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510" w:rsidRPr="00FB75D6" w:rsidRDefault="007F3510" w:rsidP="007F3510">
      <w:pPr>
        <w:tabs>
          <w:tab w:val="left" w:pos="7150"/>
        </w:tabs>
        <w:spacing w:after="0" w:line="240" w:lineRule="auto"/>
        <w:jc w:val="center"/>
        <w:rPr>
          <w:rFonts w:ascii="Times New Roman" w:eastAsia="Times New Roman" w:hAnsi="Times New Roman" w:cs="Times New Roman"/>
          <w:b/>
          <w:bCs/>
          <w:sz w:val="28"/>
          <w:szCs w:val="28"/>
          <w:lang w:eastAsia="ru-RU"/>
        </w:rPr>
      </w:pPr>
      <w:r w:rsidRPr="00FB75D6">
        <w:rPr>
          <w:rFonts w:ascii="Times New Roman" w:eastAsia="Times New Roman" w:hAnsi="Times New Roman" w:cs="Times New Roman"/>
          <w:b/>
          <w:bCs/>
          <w:sz w:val="28"/>
          <w:szCs w:val="28"/>
          <w:lang w:eastAsia="ru-RU"/>
        </w:rPr>
        <w:t>Протокол</w:t>
      </w:r>
    </w:p>
    <w:p w:rsidR="007F3510" w:rsidRPr="00FB75D6" w:rsidRDefault="007F3510" w:rsidP="007F3510">
      <w:pPr>
        <w:tabs>
          <w:tab w:val="left" w:pos="7150"/>
        </w:tabs>
        <w:spacing w:after="0" w:line="240" w:lineRule="auto"/>
        <w:jc w:val="center"/>
        <w:rPr>
          <w:rFonts w:ascii="Times New Roman" w:eastAsia="Times New Roman" w:hAnsi="Times New Roman" w:cs="Times New Roman"/>
          <w:b/>
          <w:bCs/>
          <w:sz w:val="28"/>
          <w:szCs w:val="28"/>
          <w:lang w:eastAsia="ru-RU"/>
        </w:rPr>
      </w:pPr>
      <w:r w:rsidRPr="00FB75D6">
        <w:rPr>
          <w:rFonts w:ascii="Times New Roman" w:eastAsia="Times New Roman" w:hAnsi="Times New Roman" w:cs="Times New Roman"/>
          <w:b/>
          <w:bCs/>
          <w:sz w:val="28"/>
          <w:szCs w:val="28"/>
          <w:lang w:eastAsia="ru-RU"/>
        </w:rPr>
        <w:t xml:space="preserve">громадського обговорення </w:t>
      </w:r>
    </w:p>
    <w:p w:rsidR="007F3510" w:rsidRPr="00FB75D6" w:rsidRDefault="007F3510" w:rsidP="007F3510">
      <w:pPr>
        <w:tabs>
          <w:tab w:val="left" w:pos="7150"/>
        </w:tabs>
        <w:spacing w:after="0" w:line="240" w:lineRule="auto"/>
        <w:jc w:val="center"/>
        <w:rPr>
          <w:rFonts w:ascii="Times New Roman" w:eastAsia="Times New Roman" w:hAnsi="Times New Roman" w:cs="Times New Roman"/>
          <w:b/>
          <w:bCs/>
          <w:sz w:val="28"/>
          <w:szCs w:val="28"/>
          <w:lang w:eastAsia="ru-RU"/>
        </w:rPr>
      </w:pPr>
    </w:p>
    <w:p w:rsidR="007F3510" w:rsidRPr="00FB75D6" w:rsidRDefault="00FB75D6" w:rsidP="007F3510">
      <w:pPr>
        <w:tabs>
          <w:tab w:val="left" w:pos="7150"/>
        </w:tabs>
        <w:spacing w:after="0" w:line="240" w:lineRule="auto"/>
        <w:rPr>
          <w:rFonts w:ascii="Times New Roman" w:eastAsia="Times New Roman" w:hAnsi="Times New Roman" w:cs="Times New Roman"/>
          <w:b/>
          <w:sz w:val="28"/>
          <w:szCs w:val="28"/>
          <w:lang w:eastAsia="ru-RU"/>
        </w:rPr>
      </w:pPr>
      <w:r w:rsidRPr="00FB75D6">
        <w:rPr>
          <w:rFonts w:ascii="Times New Roman" w:eastAsia="Times New Roman" w:hAnsi="Times New Roman" w:cs="Times New Roman"/>
          <w:b/>
          <w:sz w:val="28"/>
          <w:szCs w:val="28"/>
          <w:lang w:eastAsia="ru-RU"/>
        </w:rPr>
        <w:t>від  12 травня  2023</w:t>
      </w:r>
      <w:r w:rsidR="007F3510" w:rsidRPr="00FB75D6">
        <w:rPr>
          <w:rFonts w:ascii="Times New Roman" w:eastAsia="Times New Roman" w:hAnsi="Times New Roman" w:cs="Times New Roman"/>
          <w:b/>
          <w:sz w:val="28"/>
          <w:szCs w:val="28"/>
          <w:lang w:eastAsia="ru-RU"/>
        </w:rPr>
        <w:t xml:space="preserve"> року                                                                        </w:t>
      </w:r>
      <w:r w:rsidRPr="00FB75D6">
        <w:rPr>
          <w:rFonts w:ascii="Times New Roman" w:eastAsia="Times New Roman" w:hAnsi="Times New Roman" w:cs="Times New Roman"/>
          <w:b/>
          <w:sz w:val="28"/>
          <w:szCs w:val="28"/>
          <w:lang w:eastAsia="ru-RU"/>
        </w:rPr>
        <w:t xml:space="preserve"> </w:t>
      </w:r>
      <w:r w:rsidR="007F3510" w:rsidRPr="00FB75D6">
        <w:rPr>
          <w:rFonts w:ascii="Times New Roman" w:eastAsia="Times New Roman" w:hAnsi="Times New Roman" w:cs="Times New Roman"/>
          <w:b/>
          <w:sz w:val="28"/>
          <w:szCs w:val="28"/>
          <w:lang w:eastAsia="ru-RU"/>
        </w:rPr>
        <w:t xml:space="preserve">   м. Калуш</w:t>
      </w:r>
    </w:p>
    <w:p w:rsidR="007F3510" w:rsidRPr="007E593A" w:rsidRDefault="007F3510" w:rsidP="007F3510">
      <w:pPr>
        <w:tabs>
          <w:tab w:val="left" w:pos="7150"/>
        </w:tabs>
        <w:spacing w:after="0" w:line="240" w:lineRule="auto"/>
        <w:rPr>
          <w:rFonts w:ascii="Times New Roman" w:eastAsia="Times New Roman" w:hAnsi="Times New Roman" w:cs="Times New Roman"/>
          <w:b/>
          <w:sz w:val="16"/>
          <w:szCs w:val="16"/>
          <w:lang w:eastAsia="ru-RU"/>
        </w:rPr>
      </w:pPr>
    </w:p>
    <w:p w:rsidR="007F3510" w:rsidRPr="00FB75D6" w:rsidRDefault="007F3510" w:rsidP="007F3510">
      <w:pPr>
        <w:tabs>
          <w:tab w:val="left" w:pos="7150"/>
        </w:tabs>
        <w:spacing w:after="0" w:line="240" w:lineRule="auto"/>
        <w:rPr>
          <w:rFonts w:ascii="Times New Roman" w:eastAsia="Times New Roman" w:hAnsi="Times New Roman" w:cs="Times New Roman"/>
          <w:bCs/>
          <w:sz w:val="28"/>
          <w:szCs w:val="28"/>
          <w:lang w:eastAsia="ru-RU"/>
        </w:rPr>
      </w:pPr>
      <w:r w:rsidRPr="00FB75D6">
        <w:rPr>
          <w:rFonts w:ascii="Times New Roman" w:eastAsia="Times New Roman" w:hAnsi="Times New Roman" w:cs="Times New Roman"/>
          <w:b/>
          <w:bCs/>
          <w:sz w:val="28"/>
          <w:szCs w:val="28"/>
          <w:lang w:eastAsia="ru-RU"/>
        </w:rPr>
        <w:t xml:space="preserve">Присутні: </w:t>
      </w:r>
      <w:r w:rsidR="00FB75D6" w:rsidRPr="00FB75D6">
        <w:rPr>
          <w:rFonts w:ascii="Times New Roman" w:eastAsia="Times New Roman" w:hAnsi="Times New Roman" w:cs="Times New Roman"/>
          <w:bCs/>
          <w:sz w:val="28"/>
          <w:szCs w:val="28"/>
          <w:lang w:eastAsia="ru-RU"/>
        </w:rPr>
        <w:t>7</w:t>
      </w:r>
      <w:r w:rsidRPr="00FB75D6">
        <w:rPr>
          <w:rFonts w:ascii="Times New Roman" w:eastAsia="Times New Roman" w:hAnsi="Times New Roman" w:cs="Times New Roman"/>
          <w:bCs/>
          <w:sz w:val="28"/>
          <w:szCs w:val="28"/>
          <w:lang w:eastAsia="ru-RU"/>
        </w:rPr>
        <w:t xml:space="preserve"> чоловік</w:t>
      </w:r>
    </w:p>
    <w:p w:rsidR="007F3510" w:rsidRPr="00FB75D6" w:rsidRDefault="007F3510" w:rsidP="007F3510">
      <w:pPr>
        <w:tabs>
          <w:tab w:val="left" w:pos="7150"/>
        </w:tabs>
        <w:spacing w:after="0" w:line="240" w:lineRule="auto"/>
        <w:jc w:val="center"/>
        <w:rPr>
          <w:rFonts w:ascii="Times New Roman" w:eastAsia="Times New Roman" w:hAnsi="Times New Roman" w:cs="Times New Roman"/>
          <w:b/>
          <w:sz w:val="28"/>
          <w:szCs w:val="28"/>
          <w:lang w:eastAsia="ru-RU"/>
        </w:rPr>
      </w:pPr>
      <w:r w:rsidRPr="00FB75D6">
        <w:rPr>
          <w:rFonts w:ascii="Times New Roman" w:eastAsia="Times New Roman" w:hAnsi="Times New Roman" w:cs="Times New Roman"/>
          <w:b/>
          <w:sz w:val="28"/>
          <w:szCs w:val="28"/>
          <w:lang w:eastAsia="ru-RU"/>
        </w:rPr>
        <w:t>Порядок  денний</w:t>
      </w:r>
    </w:p>
    <w:p w:rsidR="007F3510" w:rsidRPr="00FB75D6" w:rsidRDefault="007F3510" w:rsidP="007F3510">
      <w:pPr>
        <w:tabs>
          <w:tab w:val="left" w:pos="7150"/>
        </w:tabs>
        <w:spacing w:after="0" w:line="240" w:lineRule="auto"/>
        <w:jc w:val="center"/>
        <w:rPr>
          <w:rFonts w:ascii="Times New Roman" w:eastAsia="Times New Roman" w:hAnsi="Times New Roman" w:cs="Times New Roman"/>
          <w:b/>
          <w:sz w:val="28"/>
          <w:szCs w:val="28"/>
          <w:lang w:eastAsia="ru-RU"/>
        </w:rPr>
      </w:pPr>
    </w:p>
    <w:p w:rsidR="007F3510" w:rsidRPr="00FB75D6" w:rsidRDefault="007F3510" w:rsidP="007F3510">
      <w:pPr>
        <w:spacing w:after="0" w:line="240" w:lineRule="auto"/>
        <w:jc w:val="both"/>
        <w:rPr>
          <w:rFonts w:ascii="Times New Roman" w:eastAsia="Times New Roman" w:hAnsi="Times New Roman" w:cs="Times New Roman"/>
          <w:sz w:val="28"/>
          <w:szCs w:val="28"/>
          <w:lang w:eastAsia="ru-RU"/>
        </w:rPr>
      </w:pPr>
      <w:r w:rsidRPr="00FB75D6">
        <w:rPr>
          <w:rFonts w:ascii="Times New Roman" w:eastAsia="Times New Roman" w:hAnsi="Times New Roman" w:cs="Times New Roman"/>
          <w:bCs/>
          <w:sz w:val="28"/>
          <w:szCs w:val="28"/>
          <w:lang w:eastAsia="ru-RU"/>
        </w:rPr>
        <w:t xml:space="preserve">          Обговорення </w:t>
      </w:r>
      <w:r w:rsidRPr="00FB75D6">
        <w:rPr>
          <w:rFonts w:ascii="Times New Roman" w:eastAsia="Times New Roman" w:hAnsi="Times New Roman" w:cs="Times New Roman"/>
          <w:sz w:val="28"/>
          <w:szCs w:val="28"/>
          <w:lang w:eastAsia="ru-RU"/>
        </w:rPr>
        <w:t>проектів регуляторних актів – проектів рішень Калуської міської ради:</w:t>
      </w:r>
    </w:p>
    <w:p w:rsidR="007F3510" w:rsidRPr="00FB75D6" w:rsidRDefault="007F3510" w:rsidP="007F3510">
      <w:pPr>
        <w:spacing w:after="0" w:line="240" w:lineRule="auto"/>
        <w:jc w:val="both"/>
        <w:rPr>
          <w:rFonts w:ascii="Times New Roman" w:eastAsia="Calibri" w:hAnsi="Times New Roman" w:cs="Times New Roman"/>
          <w:sz w:val="28"/>
          <w:szCs w:val="28"/>
        </w:rPr>
      </w:pPr>
      <w:r w:rsidRPr="00FB75D6">
        <w:rPr>
          <w:rFonts w:ascii="Times New Roman" w:eastAsia="Times New Roman" w:hAnsi="Times New Roman" w:cs="Times New Roman"/>
          <w:sz w:val="28"/>
          <w:szCs w:val="28"/>
          <w:lang w:eastAsia="ru-RU"/>
        </w:rPr>
        <w:t>1.«</w:t>
      </w:r>
      <w:r w:rsidRPr="00FB75D6">
        <w:rPr>
          <w:rFonts w:ascii="Times New Roman" w:eastAsia="Calibri" w:hAnsi="Times New Roman" w:cs="Times New Roman"/>
          <w:sz w:val="28"/>
          <w:szCs w:val="28"/>
        </w:rPr>
        <w:t>Про встановлення ставок та пільг зі сплати земельного податку на території Калуської міської територіальної громади»;</w:t>
      </w:r>
    </w:p>
    <w:p w:rsidR="007F3510" w:rsidRPr="00FB75D6" w:rsidRDefault="007F3510" w:rsidP="007F3510">
      <w:pPr>
        <w:spacing w:after="0" w:line="240" w:lineRule="auto"/>
        <w:jc w:val="both"/>
        <w:rPr>
          <w:rFonts w:ascii="Times New Roman" w:eastAsia="Calibri" w:hAnsi="Times New Roman" w:cs="Times New Roman"/>
          <w:sz w:val="28"/>
          <w:szCs w:val="28"/>
        </w:rPr>
      </w:pPr>
      <w:r w:rsidRPr="00FB75D6">
        <w:rPr>
          <w:rFonts w:ascii="Times New Roman" w:eastAsia="Calibri" w:hAnsi="Times New Roman" w:cs="Times New Roman"/>
          <w:sz w:val="28"/>
          <w:szCs w:val="28"/>
        </w:rPr>
        <w:t>2.«Про встановлення ставок орендної плати за земельні ділянки комунальної власності на території Калуської міської територіальної громади».</w:t>
      </w:r>
    </w:p>
    <w:p w:rsidR="007F3510" w:rsidRPr="00FB75D6" w:rsidRDefault="007F3510" w:rsidP="007F3510">
      <w:pPr>
        <w:tabs>
          <w:tab w:val="left" w:pos="0"/>
          <w:tab w:val="left" w:pos="6270"/>
        </w:tabs>
        <w:spacing w:after="0" w:line="240" w:lineRule="auto"/>
        <w:jc w:val="both"/>
        <w:rPr>
          <w:rFonts w:ascii="Times New Roman" w:eastAsia="Times New Roman" w:hAnsi="Times New Roman" w:cs="Times New Roman"/>
          <w:b/>
          <w:sz w:val="28"/>
          <w:szCs w:val="28"/>
          <w:lang w:eastAsia="ru-RU"/>
        </w:rPr>
      </w:pPr>
      <w:r w:rsidRPr="00FB75D6">
        <w:rPr>
          <w:rFonts w:ascii="Times New Roman" w:eastAsia="Times New Roman" w:hAnsi="Times New Roman" w:cs="Times New Roman"/>
          <w:b/>
          <w:sz w:val="28"/>
          <w:szCs w:val="28"/>
          <w:lang w:eastAsia="ru-RU"/>
        </w:rPr>
        <w:t>СЛУХАЛИ:</w:t>
      </w:r>
    </w:p>
    <w:p w:rsidR="007F3510" w:rsidRPr="00FB75D6" w:rsidRDefault="007F3510" w:rsidP="007F3510">
      <w:pPr>
        <w:widowControl w:val="0"/>
        <w:autoSpaceDE w:val="0"/>
        <w:autoSpaceDN w:val="0"/>
        <w:adjustRightInd w:val="0"/>
        <w:spacing w:after="0" w:line="240" w:lineRule="auto"/>
        <w:jc w:val="both"/>
        <w:rPr>
          <w:rFonts w:ascii="Times New Roman" w:eastAsia="Calibri" w:hAnsi="Times New Roman" w:cs="Times New Roman"/>
          <w:sz w:val="28"/>
          <w:szCs w:val="28"/>
        </w:rPr>
      </w:pPr>
      <w:r w:rsidRPr="00FB75D6">
        <w:rPr>
          <w:rFonts w:ascii="Times New Roman" w:eastAsia="Times New Roman" w:hAnsi="Times New Roman" w:cs="Times New Roman"/>
          <w:sz w:val="28"/>
          <w:szCs w:val="28"/>
          <w:lang w:eastAsia="ru-RU"/>
        </w:rPr>
        <w:t xml:space="preserve">         </w:t>
      </w:r>
      <w:r w:rsidRPr="00FB75D6">
        <w:rPr>
          <w:rFonts w:ascii="Times New Roman" w:eastAsia="Calibri" w:hAnsi="Times New Roman" w:cs="Times New Roman"/>
          <w:sz w:val="28"/>
          <w:szCs w:val="28"/>
        </w:rPr>
        <w:t>Відповідно до статті 9 Закону України «Про засади державної регуляторної політики у сфері господарської діяльності» проекти рішень разом з аналізом регуляторного впливу</w:t>
      </w:r>
      <w:r w:rsidR="00B567F5">
        <w:rPr>
          <w:rFonts w:ascii="Times New Roman" w:eastAsia="Calibri" w:hAnsi="Times New Roman" w:cs="Times New Roman"/>
          <w:sz w:val="28"/>
          <w:szCs w:val="28"/>
        </w:rPr>
        <w:t xml:space="preserve"> </w:t>
      </w:r>
      <w:r w:rsidR="00B567F5" w:rsidRPr="00FB75D6">
        <w:rPr>
          <w:rFonts w:ascii="Times New Roman" w:eastAsia="Calibri" w:hAnsi="Times New Roman" w:cs="Times New Roman"/>
          <w:sz w:val="28"/>
          <w:szCs w:val="28"/>
        </w:rPr>
        <w:t>01.05.2023 року</w:t>
      </w:r>
      <w:r w:rsidRPr="00FB75D6">
        <w:rPr>
          <w:rFonts w:ascii="Times New Roman" w:eastAsia="Calibri" w:hAnsi="Times New Roman" w:cs="Times New Roman"/>
          <w:sz w:val="28"/>
          <w:szCs w:val="28"/>
        </w:rPr>
        <w:t xml:space="preserve"> розміщено на офіційному сайті Калуської міської ради </w:t>
      </w:r>
      <w:r w:rsidR="007E593A" w:rsidRPr="007E593A">
        <w:rPr>
          <w:rFonts w:ascii="Times New Roman" w:eastAsia="Calibri" w:hAnsi="Times New Roman" w:cs="Times New Roman"/>
          <w:sz w:val="28"/>
          <w:szCs w:val="28"/>
        </w:rPr>
        <w:t>за посиланням</w:t>
      </w:r>
      <w:r w:rsidR="007E593A" w:rsidRPr="007E593A">
        <w:rPr>
          <w:rFonts w:ascii="Times New Roman" w:eastAsia="Calibri" w:hAnsi="Times New Roman" w:cs="Times New Roman"/>
          <w:sz w:val="28"/>
          <w:szCs w:val="28"/>
        </w:rPr>
        <w:t>:</w:t>
      </w:r>
      <w:r w:rsidR="007E593A">
        <w:rPr>
          <w:rFonts w:ascii="Calibri" w:eastAsia="Calibri" w:hAnsi="Calibri" w:cs="Times New Roman"/>
          <w:sz w:val="28"/>
          <w:szCs w:val="28"/>
        </w:rPr>
        <w:t xml:space="preserve"> </w:t>
      </w:r>
      <w:hyperlink r:id="rId5" w:history="1">
        <w:r w:rsidR="00A822FF" w:rsidRPr="00FB75D6">
          <w:rPr>
            <w:rFonts w:ascii="Times New Roman" w:eastAsia="Calibri" w:hAnsi="Times New Roman" w:cs="Times New Roman"/>
            <w:color w:val="000000" w:themeColor="text1"/>
            <w:sz w:val="28"/>
            <w:szCs w:val="28"/>
            <w:u w:val="single"/>
          </w:rPr>
          <w:t>https://kalushcity.gov.ua/</w:t>
        </w:r>
      </w:hyperlink>
      <w:r w:rsidR="00A822FF">
        <w:rPr>
          <w:rFonts w:ascii="Times New Roman" w:eastAsia="Calibri" w:hAnsi="Times New Roman" w:cs="Times New Roman"/>
          <w:color w:val="000000" w:themeColor="text1"/>
          <w:sz w:val="28"/>
          <w:szCs w:val="28"/>
          <w:u w:val="single"/>
        </w:rPr>
        <w:t xml:space="preserve"> </w:t>
      </w:r>
      <w:r w:rsidRPr="00FB75D6">
        <w:rPr>
          <w:rFonts w:ascii="Times New Roman" w:eastAsia="Calibri" w:hAnsi="Times New Roman" w:cs="Times New Roman"/>
          <w:sz w:val="28"/>
          <w:szCs w:val="28"/>
        </w:rPr>
        <w:t xml:space="preserve">в розділі </w:t>
      </w:r>
      <w:r w:rsidR="007567DC">
        <w:rPr>
          <w:rFonts w:ascii="Times New Roman" w:eastAsia="Calibri" w:hAnsi="Times New Roman" w:cs="Times New Roman"/>
          <w:sz w:val="28"/>
          <w:szCs w:val="28"/>
        </w:rPr>
        <w:t>«</w:t>
      </w:r>
      <w:proofErr w:type="spellStart"/>
      <w:r w:rsidR="007567DC">
        <w:rPr>
          <w:rFonts w:ascii="Times New Roman" w:eastAsia="Calibri" w:hAnsi="Times New Roman" w:cs="Times New Roman"/>
          <w:sz w:val="28"/>
          <w:szCs w:val="28"/>
        </w:rPr>
        <w:t>Проєкти</w:t>
      </w:r>
      <w:proofErr w:type="spellEnd"/>
      <w:r w:rsidR="007567DC">
        <w:rPr>
          <w:rFonts w:ascii="Times New Roman" w:eastAsia="Calibri" w:hAnsi="Times New Roman" w:cs="Times New Roman"/>
          <w:sz w:val="28"/>
          <w:szCs w:val="28"/>
        </w:rPr>
        <w:t xml:space="preserve"> рішень» та в розділі </w:t>
      </w:r>
      <w:r w:rsidRPr="00FB75D6">
        <w:rPr>
          <w:rFonts w:ascii="Times New Roman" w:eastAsia="Calibri" w:hAnsi="Times New Roman" w:cs="Times New Roman"/>
          <w:sz w:val="28"/>
          <w:szCs w:val="28"/>
        </w:rPr>
        <w:t>«Регуляторна політика» з метою одержання зауважень і пропозицій від фізичних та юридичних осіб, їх об’єднань.</w:t>
      </w:r>
      <w:r w:rsidR="00A822FF">
        <w:rPr>
          <w:rFonts w:ascii="Times New Roman" w:eastAsia="Calibri" w:hAnsi="Times New Roman" w:cs="Times New Roman"/>
          <w:sz w:val="28"/>
          <w:szCs w:val="28"/>
        </w:rPr>
        <w:t xml:space="preserve"> </w:t>
      </w:r>
    </w:p>
    <w:p w:rsidR="007F3510" w:rsidRPr="00FB75D6" w:rsidRDefault="007F3510" w:rsidP="007F35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FB75D6">
        <w:rPr>
          <w:rFonts w:ascii="Times New Roman" w:eastAsia="Times New Roman" w:hAnsi="Times New Roman" w:cs="Times New Roman"/>
          <w:sz w:val="28"/>
          <w:szCs w:val="28"/>
          <w:lang w:eastAsia="uk-UA"/>
        </w:rPr>
        <w:t xml:space="preserve">          Повідомлення про оприлюднення регуляторних актів - проектів рішень Калуської міської ради </w:t>
      </w:r>
      <w:r w:rsidRPr="00FB75D6">
        <w:rPr>
          <w:rFonts w:ascii="Times New Roman" w:eastAsia="Times New Roman" w:hAnsi="Times New Roman" w:cs="Times New Roman"/>
          <w:sz w:val="28"/>
          <w:szCs w:val="28"/>
          <w:lang w:eastAsia="ru-RU"/>
        </w:rPr>
        <w:t>«</w:t>
      </w:r>
      <w:r w:rsidRPr="00FB75D6">
        <w:rPr>
          <w:rFonts w:ascii="Times New Roman" w:eastAsia="Calibri" w:hAnsi="Times New Roman" w:cs="Times New Roman"/>
          <w:sz w:val="28"/>
          <w:szCs w:val="28"/>
        </w:rPr>
        <w:t>Про встановлення ставок та пільг зі сплати земельного податку на території Калуської міської територіальної громади» та «Про встановлення ставок орендної плати за земельні ділянки комунальної власності на території Калуської міської територіальної громади»</w:t>
      </w:r>
      <w:r w:rsidR="007567DC">
        <w:rPr>
          <w:rFonts w:ascii="Times New Roman" w:eastAsia="Calibri" w:hAnsi="Times New Roman" w:cs="Times New Roman"/>
          <w:sz w:val="28"/>
          <w:szCs w:val="28"/>
        </w:rPr>
        <w:t xml:space="preserve"> 27.04.2023 року</w:t>
      </w:r>
      <w:r w:rsidRPr="00FB75D6">
        <w:rPr>
          <w:rFonts w:ascii="Times New Roman" w:eastAsia="Calibri" w:hAnsi="Times New Roman" w:cs="Times New Roman"/>
          <w:sz w:val="28"/>
          <w:szCs w:val="28"/>
        </w:rPr>
        <w:t xml:space="preserve"> </w:t>
      </w:r>
      <w:r w:rsidRPr="00FB75D6">
        <w:rPr>
          <w:rFonts w:ascii="Times New Roman" w:eastAsia="Times New Roman" w:hAnsi="Times New Roman" w:cs="Times New Roman"/>
          <w:sz w:val="28"/>
          <w:szCs w:val="28"/>
          <w:lang w:eastAsia="ru-RU"/>
        </w:rPr>
        <w:t>розміщено на офіційному сайті Калуської міської ради</w:t>
      </w:r>
      <w:r w:rsidR="007E593A" w:rsidRPr="007E593A">
        <w:rPr>
          <w:rFonts w:ascii="Times New Roman" w:eastAsia="Calibri" w:hAnsi="Times New Roman" w:cs="Times New Roman"/>
          <w:sz w:val="28"/>
          <w:szCs w:val="28"/>
        </w:rPr>
        <w:t xml:space="preserve"> </w:t>
      </w:r>
      <w:r w:rsidR="007E593A" w:rsidRPr="007E593A">
        <w:rPr>
          <w:rFonts w:ascii="Times New Roman" w:eastAsia="Calibri" w:hAnsi="Times New Roman" w:cs="Times New Roman"/>
          <w:sz w:val="28"/>
          <w:szCs w:val="28"/>
        </w:rPr>
        <w:t>за посиланням:</w:t>
      </w:r>
      <w:r w:rsidR="007E593A">
        <w:rPr>
          <w:rFonts w:ascii="Calibri" w:eastAsia="Calibri" w:hAnsi="Calibri" w:cs="Times New Roman"/>
          <w:sz w:val="28"/>
          <w:szCs w:val="28"/>
        </w:rPr>
        <w:t xml:space="preserve"> </w:t>
      </w:r>
      <w:r w:rsidRPr="00FB75D6">
        <w:rPr>
          <w:rFonts w:ascii="Times New Roman" w:eastAsia="Times New Roman" w:hAnsi="Times New Roman" w:cs="Times New Roman"/>
          <w:sz w:val="28"/>
          <w:szCs w:val="28"/>
          <w:lang w:eastAsia="ru-RU"/>
        </w:rPr>
        <w:t xml:space="preserve"> </w:t>
      </w:r>
      <w:hyperlink r:id="rId6" w:history="1">
        <w:r w:rsidRPr="00FB75D6">
          <w:rPr>
            <w:rFonts w:ascii="Times New Roman" w:eastAsia="Times New Roman" w:hAnsi="Times New Roman" w:cs="Times New Roman"/>
            <w:color w:val="000000" w:themeColor="text1"/>
            <w:sz w:val="28"/>
            <w:szCs w:val="28"/>
            <w:u w:val="single"/>
            <w:lang w:eastAsia="ru-RU"/>
          </w:rPr>
          <w:t>https://kalushcity.gov.ua/</w:t>
        </w:r>
      </w:hyperlink>
      <w:r w:rsidRPr="00FB75D6">
        <w:rPr>
          <w:rFonts w:ascii="Times New Roman" w:eastAsia="Times New Roman" w:hAnsi="Times New Roman" w:cs="Times New Roman"/>
          <w:color w:val="000000" w:themeColor="text1"/>
          <w:sz w:val="28"/>
          <w:szCs w:val="28"/>
          <w:lang w:eastAsia="ru-RU"/>
        </w:rPr>
        <w:t xml:space="preserve"> </w:t>
      </w:r>
      <w:r w:rsidR="00FB75D6" w:rsidRPr="00FB75D6">
        <w:rPr>
          <w:rFonts w:ascii="Times New Roman" w:eastAsia="Times New Roman" w:hAnsi="Times New Roman" w:cs="Times New Roman"/>
          <w:sz w:val="28"/>
          <w:szCs w:val="28"/>
          <w:lang w:eastAsia="ru-RU"/>
        </w:rPr>
        <w:t xml:space="preserve">в </w:t>
      </w:r>
      <w:r w:rsidR="00375F90">
        <w:rPr>
          <w:rFonts w:ascii="Times New Roman" w:eastAsia="Times New Roman" w:hAnsi="Times New Roman" w:cs="Times New Roman"/>
          <w:sz w:val="28"/>
          <w:szCs w:val="28"/>
          <w:lang w:eastAsia="ru-RU"/>
        </w:rPr>
        <w:t>рубриці</w:t>
      </w:r>
      <w:r w:rsidR="00FB75D6" w:rsidRPr="00FB75D6">
        <w:rPr>
          <w:rFonts w:ascii="Times New Roman" w:eastAsia="Times New Roman" w:hAnsi="Times New Roman" w:cs="Times New Roman"/>
          <w:sz w:val="28"/>
          <w:szCs w:val="28"/>
          <w:lang w:eastAsia="ru-RU"/>
        </w:rPr>
        <w:t xml:space="preserve"> «Оголошення»</w:t>
      </w:r>
      <w:r w:rsidR="00375F90">
        <w:rPr>
          <w:rFonts w:ascii="Times New Roman" w:eastAsia="Times New Roman" w:hAnsi="Times New Roman" w:cs="Times New Roman"/>
          <w:sz w:val="28"/>
          <w:szCs w:val="28"/>
          <w:lang w:eastAsia="ru-RU"/>
        </w:rPr>
        <w:t xml:space="preserve"> та в рубриці «Земельні відносини»</w:t>
      </w:r>
      <w:r w:rsidRPr="00FB75D6">
        <w:rPr>
          <w:rFonts w:ascii="Times New Roman" w:eastAsia="Times New Roman" w:hAnsi="Times New Roman" w:cs="Times New Roman"/>
          <w:sz w:val="28"/>
          <w:szCs w:val="28"/>
          <w:lang w:eastAsia="uk-UA"/>
        </w:rPr>
        <w:t xml:space="preserve">. </w:t>
      </w:r>
    </w:p>
    <w:p w:rsidR="007F3510" w:rsidRPr="00FB75D6" w:rsidRDefault="00FB75D6" w:rsidP="007F35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7F3510" w:rsidRPr="00FB75D6">
        <w:rPr>
          <w:rFonts w:ascii="Times New Roman" w:eastAsia="Times New Roman" w:hAnsi="Times New Roman" w:cs="Times New Roman"/>
          <w:sz w:val="28"/>
          <w:szCs w:val="28"/>
          <w:lang w:eastAsia="uk-UA"/>
        </w:rPr>
        <w:t>Розробниками зазначених проектів регуляторних актів є управління земельних відносин Калуської міської ради.</w:t>
      </w:r>
    </w:p>
    <w:p w:rsidR="007F3510" w:rsidRPr="00FB75D6" w:rsidRDefault="00FB75D6" w:rsidP="00FB75D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F3510" w:rsidRPr="00FB75D6">
        <w:rPr>
          <w:rFonts w:ascii="Times New Roman" w:eastAsia="Calibri" w:hAnsi="Times New Roman" w:cs="Times New Roman"/>
          <w:sz w:val="28"/>
          <w:szCs w:val="28"/>
        </w:rPr>
        <w:t xml:space="preserve">Проекти вищевказаних регуляторних актів передбачено Планом підготовки проектів </w:t>
      </w:r>
      <w:r w:rsidRPr="00FB75D6">
        <w:rPr>
          <w:rFonts w:ascii="Times New Roman" w:eastAsia="Calibri" w:hAnsi="Times New Roman" w:cs="Times New Roman"/>
          <w:sz w:val="28"/>
          <w:szCs w:val="28"/>
        </w:rPr>
        <w:t>регуляторних актів на 2023</w:t>
      </w:r>
      <w:r w:rsidR="007F3510" w:rsidRPr="00FB75D6">
        <w:rPr>
          <w:rFonts w:ascii="Times New Roman" w:eastAsia="Calibri" w:hAnsi="Times New Roman" w:cs="Times New Roman"/>
          <w:sz w:val="28"/>
          <w:szCs w:val="28"/>
        </w:rPr>
        <w:t xml:space="preserve"> рік, який затверджений рішенням Калуської міської ради від </w:t>
      </w:r>
      <w:r w:rsidRPr="00FB75D6">
        <w:rPr>
          <w:rFonts w:ascii="Times New Roman" w:eastAsia="Calibri" w:hAnsi="Times New Roman" w:cs="Times New Roman"/>
          <w:sz w:val="28"/>
          <w:szCs w:val="28"/>
        </w:rPr>
        <w:t>24.11.2022 № 1721</w:t>
      </w:r>
      <w:r w:rsidR="007F3510" w:rsidRPr="00FB75D6">
        <w:rPr>
          <w:rFonts w:ascii="Times New Roman" w:eastAsia="Calibri" w:hAnsi="Times New Roman" w:cs="Times New Roman"/>
          <w:sz w:val="28"/>
          <w:szCs w:val="28"/>
        </w:rPr>
        <w:t xml:space="preserve"> «Про  план підготовки про</w:t>
      </w:r>
      <w:r w:rsidRPr="00FB75D6">
        <w:rPr>
          <w:rFonts w:ascii="Times New Roman" w:eastAsia="Calibri" w:hAnsi="Times New Roman" w:cs="Times New Roman"/>
          <w:sz w:val="28"/>
          <w:szCs w:val="28"/>
        </w:rPr>
        <w:t>ектів регуляторних актів на 2023</w:t>
      </w:r>
      <w:r w:rsidR="007F3510" w:rsidRPr="00FB75D6">
        <w:rPr>
          <w:rFonts w:ascii="Times New Roman" w:eastAsia="Calibri" w:hAnsi="Times New Roman" w:cs="Times New Roman"/>
          <w:sz w:val="28"/>
          <w:szCs w:val="28"/>
        </w:rPr>
        <w:t xml:space="preserve"> рік».</w:t>
      </w:r>
    </w:p>
    <w:p w:rsidR="00FB75D6" w:rsidRPr="00FB75D6" w:rsidRDefault="00FB75D6" w:rsidP="00FB75D6">
      <w:pPr>
        <w:spacing w:after="0" w:line="240" w:lineRule="auto"/>
        <w:jc w:val="both"/>
        <w:rPr>
          <w:rFonts w:ascii="Times New Roman" w:hAnsi="Times New Roman"/>
          <w:sz w:val="28"/>
          <w:szCs w:val="28"/>
        </w:rPr>
      </w:pPr>
      <w:r>
        <w:rPr>
          <w:rFonts w:ascii="Times New Roman" w:eastAsia="Calibri" w:hAnsi="Times New Roman" w:cs="Times New Roman"/>
          <w:sz w:val="28"/>
          <w:szCs w:val="28"/>
        </w:rPr>
        <w:t xml:space="preserve">        </w:t>
      </w:r>
      <w:r w:rsidRPr="00FB75D6">
        <w:rPr>
          <w:rFonts w:ascii="Times New Roman" w:hAnsi="Times New Roman"/>
          <w:sz w:val="28"/>
          <w:szCs w:val="28"/>
        </w:rPr>
        <w:t xml:space="preserve">Метою прийняття відповідних рішень є приведення ставок плати за землю до вимог Податкового кодексу України, </w:t>
      </w:r>
      <w:r>
        <w:rPr>
          <w:rFonts w:ascii="Times New Roman" w:hAnsi="Times New Roman"/>
          <w:sz w:val="28"/>
          <w:szCs w:val="28"/>
        </w:rPr>
        <w:t>постанови</w:t>
      </w:r>
      <w:r w:rsidRPr="003C7004">
        <w:rPr>
          <w:rFonts w:ascii="Times New Roman" w:hAnsi="Times New Roman"/>
          <w:sz w:val="28"/>
          <w:szCs w:val="28"/>
        </w:rPr>
        <w:t xml:space="preserve"> Кабінету Мін</w:t>
      </w:r>
      <w:r>
        <w:rPr>
          <w:rFonts w:ascii="Times New Roman" w:hAnsi="Times New Roman"/>
          <w:sz w:val="28"/>
          <w:szCs w:val="28"/>
        </w:rPr>
        <w:t>істрів України від 28.07.2021 №</w:t>
      </w:r>
      <w:r w:rsidRPr="003C7004">
        <w:rPr>
          <w:rFonts w:ascii="Times New Roman" w:hAnsi="Times New Roman"/>
          <w:sz w:val="28"/>
          <w:szCs w:val="28"/>
        </w:rPr>
        <w:t>821 «Про внесення змін до деяких а</w:t>
      </w:r>
      <w:r>
        <w:rPr>
          <w:rFonts w:ascii="Times New Roman" w:hAnsi="Times New Roman"/>
          <w:sz w:val="28"/>
          <w:szCs w:val="28"/>
        </w:rPr>
        <w:t>ктів Кабінету Міністрів України</w:t>
      </w:r>
      <w:r w:rsidRPr="00FB75D6">
        <w:rPr>
          <w:rFonts w:ascii="Times New Roman" w:hAnsi="Times New Roman"/>
          <w:sz w:val="28"/>
          <w:szCs w:val="28"/>
        </w:rPr>
        <w:t>» із  врахуванням особливостей населених пунктів, що увійшли до Калуської міської територіальної громади та потреб місцевого бюджету.</w:t>
      </w:r>
    </w:p>
    <w:p w:rsidR="007F3510" w:rsidRDefault="007F3510" w:rsidP="00FB75D6">
      <w:pPr>
        <w:spacing w:after="0" w:line="240" w:lineRule="auto"/>
        <w:jc w:val="both"/>
        <w:rPr>
          <w:rFonts w:ascii="Times New Roman" w:eastAsia="Calibri" w:hAnsi="Times New Roman" w:cs="Times New Roman"/>
          <w:sz w:val="28"/>
          <w:szCs w:val="28"/>
        </w:rPr>
      </w:pPr>
      <w:r w:rsidRPr="00FB75D6">
        <w:rPr>
          <w:rFonts w:ascii="Times New Roman" w:eastAsia="Calibri" w:hAnsi="Times New Roman" w:cs="Times New Roman"/>
          <w:bCs/>
          <w:iCs/>
          <w:spacing w:val="-3"/>
          <w:sz w:val="28"/>
          <w:szCs w:val="28"/>
        </w:rPr>
        <w:t xml:space="preserve">          При підготовці проектів рішень міської ради </w:t>
      </w:r>
      <w:r w:rsidRPr="00FB75D6">
        <w:rPr>
          <w:rFonts w:ascii="Times New Roman" w:eastAsia="Calibri" w:hAnsi="Times New Roman" w:cs="Times New Roman"/>
          <w:sz w:val="28"/>
          <w:szCs w:val="28"/>
        </w:rPr>
        <w:t xml:space="preserve">«Про встановлення ставок та пільг зі сплати земельного податку на території Калуської міської територіальної громади» та «Про встановлення ставок орендної плати за земельні ділянки комунальної власності на території Калуської міської територіальної громади» керувались Законом України «Про місцеве самоврядування в Україні», Земельним кодексом України, Податковим кодексом України, </w:t>
      </w:r>
      <w:r w:rsidR="00FB75D6" w:rsidRPr="003C7004">
        <w:rPr>
          <w:rFonts w:ascii="Times New Roman" w:hAnsi="Times New Roman"/>
          <w:sz w:val="28"/>
          <w:szCs w:val="28"/>
        </w:rPr>
        <w:t>постановою Кабінету Мін</w:t>
      </w:r>
      <w:r w:rsidR="00FB75D6">
        <w:rPr>
          <w:rFonts w:ascii="Times New Roman" w:hAnsi="Times New Roman"/>
          <w:sz w:val="28"/>
          <w:szCs w:val="28"/>
        </w:rPr>
        <w:t>істрів України від 28.07.2021 №</w:t>
      </w:r>
      <w:r w:rsidR="00FB75D6" w:rsidRPr="003C7004">
        <w:rPr>
          <w:rFonts w:ascii="Times New Roman" w:hAnsi="Times New Roman"/>
          <w:sz w:val="28"/>
          <w:szCs w:val="28"/>
        </w:rPr>
        <w:t>821 «Про внесення змін до деяких актів Кабінету Міністрів України»</w:t>
      </w:r>
      <w:r w:rsidR="00FB75D6">
        <w:rPr>
          <w:rFonts w:ascii="Times New Roman" w:hAnsi="Times New Roman"/>
          <w:sz w:val="28"/>
          <w:szCs w:val="28"/>
        </w:rPr>
        <w:t>,</w:t>
      </w:r>
      <w:r w:rsidRPr="00FB75D6">
        <w:rPr>
          <w:rFonts w:ascii="Times New Roman" w:eastAsia="Calibri" w:hAnsi="Times New Roman" w:cs="Times New Roman"/>
          <w:sz w:val="28"/>
          <w:szCs w:val="28"/>
        </w:rPr>
        <w:t xml:space="preserve"> постановою Кабінету Міністрів України від 11.03.2004 року №308 «Про затвердження методик проведення аналізу впливу та відстеження результативності регулят</w:t>
      </w:r>
      <w:r w:rsidR="00FB75D6">
        <w:rPr>
          <w:rFonts w:ascii="Times New Roman" w:eastAsia="Calibri" w:hAnsi="Times New Roman" w:cs="Times New Roman"/>
          <w:sz w:val="28"/>
          <w:szCs w:val="28"/>
        </w:rPr>
        <w:t>орного акта».</w:t>
      </w:r>
    </w:p>
    <w:p w:rsidR="00FB75D6" w:rsidRDefault="00FB75D6" w:rsidP="00FB75D6">
      <w:pPr>
        <w:spacing w:after="0" w:line="240" w:lineRule="auto"/>
        <w:jc w:val="both"/>
        <w:rPr>
          <w:rFonts w:ascii="Times New Roman" w:eastAsia="Calibri" w:hAnsi="Times New Roman" w:cs="Times New Roman"/>
          <w:sz w:val="28"/>
          <w:szCs w:val="28"/>
          <w:shd w:val="clear" w:color="auto" w:fill="FFFFFF"/>
        </w:rPr>
      </w:pPr>
    </w:p>
    <w:p w:rsidR="00B567F5" w:rsidRPr="00FB75D6" w:rsidRDefault="00B567F5" w:rsidP="00FB75D6">
      <w:pPr>
        <w:spacing w:after="0" w:line="240" w:lineRule="auto"/>
        <w:jc w:val="both"/>
        <w:rPr>
          <w:rFonts w:ascii="Times New Roman" w:eastAsia="Calibri" w:hAnsi="Times New Roman" w:cs="Times New Roman"/>
          <w:sz w:val="28"/>
          <w:szCs w:val="28"/>
          <w:shd w:val="clear" w:color="auto" w:fill="FFFFFF"/>
        </w:rPr>
      </w:pPr>
    </w:p>
    <w:p w:rsidR="007F3510" w:rsidRPr="00FB75D6" w:rsidRDefault="00F5055F" w:rsidP="00F5055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F3510" w:rsidRPr="00FB75D6">
        <w:rPr>
          <w:rFonts w:ascii="Times New Roman" w:eastAsia="Calibri" w:hAnsi="Times New Roman" w:cs="Times New Roman"/>
          <w:sz w:val="28"/>
          <w:szCs w:val="28"/>
        </w:rPr>
        <w:t>Таким чином, ухвалення рішень Калуської міської ради «Про встановлення  ставок та пільг зі сплати земельного податку на території Калуської міської  територіальної громади», «Про встановлення ставок орендної плати за земельні ділянки комунальної власності на території Калуської міської територіальної громади», що набуд</w:t>
      </w:r>
      <w:bookmarkStart w:id="0" w:name="_GoBack"/>
      <w:bookmarkEnd w:id="0"/>
      <w:r w:rsidR="007F3510" w:rsidRPr="00FB75D6">
        <w:rPr>
          <w:rFonts w:ascii="Times New Roman" w:eastAsia="Calibri" w:hAnsi="Times New Roman" w:cs="Times New Roman"/>
          <w:sz w:val="28"/>
          <w:szCs w:val="28"/>
        </w:rPr>
        <w:t>уть чинності з наступного бюдж</w:t>
      </w:r>
      <w:r w:rsidR="00FB75D6">
        <w:rPr>
          <w:rFonts w:ascii="Times New Roman" w:eastAsia="Calibri" w:hAnsi="Times New Roman" w:cs="Times New Roman"/>
          <w:sz w:val="28"/>
          <w:szCs w:val="28"/>
        </w:rPr>
        <w:t>етного періоду – з 01 січня 2024</w:t>
      </w:r>
      <w:r w:rsidR="007F3510" w:rsidRPr="00FB75D6">
        <w:rPr>
          <w:rFonts w:ascii="Times New Roman" w:eastAsia="Calibri" w:hAnsi="Times New Roman" w:cs="Times New Roman"/>
          <w:sz w:val="28"/>
          <w:szCs w:val="28"/>
        </w:rPr>
        <w:t xml:space="preserve">року, необхідне для прозорого та ефективного встановлення  ставок та пільг зі сплати земельного податку, орендної плати за землю на території </w:t>
      </w:r>
      <w:r w:rsidR="00FB75D6">
        <w:rPr>
          <w:rFonts w:ascii="Times New Roman" w:eastAsia="Calibri" w:hAnsi="Times New Roman" w:cs="Times New Roman"/>
          <w:sz w:val="28"/>
          <w:szCs w:val="28"/>
        </w:rPr>
        <w:t>Калуської міської територіальної громади</w:t>
      </w:r>
      <w:r w:rsidR="007F3510" w:rsidRPr="00FB75D6">
        <w:rPr>
          <w:rFonts w:ascii="Times New Roman" w:eastAsia="Calibri" w:hAnsi="Times New Roman" w:cs="Times New Roman"/>
          <w:sz w:val="28"/>
          <w:szCs w:val="28"/>
        </w:rPr>
        <w:t xml:space="preserve">. </w:t>
      </w:r>
    </w:p>
    <w:p w:rsidR="007F3510" w:rsidRPr="00FB75D6" w:rsidRDefault="007F3510" w:rsidP="00FB75D6">
      <w:pPr>
        <w:tabs>
          <w:tab w:val="left" w:pos="675"/>
        </w:tabs>
        <w:spacing w:after="0" w:line="240" w:lineRule="auto"/>
        <w:jc w:val="both"/>
        <w:rPr>
          <w:rFonts w:ascii="Times New Roman" w:eastAsia="Times New Roman" w:hAnsi="Times New Roman" w:cs="Times New Roman"/>
          <w:sz w:val="28"/>
          <w:szCs w:val="28"/>
          <w:lang w:eastAsia="uk-UA"/>
        </w:rPr>
      </w:pPr>
      <w:r w:rsidRPr="00FB75D6">
        <w:rPr>
          <w:rFonts w:ascii="Times New Roman" w:eastAsia="Calibri" w:hAnsi="Times New Roman" w:cs="Times New Roman"/>
          <w:sz w:val="28"/>
          <w:szCs w:val="28"/>
        </w:rPr>
        <w:t xml:space="preserve">          </w:t>
      </w:r>
      <w:r w:rsidRPr="00FB75D6">
        <w:rPr>
          <w:rFonts w:ascii="Times New Roman" w:eastAsia="Times New Roman" w:hAnsi="Times New Roman" w:cs="Times New Roman"/>
          <w:bCs/>
          <w:sz w:val="28"/>
          <w:szCs w:val="28"/>
          <w:lang w:eastAsia="uk-UA"/>
        </w:rPr>
        <w:t>Запропонований спосіб відповідає принципам державної регуляторної політики, а саме: доцільність, адекватність, ефективність, збалансованість, передбачуваність, принципу прозорості та врахування громадської думки та пропозицій суб’єктів підприємницької діяльності.</w:t>
      </w:r>
      <w:r w:rsidRPr="00FB75D6">
        <w:rPr>
          <w:rFonts w:ascii="Times New Roman" w:eastAsia="Times New Roman" w:hAnsi="Times New Roman" w:cs="Times New Roman"/>
          <w:sz w:val="28"/>
          <w:szCs w:val="28"/>
          <w:lang w:val="ru-RU" w:eastAsia="uk-UA"/>
        </w:rPr>
        <w:t>   </w:t>
      </w:r>
    </w:p>
    <w:p w:rsidR="007F3510" w:rsidRPr="00FB75D6" w:rsidRDefault="00FB75D6" w:rsidP="007F3510">
      <w:pPr>
        <w:shd w:val="clear" w:color="auto" w:fill="FFFFFF"/>
        <w:spacing w:after="0" w:line="240" w:lineRule="auto"/>
        <w:ind w:right="141"/>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С</w:t>
      </w:r>
      <w:r w:rsidR="007F3510" w:rsidRPr="00FB75D6">
        <w:rPr>
          <w:rFonts w:ascii="Times New Roman" w:eastAsia="Calibri" w:hAnsi="Times New Roman" w:cs="Times New Roman"/>
          <w:sz w:val="28"/>
          <w:szCs w:val="28"/>
          <w:lang w:eastAsia="ru-RU"/>
        </w:rPr>
        <w:t>таном на</w:t>
      </w:r>
      <w:r w:rsidR="007F3510" w:rsidRPr="00FB75D6">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15.05.2023</w:t>
      </w:r>
      <w:r w:rsidR="007F3510" w:rsidRPr="00FB75D6">
        <w:rPr>
          <w:rFonts w:ascii="Times New Roman" w:eastAsia="Calibri" w:hAnsi="Times New Roman" w:cs="Times New Roman"/>
          <w:sz w:val="28"/>
          <w:szCs w:val="28"/>
          <w:lang w:eastAsia="ru-RU"/>
        </w:rPr>
        <w:t xml:space="preserve"> </w:t>
      </w:r>
      <w:r w:rsidR="007F3510" w:rsidRPr="00FB75D6">
        <w:rPr>
          <w:rFonts w:ascii="Times New Roman" w:eastAsia="Times New Roman" w:hAnsi="Times New Roman" w:cs="Times New Roman"/>
          <w:sz w:val="28"/>
          <w:szCs w:val="28"/>
          <w:shd w:val="clear" w:color="auto" w:fill="FFFFFF"/>
          <w:lang w:eastAsia="ru-RU"/>
        </w:rPr>
        <w:t xml:space="preserve">року </w:t>
      </w:r>
      <w:r>
        <w:rPr>
          <w:rFonts w:ascii="Times New Roman" w:eastAsia="Calibri" w:hAnsi="Times New Roman" w:cs="Times New Roman"/>
          <w:sz w:val="28"/>
          <w:szCs w:val="28"/>
          <w:lang w:eastAsia="ru-RU"/>
        </w:rPr>
        <w:t>пропозицій та зауважень</w:t>
      </w:r>
      <w:r w:rsidR="007F3510" w:rsidRPr="00FB75D6">
        <w:rPr>
          <w:rFonts w:ascii="Times New Roman" w:eastAsia="Calibri" w:hAnsi="Times New Roman" w:cs="Times New Roman"/>
          <w:sz w:val="28"/>
          <w:szCs w:val="28"/>
          <w:lang w:eastAsia="ru-RU"/>
        </w:rPr>
        <w:t xml:space="preserve"> від </w:t>
      </w:r>
      <w:r w:rsidR="007F3510" w:rsidRPr="00FB75D6">
        <w:rPr>
          <w:rFonts w:ascii="Times New Roman" w:eastAsia="Calibri" w:hAnsi="Times New Roman" w:cs="Times New Roman"/>
          <w:sz w:val="28"/>
          <w:szCs w:val="28"/>
        </w:rPr>
        <w:t>фізичних та юридичних осіб, їх об’єднань</w:t>
      </w:r>
      <w:r w:rsidR="007F3510" w:rsidRPr="00FB75D6">
        <w:rPr>
          <w:rFonts w:ascii="Times New Roman" w:eastAsia="Calibri" w:hAnsi="Times New Roman" w:cs="Times New Roman"/>
          <w:sz w:val="28"/>
          <w:szCs w:val="28"/>
          <w:lang w:eastAsia="ru-RU"/>
        </w:rPr>
        <w:t xml:space="preserve"> на електронну адресу управління земельних відносин Калуської міської ради та на поштову адресу Калуської міської ради не надходило.</w:t>
      </w:r>
    </w:p>
    <w:p w:rsidR="007F3510" w:rsidRPr="00FB75D6" w:rsidRDefault="007F3510" w:rsidP="007F3510">
      <w:pPr>
        <w:tabs>
          <w:tab w:val="left" w:pos="7150"/>
        </w:tabs>
        <w:spacing w:after="0" w:line="240" w:lineRule="auto"/>
        <w:rPr>
          <w:rFonts w:ascii="Times New Roman" w:eastAsia="Times New Roman" w:hAnsi="Times New Roman" w:cs="Times New Roman"/>
          <w:b/>
          <w:bCs/>
          <w:sz w:val="28"/>
          <w:szCs w:val="28"/>
          <w:lang w:eastAsia="ru-RU"/>
        </w:rPr>
      </w:pPr>
      <w:r w:rsidRPr="00FB75D6">
        <w:rPr>
          <w:rFonts w:ascii="Times New Roman" w:eastAsia="Times New Roman" w:hAnsi="Times New Roman" w:cs="Times New Roman"/>
          <w:b/>
          <w:bCs/>
          <w:sz w:val="28"/>
          <w:szCs w:val="28"/>
          <w:lang w:eastAsia="ru-RU"/>
        </w:rPr>
        <w:t>ВИРІШИЛИ:</w:t>
      </w:r>
    </w:p>
    <w:p w:rsidR="007F3510" w:rsidRPr="00FB75D6" w:rsidRDefault="007F3510" w:rsidP="007F3510">
      <w:pPr>
        <w:tabs>
          <w:tab w:val="left" w:pos="7150"/>
        </w:tabs>
        <w:spacing w:after="0" w:line="240" w:lineRule="auto"/>
        <w:jc w:val="both"/>
        <w:rPr>
          <w:rFonts w:ascii="Times New Roman" w:eastAsia="Calibri" w:hAnsi="Times New Roman" w:cs="Times New Roman"/>
          <w:sz w:val="28"/>
          <w:szCs w:val="28"/>
        </w:rPr>
      </w:pPr>
      <w:r w:rsidRPr="00FB75D6">
        <w:rPr>
          <w:rFonts w:ascii="Times New Roman" w:eastAsia="Times New Roman" w:hAnsi="Times New Roman" w:cs="Times New Roman"/>
          <w:bCs/>
          <w:sz w:val="28"/>
          <w:szCs w:val="28"/>
          <w:lang w:eastAsia="ru-RU"/>
        </w:rPr>
        <w:t xml:space="preserve">         Підтримати запропоновані проекти </w:t>
      </w:r>
      <w:r w:rsidRPr="00FB75D6">
        <w:rPr>
          <w:rFonts w:ascii="Times New Roman" w:eastAsia="Times New Roman" w:hAnsi="Times New Roman" w:cs="Times New Roman"/>
          <w:sz w:val="28"/>
          <w:szCs w:val="28"/>
          <w:lang w:eastAsia="ru-RU"/>
        </w:rPr>
        <w:t xml:space="preserve">рішень Калуської міської ради </w:t>
      </w:r>
      <w:r w:rsidRPr="00FB75D6">
        <w:rPr>
          <w:rFonts w:ascii="Times New Roman" w:eastAsia="Calibri" w:hAnsi="Times New Roman" w:cs="Times New Roman"/>
          <w:sz w:val="28"/>
          <w:szCs w:val="28"/>
        </w:rPr>
        <w:t>«Про встановлення  ставок та пільг зі сплати земельного податку на території Калуської міської  територіальної громади», «Про встановлення ставок орендної плати за земельні ділянки комунальної власності на території Калуської міської територіальної громади» та подати на розгляд постійних комісій міської ради з питань соціально-економічного розвитку, бюджету та інвестиційної політики, з питань будівництва та землеустрою, з питань власності, житлово-комунального господарства та екології та сесії Калуської міської ради.</w:t>
      </w:r>
    </w:p>
    <w:p w:rsidR="00E46F5B" w:rsidRDefault="00E46F5B" w:rsidP="004D3479">
      <w:pPr>
        <w:tabs>
          <w:tab w:val="left" w:pos="7150"/>
        </w:tabs>
        <w:spacing w:after="0" w:line="240" w:lineRule="auto"/>
        <w:jc w:val="both"/>
        <w:rPr>
          <w:rFonts w:ascii="Times New Roman" w:hAnsi="Times New Roman" w:cs="Times New Roman"/>
          <w:sz w:val="28"/>
          <w:szCs w:val="28"/>
        </w:rPr>
      </w:pPr>
    </w:p>
    <w:p w:rsidR="00FB75D6" w:rsidRPr="00FB75D6" w:rsidRDefault="00FB75D6" w:rsidP="004D3479">
      <w:pPr>
        <w:tabs>
          <w:tab w:val="left" w:pos="7150"/>
        </w:tabs>
        <w:spacing w:after="0" w:line="240" w:lineRule="auto"/>
        <w:jc w:val="both"/>
        <w:rPr>
          <w:rFonts w:ascii="Times New Roman" w:hAnsi="Times New Roman" w:cs="Times New Roman"/>
          <w:sz w:val="28"/>
          <w:szCs w:val="28"/>
        </w:rPr>
      </w:pPr>
    </w:p>
    <w:p w:rsidR="00A1652F" w:rsidRPr="00FB75D6" w:rsidRDefault="00553DEE" w:rsidP="00553DEE">
      <w:pPr>
        <w:spacing w:after="0" w:line="240" w:lineRule="auto"/>
        <w:jc w:val="right"/>
        <w:rPr>
          <w:rFonts w:ascii="Times New Roman" w:eastAsia="Times New Roman" w:hAnsi="Times New Roman" w:cs="Times New Roman"/>
          <w:sz w:val="28"/>
          <w:szCs w:val="28"/>
          <w:lang w:eastAsia="ru-RU"/>
        </w:rPr>
      </w:pPr>
      <w:r w:rsidRPr="00FB75D6">
        <w:rPr>
          <w:rFonts w:ascii="Times New Roman" w:eastAsia="Times New Roman" w:hAnsi="Times New Roman" w:cs="Times New Roman"/>
          <w:sz w:val="28"/>
          <w:szCs w:val="28"/>
          <w:lang w:eastAsia="ru-RU"/>
        </w:rPr>
        <w:t>У</w:t>
      </w:r>
      <w:r w:rsidR="00A1652F" w:rsidRPr="00FB75D6">
        <w:rPr>
          <w:rFonts w:ascii="Times New Roman" w:eastAsia="Times New Roman" w:hAnsi="Times New Roman" w:cs="Times New Roman"/>
          <w:sz w:val="28"/>
          <w:szCs w:val="28"/>
          <w:lang w:eastAsia="ru-RU"/>
        </w:rPr>
        <w:t xml:space="preserve">правління </w:t>
      </w:r>
      <w:r w:rsidR="00B90335" w:rsidRPr="00FB75D6">
        <w:rPr>
          <w:rFonts w:ascii="Times New Roman" w:eastAsia="Times New Roman" w:hAnsi="Times New Roman" w:cs="Times New Roman"/>
          <w:sz w:val="28"/>
          <w:szCs w:val="28"/>
          <w:lang w:eastAsia="ru-RU"/>
        </w:rPr>
        <w:t xml:space="preserve">земельних відносин </w:t>
      </w:r>
    </w:p>
    <w:p w:rsidR="00E46F5B" w:rsidRPr="00FB75D6" w:rsidRDefault="00B90335" w:rsidP="00553DEE">
      <w:pPr>
        <w:spacing w:after="0" w:line="240" w:lineRule="auto"/>
        <w:jc w:val="right"/>
        <w:rPr>
          <w:rFonts w:ascii="Times New Roman" w:hAnsi="Times New Roman" w:cs="Times New Roman"/>
          <w:sz w:val="28"/>
          <w:szCs w:val="28"/>
        </w:rPr>
      </w:pPr>
      <w:r w:rsidRPr="00FB75D6">
        <w:rPr>
          <w:rFonts w:ascii="Times New Roman" w:hAnsi="Times New Roman" w:cs="Times New Roman"/>
          <w:sz w:val="28"/>
          <w:szCs w:val="28"/>
        </w:rPr>
        <w:t>Калуської міської ради</w:t>
      </w:r>
      <w:r w:rsidR="00620CD7" w:rsidRPr="00FB75D6">
        <w:rPr>
          <w:rFonts w:ascii="Times New Roman" w:hAnsi="Times New Roman" w:cs="Times New Roman"/>
          <w:sz w:val="28"/>
          <w:szCs w:val="28"/>
        </w:rPr>
        <w:t xml:space="preserve">                                                                </w:t>
      </w:r>
    </w:p>
    <w:p w:rsidR="002207C7" w:rsidRPr="00FB75D6" w:rsidRDefault="007E593A" w:rsidP="00553DEE">
      <w:pPr>
        <w:spacing w:after="0"/>
        <w:jc w:val="right"/>
        <w:rPr>
          <w:rFonts w:ascii="Times New Roman" w:hAnsi="Times New Roman" w:cs="Times New Roman"/>
          <w:sz w:val="28"/>
          <w:szCs w:val="28"/>
        </w:rPr>
      </w:pPr>
    </w:p>
    <w:sectPr w:rsidR="002207C7" w:rsidRPr="00FB75D6" w:rsidSect="007567DC">
      <w:pgSz w:w="11906" w:h="16838"/>
      <w:pgMar w:top="426" w:right="849"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447DE"/>
    <w:multiLevelType w:val="hybridMultilevel"/>
    <w:tmpl w:val="9E72E8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83E61"/>
    <w:rsid w:val="00027838"/>
    <w:rsid w:val="000A768F"/>
    <w:rsid w:val="000E3E8B"/>
    <w:rsid w:val="001353EF"/>
    <w:rsid w:val="00136816"/>
    <w:rsid w:val="0016288D"/>
    <w:rsid w:val="001C6A4B"/>
    <w:rsid w:val="002178D0"/>
    <w:rsid w:val="00271FE9"/>
    <w:rsid w:val="00375F90"/>
    <w:rsid w:val="003B4B03"/>
    <w:rsid w:val="003B7210"/>
    <w:rsid w:val="004D3479"/>
    <w:rsid w:val="00530050"/>
    <w:rsid w:val="00553DEE"/>
    <w:rsid w:val="00576BA6"/>
    <w:rsid w:val="00586D2B"/>
    <w:rsid w:val="005A55C4"/>
    <w:rsid w:val="005B57A5"/>
    <w:rsid w:val="005D4B3D"/>
    <w:rsid w:val="00620CD7"/>
    <w:rsid w:val="006F5AD3"/>
    <w:rsid w:val="007434E3"/>
    <w:rsid w:val="007567DC"/>
    <w:rsid w:val="007D5AA2"/>
    <w:rsid w:val="007E593A"/>
    <w:rsid w:val="007E7814"/>
    <w:rsid w:val="007F3510"/>
    <w:rsid w:val="00814A76"/>
    <w:rsid w:val="00835415"/>
    <w:rsid w:val="00883E61"/>
    <w:rsid w:val="00A1652F"/>
    <w:rsid w:val="00A822FF"/>
    <w:rsid w:val="00AD2312"/>
    <w:rsid w:val="00AE18F3"/>
    <w:rsid w:val="00AE5AFA"/>
    <w:rsid w:val="00B02C85"/>
    <w:rsid w:val="00B567F5"/>
    <w:rsid w:val="00B73D54"/>
    <w:rsid w:val="00B90335"/>
    <w:rsid w:val="00C1328D"/>
    <w:rsid w:val="00C958F5"/>
    <w:rsid w:val="00CB168F"/>
    <w:rsid w:val="00E46F5B"/>
    <w:rsid w:val="00EB2E2D"/>
    <w:rsid w:val="00F02EC6"/>
    <w:rsid w:val="00F5055F"/>
    <w:rsid w:val="00F73BC9"/>
    <w:rsid w:val="00F807F8"/>
    <w:rsid w:val="00F958D5"/>
    <w:rsid w:val="00FB75D6"/>
    <w:rsid w:val="00FC20D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3C9F"/>
  <w15:docId w15:val="{A5365F64-39B9-40B1-ABE2-6AA19610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E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E61"/>
    <w:pPr>
      <w:ind w:left="720"/>
      <w:contextualSpacing/>
    </w:pPr>
  </w:style>
  <w:style w:type="paragraph" w:styleId="a4">
    <w:name w:val="Balloon Text"/>
    <w:basedOn w:val="a"/>
    <w:link w:val="a5"/>
    <w:uiPriority w:val="99"/>
    <w:semiHidden/>
    <w:unhideWhenUsed/>
    <w:rsid w:val="00C958F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58F5"/>
    <w:rPr>
      <w:rFonts w:ascii="Segoe UI" w:hAnsi="Segoe UI" w:cs="Segoe UI"/>
      <w:sz w:val="18"/>
      <w:szCs w:val="18"/>
    </w:rPr>
  </w:style>
  <w:style w:type="paragraph" w:styleId="a6">
    <w:name w:val="No Spacing"/>
    <w:link w:val="a7"/>
    <w:uiPriority w:val="99"/>
    <w:qFormat/>
    <w:rsid w:val="001C6A4B"/>
    <w:pPr>
      <w:spacing w:after="0" w:line="240" w:lineRule="auto"/>
    </w:pPr>
    <w:rPr>
      <w:rFonts w:ascii="Calibri" w:eastAsia="Calibri" w:hAnsi="Calibri" w:cs="Times New Roman"/>
    </w:rPr>
  </w:style>
  <w:style w:type="character" w:customStyle="1" w:styleId="a7">
    <w:name w:val="Без интервала Знак"/>
    <w:link w:val="a6"/>
    <w:uiPriority w:val="99"/>
    <w:locked/>
    <w:rsid w:val="001C6A4B"/>
    <w:rPr>
      <w:rFonts w:ascii="Calibri" w:eastAsia="Calibri" w:hAnsi="Calibri" w:cs="Times New Roman"/>
    </w:rPr>
  </w:style>
  <w:style w:type="character" w:styleId="a8">
    <w:name w:val="Hyperlink"/>
    <w:basedOn w:val="a0"/>
    <w:uiPriority w:val="99"/>
    <w:unhideWhenUsed/>
    <w:rsid w:val="00271F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417732">
      <w:bodyDiv w:val="1"/>
      <w:marLeft w:val="0"/>
      <w:marRight w:val="0"/>
      <w:marTop w:val="0"/>
      <w:marBottom w:val="0"/>
      <w:divBdr>
        <w:top w:val="none" w:sz="0" w:space="0" w:color="auto"/>
        <w:left w:val="none" w:sz="0" w:space="0" w:color="auto"/>
        <w:bottom w:val="none" w:sz="0" w:space="0" w:color="auto"/>
        <w:right w:val="none" w:sz="0" w:space="0" w:color="auto"/>
      </w:divBdr>
    </w:div>
    <w:div w:id="8321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lushcity.gov.ua/" TargetMode="External"/><Relationship Id="rId5" Type="http://schemas.openxmlformats.org/officeDocument/2006/relationships/hyperlink" Target="https://kalushcity.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3110</Words>
  <Characters>1774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 Святкович</dc:creator>
  <cp:lastModifiedBy>Admin</cp:lastModifiedBy>
  <cp:revision>20</cp:revision>
  <cp:lastPrinted>2023-05-12T20:26:00Z</cp:lastPrinted>
  <dcterms:created xsi:type="dcterms:W3CDTF">2021-05-24T13:44:00Z</dcterms:created>
  <dcterms:modified xsi:type="dcterms:W3CDTF">2023-05-12T20:27:00Z</dcterms:modified>
</cp:coreProperties>
</file>