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A34" w:rsidRPr="00DE1C78" w:rsidRDefault="00DE1C78" w:rsidP="003D44F8">
      <w:pPr>
        <w:spacing w:after="0"/>
        <w:ind w:firstLine="708"/>
        <w:jc w:val="both"/>
        <w:rPr>
          <w:rStyle w:val="h-select-all"/>
          <w:rFonts w:ascii="Times New Roman" w:hAnsi="Times New Roman" w:cs="Times New Roman"/>
          <w:sz w:val="24"/>
          <w:szCs w:val="24"/>
        </w:rPr>
      </w:pPr>
      <w:r w:rsidRPr="00DE1C78">
        <w:rPr>
          <w:rFonts w:ascii="Times New Roman" w:hAnsi="Times New Roman" w:cs="Times New Roman"/>
          <w:sz w:val="24"/>
          <w:szCs w:val="24"/>
        </w:rPr>
        <w:t>11.04</w:t>
      </w:r>
      <w:r w:rsidR="002D1A34" w:rsidRPr="00DE1C78">
        <w:rPr>
          <w:rFonts w:ascii="Times New Roman" w:hAnsi="Times New Roman" w:cs="Times New Roman"/>
          <w:sz w:val="24"/>
          <w:szCs w:val="24"/>
        </w:rPr>
        <w:t xml:space="preserve">.2023р. відділом закупівель УЖКГ Калуської міської ради в </w:t>
      </w:r>
      <w:r w:rsidR="002D1A34" w:rsidRPr="00DE1C78">
        <w:rPr>
          <w:rStyle w:val="a5"/>
          <w:rFonts w:ascii="Times New Roman" w:hAnsi="Times New Roman" w:cs="Times New Roman"/>
          <w:bCs/>
          <w:i w:val="0"/>
          <w:sz w:val="24"/>
          <w:szCs w:val="24"/>
        </w:rPr>
        <w:t xml:space="preserve">системі публічних </w:t>
      </w:r>
      <w:proofErr w:type="spellStart"/>
      <w:r w:rsidR="002D1A34" w:rsidRPr="00DE1C78">
        <w:rPr>
          <w:rStyle w:val="a5"/>
          <w:rFonts w:ascii="Times New Roman" w:hAnsi="Times New Roman" w:cs="Times New Roman"/>
          <w:bCs/>
          <w:i w:val="0"/>
          <w:sz w:val="24"/>
          <w:szCs w:val="24"/>
        </w:rPr>
        <w:t>закупівель</w:t>
      </w:r>
      <w:proofErr w:type="spellEnd"/>
      <w:r w:rsidR="002D1A34" w:rsidRPr="00DE1C78">
        <w:rPr>
          <w:rStyle w:val="a5"/>
          <w:rFonts w:ascii="Times New Roman" w:hAnsi="Times New Roman" w:cs="Times New Roman"/>
          <w:bCs/>
          <w:i w:val="0"/>
          <w:sz w:val="24"/>
          <w:szCs w:val="24"/>
        </w:rPr>
        <w:t xml:space="preserve"> «</w:t>
      </w:r>
      <w:proofErr w:type="spellStart"/>
      <w:r w:rsidR="002D1A34" w:rsidRPr="00DE1C78">
        <w:rPr>
          <w:rStyle w:val="a5"/>
          <w:rFonts w:ascii="Times New Roman" w:hAnsi="Times New Roman" w:cs="Times New Roman"/>
          <w:bCs/>
          <w:i w:val="0"/>
          <w:sz w:val="24"/>
          <w:szCs w:val="24"/>
        </w:rPr>
        <w:t>Prozorro</w:t>
      </w:r>
      <w:proofErr w:type="spellEnd"/>
      <w:r w:rsidR="002D1A34" w:rsidRPr="00DE1C78">
        <w:rPr>
          <w:rStyle w:val="a5"/>
          <w:rFonts w:ascii="Times New Roman" w:hAnsi="Times New Roman" w:cs="Times New Roman"/>
          <w:bCs/>
          <w:i w:val="0"/>
          <w:sz w:val="24"/>
          <w:szCs w:val="24"/>
        </w:rPr>
        <w:t>»</w:t>
      </w:r>
      <w:r w:rsidR="002D1A34" w:rsidRPr="00DE1C78">
        <w:rPr>
          <w:rFonts w:ascii="Times New Roman" w:hAnsi="Times New Roman" w:cs="Times New Roman"/>
          <w:sz w:val="24"/>
          <w:szCs w:val="24"/>
        </w:rPr>
        <w:t xml:space="preserve"> на веб-порталі Уповноваженого органу </w:t>
      </w:r>
      <w:hyperlink r:id="rId5" w:tgtFrame="_blank" w:history="1">
        <w:r w:rsidR="002D1A34" w:rsidRPr="00DE1C78">
          <w:rPr>
            <w:rStyle w:val="a3"/>
            <w:rFonts w:ascii="Times New Roman" w:hAnsi="Times New Roman" w:cs="Times New Roman"/>
            <w:color w:val="auto"/>
            <w:sz w:val="24"/>
            <w:szCs w:val="24"/>
          </w:rPr>
          <w:t>prozorro.gov.ua</w:t>
        </w:r>
      </w:hyperlink>
      <w:r w:rsidR="002D1A34" w:rsidRPr="00DE1C78">
        <w:rPr>
          <w:rStyle w:val="zk-definition-listitem-text"/>
          <w:rFonts w:ascii="Times New Roman" w:hAnsi="Times New Roman" w:cs="Times New Roman"/>
          <w:sz w:val="24"/>
          <w:szCs w:val="24"/>
        </w:rPr>
        <w:t xml:space="preserve">  </w:t>
      </w:r>
      <w:r w:rsidRPr="00DE1C78">
        <w:rPr>
          <w:rStyle w:val="zk-definition-listitem-text"/>
          <w:rFonts w:ascii="Times New Roman" w:hAnsi="Times New Roman" w:cs="Times New Roman"/>
          <w:sz w:val="24"/>
          <w:szCs w:val="24"/>
        </w:rPr>
        <w:t xml:space="preserve">повторно </w:t>
      </w:r>
      <w:r w:rsidR="002D1A34" w:rsidRPr="00DE1C78">
        <w:rPr>
          <w:rStyle w:val="zk-definition-listitem-text"/>
          <w:rFonts w:ascii="Times New Roman" w:hAnsi="Times New Roman" w:cs="Times New Roman"/>
          <w:sz w:val="24"/>
          <w:szCs w:val="24"/>
        </w:rPr>
        <w:t xml:space="preserve">розміщено </w:t>
      </w:r>
      <w:r w:rsidR="002D1A34" w:rsidRPr="00DE1C78">
        <w:rPr>
          <w:rFonts w:ascii="Times New Roman" w:hAnsi="Times New Roman" w:cs="Times New Roman"/>
          <w:sz w:val="24"/>
          <w:szCs w:val="24"/>
        </w:rPr>
        <w:t>оголошення щодо закупівлі</w:t>
      </w:r>
      <w:r w:rsidR="002D1A34" w:rsidRPr="00DE1C78">
        <w:rPr>
          <w:rStyle w:val="qaclassifierdescr"/>
          <w:rFonts w:ascii="Times New Roman" w:hAnsi="Times New Roman" w:cs="Times New Roman"/>
          <w:sz w:val="24"/>
          <w:szCs w:val="24"/>
        </w:rPr>
        <w:t xml:space="preserve"> </w:t>
      </w:r>
      <w:r w:rsidR="002D1A34" w:rsidRPr="00DE1C78">
        <w:rPr>
          <w:rFonts w:ascii="Times New Roman" w:hAnsi="Times New Roman" w:cs="Times New Roman"/>
          <w:sz w:val="24"/>
          <w:szCs w:val="24"/>
        </w:rPr>
        <w:t>«</w:t>
      </w:r>
      <w:hyperlink r:id="rId6" w:history="1">
        <w:r w:rsidRPr="00DE1C78">
          <w:rPr>
            <w:rStyle w:val="a3"/>
            <w:rFonts w:ascii="Times New Roman" w:hAnsi="Times New Roman" w:cs="Times New Roman"/>
            <w:color w:val="auto"/>
            <w:sz w:val="24"/>
            <w:szCs w:val="24"/>
          </w:rPr>
          <w:t xml:space="preserve">Оплата послуг з благоустрою населених пунктів (поточний ремонт </w:t>
        </w:r>
        <w:proofErr w:type="spellStart"/>
        <w:r w:rsidRPr="00DE1C78">
          <w:rPr>
            <w:rStyle w:val="a3"/>
            <w:rFonts w:ascii="Times New Roman" w:hAnsi="Times New Roman" w:cs="Times New Roman"/>
            <w:color w:val="auto"/>
            <w:sz w:val="24"/>
            <w:szCs w:val="24"/>
          </w:rPr>
          <w:t>внутрішньоквартальних</w:t>
        </w:r>
        <w:proofErr w:type="spellEnd"/>
        <w:r w:rsidRPr="00DE1C78">
          <w:rPr>
            <w:rStyle w:val="a3"/>
            <w:rFonts w:ascii="Times New Roman" w:hAnsi="Times New Roman" w:cs="Times New Roman"/>
            <w:color w:val="auto"/>
            <w:sz w:val="24"/>
            <w:szCs w:val="24"/>
          </w:rPr>
          <w:t xml:space="preserve"> проїздів)</w:t>
        </w:r>
      </w:hyperlink>
      <w:r w:rsidR="002D1A34" w:rsidRPr="00DE1C78">
        <w:rPr>
          <w:rFonts w:ascii="Times New Roman" w:hAnsi="Times New Roman" w:cs="Times New Roman"/>
          <w:sz w:val="24"/>
          <w:szCs w:val="24"/>
        </w:rPr>
        <w:t xml:space="preserve">» - </w:t>
      </w:r>
      <w:r w:rsidRPr="00DE1C78">
        <w:rPr>
          <w:rStyle w:val="tendertuid2nhc4"/>
          <w:rFonts w:ascii="Times New Roman" w:hAnsi="Times New Roman" w:cs="Times New Roman"/>
          <w:sz w:val="24"/>
          <w:szCs w:val="24"/>
        </w:rPr>
        <w:t xml:space="preserve">UA-2023-04-11-002144-a </w:t>
      </w:r>
      <w:r w:rsidR="002D1A34" w:rsidRPr="00DE1C78">
        <w:rPr>
          <w:rFonts w:ascii="Times New Roman" w:hAnsi="Times New Roman" w:cs="Times New Roman"/>
          <w:sz w:val="24"/>
          <w:szCs w:val="24"/>
        </w:rPr>
        <w:t>за процедурою відкриті торги (з особливостями)</w:t>
      </w:r>
      <w:r w:rsidR="002D1A34" w:rsidRPr="00DE1C78">
        <w:rPr>
          <w:rStyle w:val="h-select-all"/>
          <w:rFonts w:ascii="Times New Roman" w:hAnsi="Times New Roman" w:cs="Times New Roman"/>
          <w:sz w:val="24"/>
          <w:szCs w:val="24"/>
        </w:rPr>
        <w:t>.</w:t>
      </w:r>
    </w:p>
    <w:p w:rsidR="002D1A34" w:rsidRPr="00DE1C78" w:rsidRDefault="002D1A34" w:rsidP="003D44F8">
      <w:pPr>
        <w:spacing w:after="0"/>
        <w:ind w:firstLine="567"/>
        <w:jc w:val="both"/>
        <w:rPr>
          <w:rFonts w:ascii="Times New Roman" w:hAnsi="Times New Roman" w:cs="Times New Roman"/>
          <w:sz w:val="24"/>
          <w:szCs w:val="24"/>
        </w:rPr>
      </w:pPr>
      <w:r w:rsidRPr="00DE1C78">
        <w:rPr>
          <w:rFonts w:ascii="Times New Roman" w:hAnsi="Times New Roman" w:cs="Times New Roman"/>
          <w:sz w:val="24"/>
          <w:szCs w:val="24"/>
        </w:rPr>
        <w:t xml:space="preserve">З метою забезпечення виконання Постанови Кабінету Міністрів України </w:t>
      </w:r>
      <w:r w:rsidRPr="00DE1C78">
        <w:rPr>
          <w:rFonts w:ascii="Times New Roman" w:hAnsi="Times New Roman" w:cs="Times New Roman"/>
          <w:bCs/>
          <w:sz w:val="24"/>
          <w:szCs w:val="24"/>
        </w:rPr>
        <w:t>від 16 грудня 2020р. N 1266</w:t>
      </w:r>
      <w:r w:rsidRPr="00DE1C78">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7" w:history="1">
        <w:r w:rsidR="00DE1C78" w:rsidRPr="00DE1C78">
          <w:rPr>
            <w:rStyle w:val="a3"/>
            <w:rFonts w:ascii="Times New Roman" w:hAnsi="Times New Roman" w:cs="Times New Roman"/>
            <w:color w:val="auto"/>
            <w:sz w:val="24"/>
            <w:szCs w:val="24"/>
          </w:rPr>
          <w:t xml:space="preserve">Оплата послуг з благоустрою населених пунктів (поточний ремонт </w:t>
        </w:r>
        <w:proofErr w:type="spellStart"/>
        <w:r w:rsidR="00DE1C78" w:rsidRPr="00DE1C78">
          <w:rPr>
            <w:rStyle w:val="a3"/>
            <w:rFonts w:ascii="Times New Roman" w:hAnsi="Times New Roman" w:cs="Times New Roman"/>
            <w:color w:val="auto"/>
            <w:sz w:val="24"/>
            <w:szCs w:val="24"/>
          </w:rPr>
          <w:t>внутрішньоквартальних</w:t>
        </w:r>
        <w:proofErr w:type="spellEnd"/>
        <w:r w:rsidR="00DE1C78" w:rsidRPr="00DE1C78">
          <w:rPr>
            <w:rStyle w:val="a3"/>
            <w:rFonts w:ascii="Times New Roman" w:hAnsi="Times New Roman" w:cs="Times New Roman"/>
            <w:color w:val="auto"/>
            <w:sz w:val="24"/>
            <w:szCs w:val="24"/>
          </w:rPr>
          <w:t xml:space="preserve"> проїздів)</w:t>
        </w:r>
      </w:hyperlink>
      <w:r w:rsidRPr="00DE1C78">
        <w:rPr>
          <w:rFonts w:ascii="Times New Roman" w:hAnsi="Times New Roman" w:cs="Times New Roman"/>
          <w:sz w:val="24"/>
          <w:szCs w:val="24"/>
        </w:rPr>
        <w:t xml:space="preserve">» - </w:t>
      </w:r>
      <w:r w:rsidR="00DE1C78" w:rsidRPr="00DE1C78">
        <w:rPr>
          <w:rStyle w:val="tendertuid2nhc4"/>
          <w:rFonts w:ascii="Times New Roman" w:hAnsi="Times New Roman" w:cs="Times New Roman"/>
          <w:sz w:val="24"/>
          <w:szCs w:val="24"/>
        </w:rPr>
        <w:t>UA-2023-04-11-002144-a</w:t>
      </w:r>
      <w:r w:rsidRPr="00DE1C78">
        <w:rPr>
          <w:rStyle w:val="h-select-all"/>
          <w:rFonts w:ascii="Times New Roman" w:hAnsi="Times New Roman" w:cs="Times New Roman"/>
          <w:sz w:val="24"/>
          <w:szCs w:val="24"/>
        </w:rPr>
        <w:t xml:space="preserve">, </w:t>
      </w:r>
      <w:r w:rsidRPr="00DE1C78">
        <w:rPr>
          <w:rFonts w:ascii="Times New Roman" w:hAnsi="Times New Roman" w:cs="Times New Roman"/>
          <w:sz w:val="24"/>
          <w:szCs w:val="24"/>
        </w:rPr>
        <w:t>повідомляємо:</w:t>
      </w:r>
    </w:p>
    <w:p w:rsidR="00564427" w:rsidRPr="00DE1C78" w:rsidRDefault="00564427" w:rsidP="003D44F8">
      <w:pPr>
        <w:spacing w:after="0"/>
        <w:jc w:val="both"/>
        <w:rPr>
          <w:rFonts w:ascii="Times New Roman" w:hAnsi="Times New Roman" w:cs="Times New Roman"/>
          <w:sz w:val="24"/>
          <w:szCs w:val="24"/>
        </w:rPr>
      </w:pPr>
    </w:p>
    <w:p w:rsidR="00564427" w:rsidRPr="00DE1C78" w:rsidRDefault="00564427" w:rsidP="002B6308">
      <w:pPr>
        <w:pStyle w:val="a4"/>
        <w:numPr>
          <w:ilvl w:val="0"/>
          <w:numId w:val="3"/>
        </w:numPr>
        <w:spacing w:after="0"/>
        <w:ind w:left="0" w:firstLine="851"/>
        <w:jc w:val="both"/>
        <w:rPr>
          <w:rFonts w:ascii="Times New Roman" w:hAnsi="Times New Roman" w:cs="Times New Roman"/>
          <w:sz w:val="24"/>
          <w:szCs w:val="24"/>
        </w:rPr>
      </w:pPr>
      <w:r w:rsidRPr="00DE1C78">
        <w:rPr>
          <w:rFonts w:ascii="Times New Roman" w:hAnsi="Times New Roman" w:cs="Times New Roman"/>
          <w:b/>
          <w:sz w:val="24"/>
          <w:szCs w:val="24"/>
        </w:rPr>
        <w:t>Обґрунтування розміру бюджетного призначення:</w:t>
      </w:r>
      <w:r w:rsidRPr="00DE1C78">
        <w:rPr>
          <w:rFonts w:ascii="Times New Roman" w:hAnsi="Times New Roman" w:cs="Times New Roman"/>
          <w:sz w:val="24"/>
          <w:szCs w:val="24"/>
        </w:rPr>
        <w:t xml:space="preserve"> </w:t>
      </w:r>
    </w:p>
    <w:p w:rsidR="007072CB" w:rsidRPr="00DE1C78" w:rsidRDefault="007072CB" w:rsidP="003D44F8">
      <w:pPr>
        <w:pStyle w:val="a4"/>
        <w:spacing w:after="0"/>
        <w:ind w:left="0"/>
        <w:jc w:val="both"/>
        <w:rPr>
          <w:rFonts w:ascii="Times New Roman" w:hAnsi="Times New Roman" w:cs="Times New Roman"/>
          <w:sz w:val="24"/>
          <w:szCs w:val="24"/>
        </w:rPr>
      </w:pPr>
    </w:p>
    <w:p w:rsidR="00E528A0" w:rsidRPr="00DE1C78" w:rsidRDefault="00564427" w:rsidP="003D44F8">
      <w:pPr>
        <w:spacing w:after="0"/>
        <w:ind w:firstLine="708"/>
        <w:jc w:val="both"/>
        <w:rPr>
          <w:rFonts w:ascii="Times New Roman" w:hAnsi="Times New Roman" w:cs="Times New Roman"/>
          <w:sz w:val="24"/>
          <w:szCs w:val="24"/>
        </w:rPr>
      </w:pPr>
      <w:r w:rsidRPr="00DE1C78">
        <w:rPr>
          <w:rFonts w:ascii="Times New Roman" w:hAnsi="Times New Roman" w:cs="Times New Roman"/>
          <w:sz w:val="24"/>
          <w:szCs w:val="24"/>
        </w:rPr>
        <w:t xml:space="preserve">Рішенням сесії Калуської міської ради № 1849 від 22.12.2022р. «Про бюджет Калуської міської територіальної громади на 2023 рік», </w:t>
      </w:r>
      <w:r w:rsidR="007072CB" w:rsidRPr="00DE1C78">
        <w:rPr>
          <w:rFonts w:ascii="Times New Roman" w:hAnsi="Times New Roman" w:cs="Times New Roman"/>
          <w:sz w:val="24"/>
          <w:szCs w:val="24"/>
        </w:rPr>
        <w:t xml:space="preserve">згідно затверджених змін до  </w:t>
      </w:r>
      <w:r w:rsidRPr="00DE1C78">
        <w:rPr>
          <w:rFonts w:ascii="Times New Roman" w:hAnsi="Times New Roman" w:cs="Times New Roman"/>
          <w:sz w:val="24"/>
          <w:szCs w:val="24"/>
        </w:rPr>
        <w:t>«Перелік</w:t>
      </w:r>
      <w:r w:rsidR="007072CB" w:rsidRPr="00DE1C78">
        <w:rPr>
          <w:rFonts w:ascii="Times New Roman" w:hAnsi="Times New Roman" w:cs="Times New Roman"/>
          <w:sz w:val="24"/>
          <w:szCs w:val="24"/>
        </w:rPr>
        <w:t>у</w:t>
      </w:r>
      <w:r w:rsidRPr="00DE1C78">
        <w:rPr>
          <w:rFonts w:ascii="Times New Roman" w:hAnsi="Times New Roman" w:cs="Times New Roman"/>
          <w:sz w:val="24"/>
          <w:szCs w:val="24"/>
        </w:rPr>
        <w:t xml:space="preserve"> посл</w:t>
      </w:r>
      <w:r w:rsidR="00E32074" w:rsidRPr="00DE1C78">
        <w:rPr>
          <w:rFonts w:ascii="Times New Roman" w:hAnsi="Times New Roman" w:cs="Times New Roman"/>
          <w:sz w:val="24"/>
          <w:szCs w:val="24"/>
        </w:rPr>
        <w:t>уг по ремонту та відновленню об’єктів</w:t>
      </w:r>
      <w:r w:rsidRPr="00DE1C78">
        <w:rPr>
          <w:rFonts w:ascii="Times New Roman" w:hAnsi="Times New Roman" w:cs="Times New Roman"/>
          <w:sz w:val="24"/>
          <w:szCs w:val="24"/>
        </w:rPr>
        <w:t xml:space="preserve"> благоустрою</w:t>
      </w:r>
      <w:r w:rsidR="007072CB" w:rsidRPr="00DE1C78">
        <w:rPr>
          <w:rFonts w:ascii="Times New Roman" w:hAnsi="Times New Roman" w:cs="Times New Roman"/>
          <w:sz w:val="24"/>
          <w:szCs w:val="24"/>
        </w:rPr>
        <w:t xml:space="preserve"> відповідно до договірних зобов’язань</w:t>
      </w:r>
      <w:r w:rsidRPr="00DE1C78">
        <w:rPr>
          <w:rFonts w:ascii="Times New Roman" w:hAnsi="Times New Roman" w:cs="Times New Roman"/>
          <w:sz w:val="24"/>
          <w:szCs w:val="24"/>
        </w:rPr>
        <w:t>»</w:t>
      </w:r>
      <w:r w:rsidR="002A701B" w:rsidRPr="00DE1C78">
        <w:rPr>
          <w:rFonts w:ascii="Times New Roman" w:hAnsi="Times New Roman" w:cs="Times New Roman"/>
          <w:sz w:val="24"/>
          <w:szCs w:val="24"/>
        </w:rPr>
        <w:t xml:space="preserve"> від </w:t>
      </w:r>
      <w:r w:rsidR="003D44F8" w:rsidRPr="00DE1C78">
        <w:rPr>
          <w:rFonts w:ascii="Times New Roman" w:hAnsi="Times New Roman" w:cs="Times New Roman"/>
          <w:sz w:val="24"/>
          <w:szCs w:val="24"/>
        </w:rPr>
        <w:t>22</w:t>
      </w:r>
      <w:r w:rsidR="002A701B" w:rsidRPr="00DE1C78">
        <w:rPr>
          <w:rFonts w:ascii="Times New Roman" w:hAnsi="Times New Roman" w:cs="Times New Roman"/>
          <w:sz w:val="24"/>
          <w:szCs w:val="24"/>
        </w:rPr>
        <w:t>.0</w:t>
      </w:r>
      <w:r w:rsidR="007072CB" w:rsidRPr="00DE1C78">
        <w:rPr>
          <w:rFonts w:ascii="Times New Roman" w:hAnsi="Times New Roman" w:cs="Times New Roman"/>
          <w:sz w:val="24"/>
          <w:szCs w:val="24"/>
        </w:rPr>
        <w:t>3</w:t>
      </w:r>
      <w:r w:rsidR="002A701B" w:rsidRPr="00DE1C78">
        <w:rPr>
          <w:rFonts w:ascii="Times New Roman" w:hAnsi="Times New Roman" w:cs="Times New Roman"/>
          <w:sz w:val="24"/>
          <w:szCs w:val="24"/>
        </w:rPr>
        <w:t xml:space="preserve">.2023р. </w:t>
      </w:r>
      <w:r w:rsidR="003D44F8" w:rsidRPr="00DE1C78">
        <w:rPr>
          <w:rFonts w:ascii="Times New Roman" w:hAnsi="Times New Roman" w:cs="Times New Roman"/>
          <w:sz w:val="24"/>
          <w:szCs w:val="24"/>
        </w:rPr>
        <w:t>на п</w:t>
      </w:r>
      <w:hyperlink r:id="rId8" w:history="1">
        <w:r w:rsidR="003D44F8" w:rsidRPr="00DE1C78">
          <w:rPr>
            <w:rStyle w:val="a3"/>
            <w:rFonts w:ascii="Times New Roman" w:hAnsi="Times New Roman" w:cs="Times New Roman"/>
            <w:color w:val="auto"/>
            <w:sz w:val="24"/>
            <w:szCs w:val="24"/>
            <w:u w:val="none"/>
          </w:rPr>
          <w:t xml:space="preserve">ослугу </w:t>
        </w:r>
      </w:hyperlink>
      <w:r w:rsidR="003D44F8" w:rsidRPr="00DE1C78">
        <w:rPr>
          <w:rFonts w:ascii="Times New Roman" w:hAnsi="Times New Roman" w:cs="Times New Roman"/>
          <w:sz w:val="24"/>
          <w:szCs w:val="24"/>
        </w:rPr>
        <w:t xml:space="preserve">з поточного ремонту </w:t>
      </w:r>
      <w:proofErr w:type="spellStart"/>
      <w:r w:rsidR="003D44F8" w:rsidRPr="00DE1C78">
        <w:rPr>
          <w:rFonts w:ascii="Times New Roman" w:hAnsi="Times New Roman" w:cs="Times New Roman"/>
          <w:sz w:val="24"/>
          <w:szCs w:val="24"/>
        </w:rPr>
        <w:t>внутрішньоквартальних</w:t>
      </w:r>
      <w:proofErr w:type="spellEnd"/>
      <w:r w:rsidR="003D44F8" w:rsidRPr="00DE1C78">
        <w:rPr>
          <w:rFonts w:ascii="Times New Roman" w:hAnsi="Times New Roman" w:cs="Times New Roman"/>
          <w:sz w:val="24"/>
          <w:szCs w:val="24"/>
        </w:rPr>
        <w:t xml:space="preserve"> проїздів з місцевого бюджету передбачено 120 000,00 грн.</w:t>
      </w:r>
    </w:p>
    <w:p w:rsidR="00E528A0" w:rsidRPr="00DE1C78" w:rsidRDefault="00E528A0" w:rsidP="003D44F8">
      <w:pPr>
        <w:spacing w:after="0"/>
        <w:ind w:firstLine="708"/>
        <w:jc w:val="both"/>
        <w:rPr>
          <w:rFonts w:ascii="Times New Roman" w:hAnsi="Times New Roman" w:cs="Times New Roman"/>
          <w:sz w:val="24"/>
          <w:szCs w:val="24"/>
        </w:rPr>
      </w:pPr>
    </w:p>
    <w:p w:rsidR="00564427" w:rsidRPr="00DE1C78" w:rsidRDefault="00564427" w:rsidP="003D44F8">
      <w:pPr>
        <w:pStyle w:val="a4"/>
        <w:numPr>
          <w:ilvl w:val="0"/>
          <w:numId w:val="3"/>
        </w:numPr>
        <w:spacing w:after="0"/>
        <w:ind w:left="0" w:firstLine="852"/>
        <w:jc w:val="both"/>
        <w:rPr>
          <w:rFonts w:ascii="Times New Roman" w:hAnsi="Times New Roman" w:cs="Times New Roman"/>
          <w:sz w:val="24"/>
          <w:szCs w:val="24"/>
        </w:rPr>
      </w:pPr>
      <w:r w:rsidRPr="00DE1C78">
        <w:rPr>
          <w:rFonts w:ascii="Times New Roman" w:hAnsi="Times New Roman" w:cs="Times New Roman"/>
          <w:b/>
          <w:sz w:val="24"/>
          <w:szCs w:val="24"/>
        </w:rPr>
        <w:t>Обґрунтування очікуваної вартість предмета закупівлі:</w:t>
      </w:r>
      <w:r w:rsidRPr="00DE1C78">
        <w:rPr>
          <w:rFonts w:ascii="Times New Roman" w:hAnsi="Times New Roman" w:cs="Times New Roman"/>
          <w:sz w:val="24"/>
          <w:szCs w:val="24"/>
        </w:rPr>
        <w:t xml:space="preserve"> </w:t>
      </w:r>
    </w:p>
    <w:p w:rsidR="007072CB" w:rsidRPr="00DE1C78" w:rsidRDefault="007072CB" w:rsidP="003D44F8">
      <w:pPr>
        <w:spacing w:after="0"/>
        <w:ind w:firstLine="708"/>
        <w:jc w:val="both"/>
        <w:rPr>
          <w:rFonts w:ascii="Times New Roman" w:hAnsi="Times New Roman" w:cs="Times New Roman"/>
          <w:sz w:val="24"/>
          <w:szCs w:val="24"/>
        </w:rPr>
      </w:pPr>
    </w:p>
    <w:p w:rsidR="00564427" w:rsidRPr="00DE1C78" w:rsidRDefault="003D44F8" w:rsidP="003D44F8">
      <w:pPr>
        <w:pStyle w:val="3"/>
        <w:spacing w:before="0" w:beforeAutospacing="0" w:after="0" w:afterAutospacing="0" w:line="276" w:lineRule="auto"/>
        <w:ind w:firstLine="426"/>
        <w:jc w:val="both"/>
        <w:rPr>
          <w:b w:val="0"/>
          <w:sz w:val="24"/>
          <w:szCs w:val="24"/>
        </w:rPr>
      </w:pPr>
      <w:r w:rsidRPr="00DE1C78">
        <w:rPr>
          <w:b w:val="0"/>
          <w:sz w:val="24"/>
          <w:szCs w:val="24"/>
        </w:rPr>
        <w:t>Очікувана вартість щодо закупівлі «</w:t>
      </w:r>
      <w:hyperlink r:id="rId9" w:history="1">
        <w:r w:rsidR="00DE1C78" w:rsidRPr="00DE1C78">
          <w:rPr>
            <w:rStyle w:val="a3"/>
            <w:b w:val="0"/>
            <w:color w:val="auto"/>
            <w:sz w:val="24"/>
            <w:szCs w:val="24"/>
          </w:rPr>
          <w:t xml:space="preserve">Оплата послуг з благоустрою населених пунктів (поточний ремонт </w:t>
        </w:r>
        <w:proofErr w:type="spellStart"/>
        <w:r w:rsidR="00DE1C78" w:rsidRPr="00DE1C78">
          <w:rPr>
            <w:rStyle w:val="a3"/>
            <w:b w:val="0"/>
            <w:color w:val="auto"/>
            <w:sz w:val="24"/>
            <w:szCs w:val="24"/>
          </w:rPr>
          <w:t>внутрішньоквартальних</w:t>
        </w:r>
        <w:proofErr w:type="spellEnd"/>
        <w:r w:rsidR="00DE1C78" w:rsidRPr="00DE1C78">
          <w:rPr>
            <w:rStyle w:val="a3"/>
            <w:b w:val="0"/>
            <w:color w:val="auto"/>
            <w:sz w:val="24"/>
            <w:szCs w:val="24"/>
          </w:rPr>
          <w:t xml:space="preserve"> проїздів)</w:t>
        </w:r>
      </w:hyperlink>
      <w:r w:rsidRPr="00DE1C78">
        <w:rPr>
          <w:b w:val="0"/>
          <w:sz w:val="24"/>
          <w:szCs w:val="24"/>
        </w:rPr>
        <w:t xml:space="preserve">» </w:t>
      </w:r>
      <w:r w:rsidRPr="00DE1C78">
        <w:rPr>
          <w:b w:val="0"/>
          <w:iCs/>
          <w:sz w:val="24"/>
          <w:szCs w:val="24"/>
        </w:rPr>
        <w:t xml:space="preserve">визначена на підставі </w:t>
      </w:r>
      <w:r w:rsidRPr="00DE1C78">
        <w:rPr>
          <w:b w:val="0"/>
          <w:sz w:val="24"/>
          <w:szCs w:val="24"/>
        </w:rPr>
        <w:t>дефектного акту, наданого балансоутримувачем КП «</w:t>
      </w:r>
      <w:proofErr w:type="spellStart"/>
      <w:r w:rsidRPr="00DE1C78">
        <w:rPr>
          <w:b w:val="0"/>
          <w:sz w:val="24"/>
          <w:szCs w:val="24"/>
          <w:lang w:val="ru-RU"/>
        </w:rPr>
        <w:t>Калушавтодор</w:t>
      </w:r>
      <w:proofErr w:type="spellEnd"/>
      <w:r w:rsidRPr="00DE1C78">
        <w:rPr>
          <w:b w:val="0"/>
          <w:sz w:val="24"/>
          <w:szCs w:val="24"/>
        </w:rPr>
        <w:t xml:space="preserve">» та відповідно до розробленого кошторисного розрахунку на дану послугу, </w:t>
      </w:r>
      <w:r w:rsidRPr="00DE1C78">
        <w:rPr>
          <w:b w:val="0"/>
          <w:iCs/>
          <w:sz w:val="24"/>
          <w:szCs w:val="24"/>
        </w:rPr>
        <w:t>із врахуванням  передбачених бюджетних призначень</w:t>
      </w:r>
      <w:r w:rsidRPr="00DE1C78">
        <w:rPr>
          <w:b w:val="0"/>
          <w:iCs/>
          <w:sz w:val="24"/>
          <w:szCs w:val="24"/>
          <w:lang w:val="ru-RU"/>
        </w:rPr>
        <w:t xml:space="preserve"> </w:t>
      </w:r>
      <w:r w:rsidRPr="00DE1C78">
        <w:rPr>
          <w:b w:val="0"/>
          <w:sz w:val="24"/>
          <w:szCs w:val="24"/>
        </w:rPr>
        <w:t>у 2023 році</w:t>
      </w:r>
      <w:r w:rsidR="00564427" w:rsidRPr="00DE1C78">
        <w:rPr>
          <w:b w:val="0"/>
          <w:sz w:val="24"/>
          <w:szCs w:val="24"/>
        </w:rPr>
        <w:t>.</w:t>
      </w:r>
    </w:p>
    <w:p w:rsidR="00814A6D" w:rsidRPr="00DE1C78" w:rsidRDefault="00814A6D" w:rsidP="003D44F8">
      <w:pPr>
        <w:pStyle w:val="3"/>
        <w:spacing w:before="0" w:beforeAutospacing="0" w:after="0" w:afterAutospacing="0" w:line="276" w:lineRule="auto"/>
        <w:ind w:firstLine="426"/>
        <w:jc w:val="both"/>
        <w:rPr>
          <w:b w:val="0"/>
          <w:iCs/>
          <w:sz w:val="24"/>
          <w:szCs w:val="24"/>
        </w:rPr>
      </w:pPr>
    </w:p>
    <w:p w:rsidR="00564427" w:rsidRPr="00DE1C78" w:rsidRDefault="00564427" w:rsidP="002B6308">
      <w:pPr>
        <w:pStyle w:val="a4"/>
        <w:numPr>
          <w:ilvl w:val="0"/>
          <w:numId w:val="3"/>
        </w:numPr>
        <w:spacing w:after="0"/>
        <w:ind w:left="0" w:firstLine="851"/>
        <w:jc w:val="both"/>
        <w:rPr>
          <w:rFonts w:ascii="Times New Roman" w:hAnsi="Times New Roman" w:cs="Times New Roman"/>
          <w:b/>
          <w:sz w:val="24"/>
          <w:szCs w:val="24"/>
        </w:rPr>
      </w:pPr>
      <w:r w:rsidRPr="00DE1C78">
        <w:rPr>
          <w:rFonts w:ascii="Times New Roman" w:hAnsi="Times New Roman" w:cs="Times New Roman"/>
          <w:b/>
          <w:sz w:val="24"/>
          <w:szCs w:val="24"/>
        </w:rPr>
        <w:t>Технічні та якісні характеристики  предмета закупівлі:</w:t>
      </w:r>
    </w:p>
    <w:p w:rsidR="003D44F8" w:rsidRPr="00DE1C78" w:rsidRDefault="003D44F8" w:rsidP="002B6308">
      <w:pPr>
        <w:pStyle w:val="11"/>
        <w:tabs>
          <w:tab w:val="left" w:pos="4935"/>
        </w:tabs>
        <w:spacing w:line="276" w:lineRule="auto"/>
        <w:ind w:left="0" w:firstLine="426"/>
        <w:rPr>
          <w:b w:val="0"/>
        </w:rPr>
      </w:pPr>
      <w:r w:rsidRPr="00DE1C78">
        <w:rPr>
          <w:b w:val="0"/>
        </w:rPr>
        <w:t>В зв’язку з виникненням необхідності у</w:t>
      </w:r>
      <w:r w:rsidRPr="00DE1C78">
        <w:rPr>
          <w:b w:val="0"/>
          <w:lang w:val="ru-RU"/>
        </w:rPr>
        <w:t xml:space="preserve"> </w:t>
      </w:r>
      <w:proofErr w:type="spellStart"/>
      <w:r w:rsidRPr="00DE1C78">
        <w:rPr>
          <w:b w:val="0"/>
          <w:lang w:val="ru-RU"/>
        </w:rPr>
        <w:t>наданн</w:t>
      </w:r>
      <w:proofErr w:type="spellEnd"/>
      <w:r w:rsidRPr="00DE1C78">
        <w:rPr>
          <w:b w:val="0"/>
        </w:rPr>
        <w:t>і</w:t>
      </w:r>
      <w:r w:rsidRPr="00DE1C78">
        <w:rPr>
          <w:b w:val="0"/>
          <w:lang w:val="ru-RU"/>
        </w:rPr>
        <w:t xml:space="preserve"> </w:t>
      </w:r>
      <w:proofErr w:type="spellStart"/>
      <w:r w:rsidRPr="00DE1C78">
        <w:rPr>
          <w:b w:val="0"/>
          <w:lang w:val="ru-RU"/>
        </w:rPr>
        <w:t>послуг</w:t>
      </w:r>
      <w:proofErr w:type="spellEnd"/>
      <w:r w:rsidRPr="00DE1C78">
        <w:rPr>
          <w:b w:val="0"/>
          <w:lang w:val="ru-RU"/>
        </w:rPr>
        <w:t xml:space="preserve"> з </w:t>
      </w:r>
      <w:r w:rsidRPr="00DE1C78">
        <w:rPr>
          <w:b w:val="0"/>
        </w:rPr>
        <w:t xml:space="preserve">поточного ремонту </w:t>
      </w:r>
      <w:proofErr w:type="spellStart"/>
      <w:r w:rsidRPr="00DE1C78">
        <w:rPr>
          <w:b w:val="0"/>
        </w:rPr>
        <w:t>внутрішньоквартальних</w:t>
      </w:r>
      <w:proofErr w:type="spellEnd"/>
      <w:r w:rsidRPr="00DE1C78">
        <w:rPr>
          <w:b w:val="0"/>
        </w:rPr>
        <w:t xml:space="preserve"> проїздів необхідно провести закупівлю послуги «</w:t>
      </w:r>
      <w:hyperlink r:id="rId10" w:history="1">
        <w:r w:rsidR="00DE1C78" w:rsidRPr="00DE1C78">
          <w:rPr>
            <w:rStyle w:val="a3"/>
            <w:b w:val="0"/>
            <w:color w:val="auto"/>
          </w:rPr>
          <w:t xml:space="preserve">Оплата послуг з благоустрою населених пунктів (поточний ремонт </w:t>
        </w:r>
        <w:proofErr w:type="spellStart"/>
        <w:r w:rsidR="00DE1C78" w:rsidRPr="00DE1C78">
          <w:rPr>
            <w:rStyle w:val="a3"/>
            <w:b w:val="0"/>
            <w:color w:val="auto"/>
          </w:rPr>
          <w:t>внутрішньоквартальних</w:t>
        </w:r>
        <w:proofErr w:type="spellEnd"/>
        <w:r w:rsidR="00DE1C78" w:rsidRPr="00DE1C78">
          <w:rPr>
            <w:rStyle w:val="a3"/>
            <w:b w:val="0"/>
            <w:color w:val="auto"/>
          </w:rPr>
          <w:t xml:space="preserve"> проїздів)</w:t>
        </w:r>
      </w:hyperlink>
      <w:r w:rsidRPr="00DE1C78">
        <w:rPr>
          <w:b w:val="0"/>
        </w:rPr>
        <w:t>». Послуги повинні бути надані  відповідно до Технічної специфікації</w:t>
      </w:r>
      <w:r w:rsidR="00996B2D" w:rsidRPr="00DE1C78">
        <w:rPr>
          <w:b w:val="0"/>
        </w:rPr>
        <w:t>.</w:t>
      </w:r>
    </w:p>
    <w:p w:rsidR="00E528A0" w:rsidRPr="00DE1C78" w:rsidRDefault="00E528A0" w:rsidP="003D44F8">
      <w:pPr>
        <w:pStyle w:val="11"/>
        <w:tabs>
          <w:tab w:val="left" w:pos="4935"/>
        </w:tabs>
        <w:spacing w:line="276" w:lineRule="auto"/>
        <w:ind w:left="0" w:firstLine="426"/>
      </w:pPr>
    </w:p>
    <w:p w:rsidR="00E528A0" w:rsidRPr="00DE1C78" w:rsidRDefault="00E528A0" w:rsidP="003D44F8">
      <w:pPr>
        <w:spacing w:after="0" w:line="240" w:lineRule="auto"/>
        <w:jc w:val="center"/>
        <w:rPr>
          <w:rFonts w:ascii="Times New Roman" w:eastAsia="Times New Roman" w:hAnsi="Times New Roman" w:cs="Times New Roman"/>
          <w:b/>
          <w:sz w:val="24"/>
          <w:szCs w:val="24"/>
        </w:rPr>
      </w:pPr>
      <w:r w:rsidRPr="00DE1C78">
        <w:rPr>
          <w:rFonts w:ascii="Times New Roman" w:eastAsia="Times New Roman" w:hAnsi="Times New Roman" w:cs="Times New Roman"/>
          <w:b/>
          <w:sz w:val="24"/>
          <w:szCs w:val="24"/>
        </w:rPr>
        <w:t>ТЕХНІЧНА СПЕЦИФІКАЦІЯ</w:t>
      </w:r>
    </w:p>
    <w:p w:rsidR="00E528A0" w:rsidRPr="00DE1C78" w:rsidRDefault="00E528A0" w:rsidP="003D44F8">
      <w:pPr>
        <w:spacing w:after="0" w:line="240" w:lineRule="auto"/>
        <w:jc w:val="center"/>
        <w:rPr>
          <w:rFonts w:ascii="Times New Roman" w:eastAsia="Times New Roman" w:hAnsi="Times New Roman" w:cs="Times New Roman"/>
          <w:b/>
          <w:sz w:val="24"/>
          <w:szCs w:val="24"/>
        </w:rPr>
      </w:pPr>
      <w:r w:rsidRPr="00DE1C78">
        <w:rPr>
          <w:rFonts w:ascii="Times New Roman" w:eastAsia="Times New Roman" w:hAnsi="Times New Roman" w:cs="Times New Roman"/>
          <w:b/>
          <w:sz w:val="24"/>
          <w:szCs w:val="24"/>
        </w:rPr>
        <w:t>до закупівлі</w:t>
      </w:r>
    </w:p>
    <w:p w:rsidR="003D44F8" w:rsidRPr="00DE1C78" w:rsidRDefault="003D44F8" w:rsidP="003D44F8">
      <w:pPr>
        <w:pStyle w:val="1"/>
        <w:spacing w:before="0" w:line="257" w:lineRule="auto"/>
        <w:jc w:val="center"/>
        <w:rPr>
          <w:rFonts w:ascii="Times New Roman" w:hAnsi="Times New Roman" w:cs="Times New Roman"/>
          <w:color w:val="auto"/>
          <w:sz w:val="24"/>
          <w:szCs w:val="24"/>
        </w:rPr>
      </w:pPr>
      <w:r w:rsidRPr="00DE1C78">
        <w:rPr>
          <w:rFonts w:ascii="Times New Roman" w:hAnsi="Times New Roman" w:cs="Times New Roman"/>
          <w:color w:val="auto"/>
          <w:sz w:val="24"/>
          <w:szCs w:val="24"/>
        </w:rPr>
        <w:t xml:space="preserve">«Оплата послуг з благоустрою населених пунктів (поточний ремонт </w:t>
      </w:r>
      <w:proofErr w:type="spellStart"/>
      <w:r w:rsidRPr="00DE1C78">
        <w:rPr>
          <w:rFonts w:ascii="Times New Roman" w:hAnsi="Times New Roman" w:cs="Times New Roman"/>
          <w:color w:val="auto"/>
          <w:sz w:val="24"/>
          <w:szCs w:val="24"/>
        </w:rPr>
        <w:t>внутрішньоквартальних</w:t>
      </w:r>
      <w:proofErr w:type="spellEnd"/>
      <w:r w:rsidRPr="00DE1C78">
        <w:rPr>
          <w:rFonts w:ascii="Times New Roman" w:hAnsi="Times New Roman" w:cs="Times New Roman"/>
          <w:color w:val="auto"/>
          <w:sz w:val="24"/>
          <w:szCs w:val="24"/>
        </w:rPr>
        <w:t xml:space="preserve"> проїздів)»</w:t>
      </w:r>
    </w:p>
    <w:p w:rsidR="003D44F8" w:rsidRPr="00DE1C78" w:rsidRDefault="003D44F8" w:rsidP="003D44F8">
      <w:pPr>
        <w:spacing w:after="0"/>
        <w:ind w:hanging="2"/>
        <w:jc w:val="center"/>
        <w:rPr>
          <w:rFonts w:ascii="Times New Roman" w:hAnsi="Times New Roman" w:cs="Times New Roman"/>
          <w:b/>
          <w:sz w:val="24"/>
          <w:szCs w:val="24"/>
        </w:rPr>
      </w:pPr>
      <w:r w:rsidRPr="00DE1C78">
        <w:rPr>
          <w:rFonts w:ascii="Times New Roman" w:hAnsi="Times New Roman" w:cs="Times New Roman"/>
          <w:b/>
          <w:sz w:val="24"/>
          <w:szCs w:val="24"/>
        </w:rPr>
        <w:t xml:space="preserve">за кодом </w:t>
      </w:r>
      <w:r w:rsidR="00E00DA5" w:rsidRPr="00DE1C78">
        <w:rPr>
          <w:rFonts w:ascii="Times New Roman" w:eastAsia="Times New Roman" w:hAnsi="Times New Roman" w:cs="Times New Roman"/>
          <w:b/>
          <w:sz w:val="24"/>
          <w:szCs w:val="24"/>
          <w:lang w:val="ru-RU" w:eastAsia="ru-RU"/>
        </w:rPr>
        <w:fldChar w:fldCharType="begin"/>
      </w:r>
      <w:r w:rsidRPr="00DE1C78">
        <w:rPr>
          <w:rFonts w:ascii="Times New Roman" w:hAnsi="Times New Roman" w:cs="Times New Roman"/>
          <w:b/>
          <w:sz w:val="24"/>
          <w:szCs w:val="24"/>
        </w:rPr>
        <w:instrText>HYPERLINK "https://zakupki.prom.ua/gov/tenders/UA-2023-01-04-005505-a"</w:instrText>
      </w:r>
      <w:r w:rsidR="00E00DA5" w:rsidRPr="00DE1C78">
        <w:rPr>
          <w:rFonts w:ascii="Times New Roman" w:eastAsia="Times New Roman" w:hAnsi="Times New Roman" w:cs="Times New Roman"/>
          <w:b/>
          <w:sz w:val="24"/>
          <w:szCs w:val="24"/>
          <w:lang w:val="ru-RU" w:eastAsia="ru-RU"/>
        </w:rPr>
        <w:fldChar w:fldCharType="separate"/>
      </w:r>
      <w:r w:rsidRPr="00DE1C78">
        <w:rPr>
          <w:rStyle w:val="a3"/>
          <w:rFonts w:ascii="Times New Roman" w:hAnsi="Times New Roman" w:cs="Times New Roman"/>
          <w:b/>
          <w:color w:val="auto"/>
          <w:sz w:val="24"/>
          <w:szCs w:val="24"/>
          <w:u w:val="none"/>
        </w:rPr>
        <w:t xml:space="preserve">ДК 021:2015: </w:t>
      </w:r>
      <w:r w:rsidRPr="00DE1C78">
        <w:rPr>
          <w:rFonts w:ascii="Times New Roman" w:hAnsi="Times New Roman" w:cs="Times New Roman"/>
          <w:b/>
          <w:sz w:val="24"/>
          <w:szCs w:val="24"/>
        </w:rPr>
        <w:t xml:space="preserve">(45230000-8) Будівництво трубопроводів, ліній зв’язку та </w:t>
      </w:r>
      <w:proofErr w:type="spellStart"/>
      <w:r w:rsidRPr="00DE1C78">
        <w:rPr>
          <w:rFonts w:ascii="Times New Roman" w:hAnsi="Times New Roman" w:cs="Times New Roman"/>
          <w:b/>
          <w:sz w:val="24"/>
          <w:szCs w:val="24"/>
        </w:rPr>
        <w:t>електропередач</w:t>
      </w:r>
      <w:proofErr w:type="spellEnd"/>
      <w:r w:rsidRPr="00DE1C78">
        <w:rPr>
          <w:rFonts w:ascii="Times New Roman" w:hAnsi="Times New Roman" w:cs="Times New Roman"/>
          <w:b/>
          <w:sz w:val="24"/>
          <w:szCs w:val="24"/>
        </w:rPr>
        <w:t>, шосе, доріг, аеродромів і залізничних доріг; вирівнювання поверхонь</w:t>
      </w:r>
    </w:p>
    <w:p w:rsidR="003D44F8" w:rsidRPr="00DE1C78" w:rsidRDefault="00E00DA5" w:rsidP="003D44F8">
      <w:pPr>
        <w:pStyle w:val="1"/>
        <w:spacing w:before="0" w:line="257" w:lineRule="auto"/>
        <w:rPr>
          <w:rFonts w:ascii="Times New Roman" w:hAnsi="Times New Roman" w:cs="Times New Roman"/>
          <w:color w:val="auto"/>
          <w:sz w:val="24"/>
          <w:szCs w:val="24"/>
        </w:rPr>
      </w:pPr>
      <w:r w:rsidRPr="00DE1C78">
        <w:rPr>
          <w:rFonts w:ascii="Times New Roman" w:hAnsi="Times New Roman" w:cs="Times New Roman"/>
          <w:color w:val="auto"/>
          <w:sz w:val="24"/>
          <w:szCs w:val="24"/>
        </w:rPr>
        <w:fldChar w:fldCharType="end"/>
      </w:r>
    </w:p>
    <w:tbl>
      <w:tblPr>
        <w:tblW w:w="9604" w:type="dxa"/>
        <w:jc w:val="center"/>
        <w:tblLook w:val="04A0" w:firstRow="1" w:lastRow="0" w:firstColumn="1" w:lastColumn="0" w:noHBand="0" w:noVBand="1"/>
      </w:tblPr>
      <w:tblGrid>
        <w:gridCol w:w="692"/>
        <w:gridCol w:w="5697"/>
        <w:gridCol w:w="1443"/>
        <w:gridCol w:w="1772"/>
      </w:tblGrid>
      <w:tr w:rsidR="003D44F8" w:rsidRPr="00DE1C78" w:rsidTr="002B6308">
        <w:trPr>
          <w:trHeight w:val="892"/>
          <w:jc w:val="center"/>
        </w:trPr>
        <w:tc>
          <w:tcPr>
            <w:tcW w:w="692" w:type="dxa"/>
            <w:tcBorders>
              <w:top w:val="single" w:sz="4" w:space="0" w:color="auto"/>
              <w:left w:val="single" w:sz="4" w:space="0" w:color="auto"/>
              <w:bottom w:val="nil"/>
              <w:right w:val="single" w:sz="4" w:space="0" w:color="auto"/>
            </w:tcBorders>
            <w:shd w:val="clear" w:color="auto" w:fill="auto"/>
            <w:vAlign w:val="center"/>
            <w:hideMark/>
          </w:tcPr>
          <w:p w:rsidR="003D44F8" w:rsidRPr="00DE1C78" w:rsidRDefault="003D44F8" w:rsidP="003D44F8">
            <w:pPr>
              <w:spacing w:after="0" w:line="240" w:lineRule="auto"/>
              <w:jc w:val="center"/>
              <w:rPr>
                <w:rFonts w:ascii="Times New Roman" w:eastAsia="Times New Roman" w:hAnsi="Times New Roman" w:cs="Times New Roman"/>
                <w:b/>
                <w:sz w:val="24"/>
                <w:szCs w:val="24"/>
              </w:rPr>
            </w:pPr>
          </w:p>
          <w:p w:rsidR="003D44F8" w:rsidRPr="00DE1C78" w:rsidRDefault="003D44F8" w:rsidP="003D44F8">
            <w:pPr>
              <w:spacing w:after="0" w:line="240" w:lineRule="auto"/>
              <w:jc w:val="center"/>
              <w:rPr>
                <w:rFonts w:ascii="Times New Roman" w:eastAsia="Times New Roman" w:hAnsi="Times New Roman" w:cs="Times New Roman"/>
                <w:b/>
                <w:sz w:val="24"/>
                <w:szCs w:val="24"/>
              </w:rPr>
            </w:pPr>
          </w:p>
          <w:p w:rsidR="003D44F8" w:rsidRPr="00DE1C78" w:rsidRDefault="003D44F8" w:rsidP="003D44F8">
            <w:pPr>
              <w:spacing w:after="0" w:line="240" w:lineRule="auto"/>
              <w:jc w:val="center"/>
              <w:rPr>
                <w:rFonts w:ascii="Times New Roman" w:eastAsia="Times New Roman" w:hAnsi="Times New Roman" w:cs="Times New Roman"/>
                <w:b/>
                <w:sz w:val="24"/>
                <w:szCs w:val="24"/>
              </w:rPr>
            </w:pPr>
            <w:r w:rsidRPr="00DE1C78">
              <w:rPr>
                <w:rFonts w:ascii="Times New Roman" w:eastAsia="Times New Roman" w:hAnsi="Times New Roman" w:cs="Times New Roman"/>
                <w:b/>
                <w:sz w:val="24"/>
                <w:szCs w:val="24"/>
              </w:rPr>
              <w:t>№ з/п</w:t>
            </w:r>
          </w:p>
        </w:tc>
        <w:tc>
          <w:tcPr>
            <w:tcW w:w="5697" w:type="dxa"/>
            <w:vMerge w:val="restart"/>
            <w:tcBorders>
              <w:top w:val="single" w:sz="4" w:space="0" w:color="auto"/>
              <w:left w:val="single" w:sz="4" w:space="0" w:color="auto"/>
              <w:bottom w:val="nil"/>
              <w:right w:val="single" w:sz="4" w:space="0" w:color="000000"/>
            </w:tcBorders>
            <w:shd w:val="clear" w:color="auto" w:fill="auto"/>
            <w:vAlign w:val="center"/>
            <w:hideMark/>
          </w:tcPr>
          <w:p w:rsidR="003D44F8" w:rsidRPr="00DE1C78" w:rsidRDefault="003D44F8" w:rsidP="003D44F8">
            <w:pPr>
              <w:spacing w:after="0" w:line="240" w:lineRule="auto"/>
              <w:jc w:val="center"/>
              <w:rPr>
                <w:rFonts w:ascii="Times New Roman" w:eastAsia="Times New Roman" w:hAnsi="Times New Roman" w:cs="Times New Roman"/>
                <w:b/>
                <w:sz w:val="24"/>
                <w:szCs w:val="24"/>
              </w:rPr>
            </w:pPr>
            <w:r w:rsidRPr="00DE1C78">
              <w:rPr>
                <w:rFonts w:ascii="Times New Roman" w:eastAsia="Times New Roman" w:hAnsi="Times New Roman" w:cs="Times New Roman"/>
                <w:b/>
                <w:sz w:val="24"/>
                <w:szCs w:val="24"/>
              </w:rPr>
              <w:t>Найменування  робіт і  витрат</w:t>
            </w:r>
          </w:p>
        </w:tc>
        <w:tc>
          <w:tcPr>
            <w:tcW w:w="1443" w:type="dxa"/>
            <w:tcBorders>
              <w:top w:val="single" w:sz="4" w:space="0" w:color="auto"/>
              <w:left w:val="single" w:sz="4" w:space="0" w:color="auto"/>
              <w:bottom w:val="nil"/>
              <w:right w:val="single" w:sz="4" w:space="0" w:color="auto"/>
            </w:tcBorders>
            <w:shd w:val="clear" w:color="auto" w:fill="auto"/>
            <w:vAlign w:val="center"/>
            <w:hideMark/>
          </w:tcPr>
          <w:p w:rsidR="003D44F8" w:rsidRPr="00DE1C78" w:rsidRDefault="003D44F8" w:rsidP="003D44F8">
            <w:pPr>
              <w:spacing w:after="0" w:line="240" w:lineRule="auto"/>
              <w:jc w:val="center"/>
              <w:rPr>
                <w:rFonts w:ascii="Times New Roman" w:eastAsia="Times New Roman" w:hAnsi="Times New Roman" w:cs="Times New Roman"/>
                <w:b/>
                <w:sz w:val="24"/>
                <w:szCs w:val="24"/>
              </w:rPr>
            </w:pPr>
          </w:p>
          <w:p w:rsidR="003D44F8" w:rsidRPr="00DE1C78" w:rsidRDefault="003D44F8" w:rsidP="003D44F8">
            <w:pPr>
              <w:spacing w:after="0" w:line="240" w:lineRule="auto"/>
              <w:jc w:val="center"/>
              <w:rPr>
                <w:rFonts w:ascii="Times New Roman" w:eastAsia="Times New Roman" w:hAnsi="Times New Roman" w:cs="Times New Roman"/>
                <w:b/>
                <w:sz w:val="24"/>
                <w:szCs w:val="24"/>
              </w:rPr>
            </w:pPr>
            <w:r w:rsidRPr="00DE1C78">
              <w:rPr>
                <w:rFonts w:ascii="Times New Roman" w:eastAsia="Times New Roman" w:hAnsi="Times New Roman" w:cs="Times New Roman"/>
                <w:b/>
                <w:sz w:val="24"/>
                <w:szCs w:val="24"/>
              </w:rPr>
              <w:t>Одиниця  виміру</w:t>
            </w:r>
          </w:p>
        </w:tc>
        <w:tc>
          <w:tcPr>
            <w:tcW w:w="1772" w:type="dxa"/>
            <w:tcBorders>
              <w:top w:val="single" w:sz="4" w:space="0" w:color="auto"/>
              <w:left w:val="single" w:sz="4" w:space="0" w:color="auto"/>
              <w:bottom w:val="nil"/>
              <w:right w:val="single" w:sz="4" w:space="0" w:color="auto"/>
            </w:tcBorders>
            <w:shd w:val="clear" w:color="auto" w:fill="auto"/>
            <w:vAlign w:val="center"/>
            <w:hideMark/>
          </w:tcPr>
          <w:p w:rsidR="003D44F8" w:rsidRPr="00DE1C78" w:rsidRDefault="003D44F8" w:rsidP="003D44F8">
            <w:pPr>
              <w:spacing w:after="0" w:line="240" w:lineRule="auto"/>
              <w:jc w:val="center"/>
              <w:rPr>
                <w:rFonts w:ascii="Times New Roman" w:eastAsia="Times New Roman" w:hAnsi="Times New Roman" w:cs="Times New Roman"/>
                <w:b/>
                <w:sz w:val="24"/>
                <w:szCs w:val="24"/>
              </w:rPr>
            </w:pPr>
          </w:p>
          <w:p w:rsidR="003D44F8" w:rsidRPr="00DE1C78" w:rsidRDefault="003D44F8" w:rsidP="003D44F8">
            <w:pPr>
              <w:spacing w:after="0" w:line="240" w:lineRule="auto"/>
              <w:jc w:val="center"/>
              <w:rPr>
                <w:rFonts w:ascii="Times New Roman" w:eastAsia="Times New Roman" w:hAnsi="Times New Roman" w:cs="Times New Roman"/>
                <w:b/>
                <w:sz w:val="24"/>
                <w:szCs w:val="24"/>
              </w:rPr>
            </w:pPr>
            <w:r w:rsidRPr="00DE1C78">
              <w:rPr>
                <w:rFonts w:ascii="Times New Roman" w:eastAsia="Times New Roman" w:hAnsi="Times New Roman" w:cs="Times New Roman"/>
                <w:b/>
                <w:sz w:val="24"/>
                <w:szCs w:val="24"/>
              </w:rPr>
              <w:t>Кількість</w:t>
            </w:r>
          </w:p>
        </w:tc>
      </w:tr>
      <w:tr w:rsidR="003D44F8" w:rsidRPr="00DE1C78" w:rsidTr="002B6308">
        <w:trPr>
          <w:trHeight w:val="24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DE1C78" w:rsidRDefault="003D44F8" w:rsidP="003D44F8">
            <w:pPr>
              <w:spacing w:after="0" w:line="240" w:lineRule="auto"/>
              <w:jc w:val="center"/>
              <w:rPr>
                <w:rFonts w:ascii="Times New Roman" w:eastAsia="Times New Roman" w:hAnsi="Times New Roman" w:cs="Times New Roman"/>
                <w:sz w:val="24"/>
                <w:szCs w:val="24"/>
              </w:rPr>
            </w:pPr>
          </w:p>
        </w:tc>
        <w:tc>
          <w:tcPr>
            <w:tcW w:w="5697" w:type="dxa"/>
            <w:vMerge/>
            <w:tcBorders>
              <w:left w:val="single" w:sz="4" w:space="0" w:color="auto"/>
              <w:bottom w:val="single" w:sz="4" w:space="0" w:color="auto"/>
              <w:right w:val="single" w:sz="4" w:space="0" w:color="000000"/>
            </w:tcBorders>
            <w:shd w:val="clear" w:color="auto" w:fill="auto"/>
            <w:vAlign w:val="center"/>
            <w:hideMark/>
          </w:tcPr>
          <w:p w:rsidR="003D44F8" w:rsidRPr="00DE1C78" w:rsidRDefault="003D44F8" w:rsidP="003D44F8">
            <w:pPr>
              <w:spacing w:after="0" w:line="240" w:lineRule="auto"/>
              <w:jc w:val="center"/>
              <w:rPr>
                <w:rFonts w:ascii="Times New Roman" w:eastAsia="Times New Roman" w:hAnsi="Times New Roman" w:cs="Times New Roman"/>
                <w:sz w:val="24"/>
                <w:szCs w:val="24"/>
              </w:rPr>
            </w:pPr>
          </w:p>
        </w:tc>
        <w:tc>
          <w:tcPr>
            <w:tcW w:w="1443" w:type="dxa"/>
            <w:tcBorders>
              <w:top w:val="nil"/>
              <w:left w:val="nil"/>
              <w:bottom w:val="single" w:sz="4" w:space="0" w:color="auto"/>
              <w:right w:val="single" w:sz="4" w:space="0" w:color="auto"/>
            </w:tcBorders>
            <w:shd w:val="clear" w:color="auto" w:fill="auto"/>
            <w:vAlign w:val="center"/>
            <w:hideMark/>
          </w:tcPr>
          <w:p w:rsidR="003D44F8" w:rsidRPr="00DE1C78" w:rsidRDefault="003D44F8" w:rsidP="003D44F8">
            <w:pPr>
              <w:spacing w:after="0" w:line="240" w:lineRule="auto"/>
              <w:jc w:val="center"/>
              <w:rPr>
                <w:rFonts w:ascii="Times New Roman" w:eastAsia="Times New Roman" w:hAnsi="Times New Roman" w:cs="Times New Roman"/>
                <w:sz w:val="24"/>
                <w:szCs w:val="24"/>
              </w:rPr>
            </w:pPr>
          </w:p>
        </w:tc>
        <w:tc>
          <w:tcPr>
            <w:tcW w:w="1772" w:type="dxa"/>
            <w:tcBorders>
              <w:top w:val="nil"/>
              <w:left w:val="nil"/>
              <w:bottom w:val="single" w:sz="4" w:space="0" w:color="auto"/>
              <w:right w:val="single" w:sz="4" w:space="0" w:color="auto"/>
            </w:tcBorders>
            <w:shd w:val="clear" w:color="auto" w:fill="auto"/>
            <w:noWrap/>
            <w:vAlign w:val="center"/>
            <w:hideMark/>
          </w:tcPr>
          <w:p w:rsidR="003D44F8" w:rsidRPr="00DE1C78" w:rsidRDefault="003D44F8" w:rsidP="003D44F8">
            <w:pPr>
              <w:spacing w:after="0" w:line="240" w:lineRule="auto"/>
              <w:jc w:val="center"/>
              <w:rPr>
                <w:rFonts w:ascii="Times New Roman" w:eastAsia="Times New Roman" w:hAnsi="Times New Roman" w:cs="Times New Roman"/>
                <w:sz w:val="24"/>
                <w:szCs w:val="24"/>
              </w:rPr>
            </w:pPr>
          </w:p>
        </w:tc>
      </w:tr>
      <w:tr w:rsidR="003D44F8" w:rsidRPr="00DE1C78" w:rsidTr="002B6308">
        <w:trPr>
          <w:trHeight w:val="632"/>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DE1C78" w:rsidRDefault="003D44F8" w:rsidP="003D44F8">
            <w:pPr>
              <w:spacing w:after="0"/>
              <w:jc w:val="center"/>
              <w:rPr>
                <w:rFonts w:ascii="Times New Roman" w:hAnsi="Times New Roman" w:cs="Times New Roman"/>
                <w:bCs/>
                <w:sz w:val="24"/>
                <w:szCs w:val="24"/>
              </w:rPr>
            </w:pPr>
            <w:r w:rsidRPr="00DE1C78">
              <w:rPr>
                <w:rFonts w:ascii="Times New Roman" w:hAnsi="Times New Roman" w:cs="Times New Roman"/>
                <w:bCs/>
                <w:sz w:val="24"/>
                <w:szCs w:val="24"/>
              </w:rPr>
              <w:lastRenderedPageBreak/>
              <w:t>1</w:t>
            </w:r>
          </w:p>
        </w:tc>
        <w:tc>
          <w:tcPr>
            <w:tcW w:w="5697" w:type="dxa"/>
            <w:tcBorders>
              <w:top w:val="single" w:sz="4" w:space="0" w:color="auto"/>
              <w:left w:val="nil"/>
              <w:bottom w:val="single" w:sz="4" w:space="0" w:color="auto"/>
              <w:right w:val="single" w:sz="4" w:space="0" w:color="000000"/>
            </w:tcBorders>
            <w:shd w:val="clear" w:color="auto" w:fill="auto"/>
            <w:vAlign w:val="center"/>
            <w:hideMark/>
          </w:tcPr>
          <w:p w:rsidR="003D44F8" w:rsidRPr="00DE1C78" w:rsidRDefault="003D44F8" w:rsidP="003D44F8">
            <w:pPr>
              <w:spacing w:after="0"/>
              <w:rPr>
                <w:rFonts w:ascii="Times New Roman" w:hAnsi="Times New Roman" w:cs="Times New Roman"/>
                <w:sz w:val="24"/>
                <w:szCs w:val="24"/>
              </w:rPr>
            </w:pPr>
            <w:r w:rsidRPr="00DE1C78">
              <w:rPr>
                <w:rFonts w:ascii="Times New Roman" w:hAnsi="Times New Roman" w:cs="Times New Roman"/>
                <w:sz w:val="24"/>
                <w:szCs w:val="24"/>
              </w:rPr>
              <w:t>Розбирання бортових каменів</w:t>
            </w:r>
          </w:p>
        </w:tc>
        <w:tc>
          <w:tcPr>
            <w:tcW w:w="1443" w:type="dxa"/>
            <w:tcBorders>
              <w:top w:val="nil"/>
              <w:left w:val="nil"/>
              <w:bottom w:val="single" w:sz="4" w:space="0" w:color="auto"/>
              <w:right w:val="single" w:sz="4" w:space="0" w:color="auto"/>
            </w:tcBorders>
            <w:shd w:val="clear" w:color="auto" w:fill="auto"/>
            <w:noWrap/>
            <w:vAlign w:val="center"/>
            <w:hideMark/>
          </w:tcPr>
          <w:p w:rsidR="003D44F8" w:rsidRPr="00DE1C78" w:rsidRDefault="003D44F8" w:rsidP="003D44F8">
            <w:pPr>
              <w:spacing w:after="0"/>
              <w:jc w:val="center"/>
              <w:rPr>
                <w:rFonts w:ascii="Times New Roman" w:hAnsi="Times New Roman" w:cs="Times New Roman"/>
                <w:sz w:val="24"/>
                <w:szCs w:val="24"/>
              </w:rPr>
            </w:pPr>
            <w:r w:rsidRPr="00DE1C78">
              <w:rPr>
                <w:rFonts w:ascii="Times New Roman" w:hAnsi="Times New Roman" w:cs="Times New Roman"/>
                <w:sz w:val="24"/>
                <w:szCs w:val="24"/>
              </w:rPr>
              <w:t>100 м</w:t>
            </w:r>
          </w:p>
        </w:tc>
        <w:tc>
          <w:tcPr>
            <w:tcW w:w="1772" w:type="dxa"/>
            <w:tcBorders>
              <w:top w:val="nil"/>
              <w:left w:val="nil"/>
              <w:bottom w:val="single" w:sz="4" w:space="0" w:color="auto"/>
              <w:right w:val="single" w:sz="4" w:space="0" w:color="auto"/>
            </w:tcBorders>
            <w:shd w:val="clear" w:color="auto" w:fill="auto"/>
            <w:vAlign w:val="center"/>
            <w:hideMark/>
          </w:tcPr>
          <w:p w:rsidR="003D44F8" w:rsidRPr="00DE1C78" w:rsidRDefault="003D44F8" w:rsidP="003D44F8">
            <w:pPr>
              <w:spacing w:after="0"/>
              <w:jc w:val="center"/>
              <w:rPr>
                <w:rFonts w:ascii="Times New Roman" w:hAnsi="Times New Roman" w:cs="Times New Roman"/>
                <w:sz w:val="24"/>
                <w:szCs w:val="24"/>
              </w:rPr>
            </w:pPr>
            <w:r w:rsidRPr="00DE1C78">
              <w:rPr>
                <w:rFonts w:ascii="Times New Roman" w:hAnsi="Times New Roman" w:cs="Times New Roman"/>
                <w:sz w:val="24"/>
                <w:szCs w:val="24"/>
              </w:rPr>
              <w:t>0,26</w:t>
            </w:r>
          </w:p>
        </w:tc>
      </w:tr>
      <w:tr w:rsidR="003D44F8" w:rsidRPr="00DE1C78" w:rsidTr="002B6308">
        <w:trPr>
          <w:trHeight w:val="57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DE1C78" w:rsidRDefault="003D44F8" w:rsidP="003D44F8">
            <w:pPr>
              <w:spacing w:after="0"/>
              <w:jc w:val="center"/>
              <w:rPr>
                <w:rFonts w:ascii="Times New Roman" w:hAnsi="Times New Roman" w:cs="Times New Roman"/>
                <w:bCs/>
                <w:sz w:val="24"/>
                <w:szCs w:val="24"/>
              </w:rPr>
            </w:pPr>
            <w:r w:rsidRPr="00DE1C78">
              <w:rPr>
                <w:rFonts w:ascii="Times New Roman" w:hAnsi="Times New Roman" w:cs="Times New Roman"/>
                <w:bCs/>
                <w:sz w:val="24"/>
                <w:szCs w:val="24"/>
              </w:rPr>
              <w:t>2</w:t>
            </w:r>
          </w:p>
        </w:tc>
        <w:tc>
          <w:tcPr>
            <w:tcW w:w="5697" w:type="dxa"/>
            <w:tcBorders>
              <w:top w:val="single" w:sz="4" w:space="0" w:color="auto"/>
              <w:left w:val="nil"/>
              <w:bottom w:val="single" w:sz="4" w:space="0" w:color="auto"/>
              <w:right w:val="single" w:sz="4" w:space="0" w:color="000000"/>
            </w:tcBorders>
            <w:shd w:val="clear" w:color="auto" w:fill="auto"/>
            <w:vAlign w:val="center"/>
            <w:hideMark/>
          </w:tcPr>
          <w:p w:rsidR="003D44F8" w:rsidRPr="00DE1C78" w:rsidRDefault="003D44F8" w:rsidP="003D44F8">
            <w:pPr>
              <w:spacing w:after="0"/>
              <w:rPr>
                <w:rFonts w:ascii="Times New Roman" w:hAnsi="Times New Roman" w:cs="Times New Roman"/>
                <w:sz w:val="24"/>
                <w:szCs w:val="24"/>
              </w:rPr>
            </w:pPr>
            <w:r w:rsidRPr="00DE1C78">
              <w:rPr>
                <w:rFonts w:ascii="Times New Roman" w:hAnsi="Times New Roman" w:cs="Times New Roman"/>
                <w:sz w:val="24"/>
                <w:szCs w:val="24"/>
              </w:rPr>
              <w:t xml:space="preserve">Улаштування дорожніх корит </w:t>
            </w:r>
            <w:proofErr w:type="spellStart"/>
            <w:r w:rsidRPr="00DE1C78">
              <w:rPr>
                <w:rFonts w:ascii="Times New Roman" w:hAnsi="Times New Roman" w:cs="Times New Roman"/>
                <w:sz w:val="24"/>
                <w:szCs w:val="24"/>
              </w:rPr>
              <w:t>коритного</w:t>
            </w:r>
            <w:proofErr w:type="spellEnd"/>
            <w:r w:rsidRPr="00DE1C78">
              <w:rPr>
                <w:rFonts w:ascii="Times New Roman" w:hAnsi="Times New Roman" w:cs="Times New Roman"/>
                <w:sz w:val="24"/>
                <w:szCs w:val="24"/>
              </w:rPr>
              <w:t xml:space="preserve"> профілю з застосуванням екскаваторів, глибина корита до 250 мм</w:t>
            </w:r>
          </w:p>
        </w:tc>
        <w:tc>
          <w:tcPr>
            <w:tcW w:w="1443" w:type="dxa"/>
            <w:tcBorders>
              <w:top w:val="nil"/>
              <w:left w:val="nil"/>
              <w:bottom w:val="single" w:sz="4" w:space="0" w:color="auto"/>
              <w:right w:val="single" w:sz="4" w:space="0" w:color="auto"/>
            </w:tcBorders>
            <w:shd w:val="clear" w:color="auto" w:fill="auto"/>
            <w:noWrap/>
            <w:vAlign w:val="center"/>
            <w:hideMark/>
          </w:tcPr>
          <w:p w:rsidR="003D44F8" w:rsidRPr="00DE1C78" w:rsidRDefault="003D44F8" w:rsidP="003D44F8">
            <w:pPr>
              <w:spacing w:after="0"/>
              <w:jc w:val="center"/>
              <w:rPr>
                <w:rFonts w:ascii="Times New Roman" w:hAnsi="Times New Roman" w:cs="Times New Roman"/>
                <w:sz w:val="24"/>
                <w:szCs w:val="24"/>
              </w:rPr>
            </w:pPr>
            <w:r w:rsidRPr="00DE1C78">
              <w:rPr>
                <w:rFonts w:ascii="Times New Roman" w:hAnsi="Times New Roman" w:cs="Times New Roman"/>
                <w:sz w:val="24"/>
                <w:szCs w:val="24"/>
              </w:rPr>
              <w:t>100 м2</w:t>
            </w:r>
          </w:p>
        </w:tc>
        <w:tc>
          <w:tcPr>
            <w:tcW w:w="1772" w:type="dxa"/>
            <w:tcBorders>
              <w:top w:val="nil"/>
              <w:left w:val="nil"/>
              <w:bottom w:val="single" w:sz="4" w:space="0" w:color="auto"/>
              <w:right w:val="single" w:sz="4" w:space="0" w:color="auto"/>
            </w:tcBorders>
            <w:shd w:val="clear" w:color="auto" w:fill="auto"/>
            <w:vAlign w:val="center"/>
            <w:hideMark/>
          </w:tcPr>
          <w:p w:rsidR="003D44F8" w:rsidRPr="00DE1C78" w:rsidRDefault="003D44F8" w:rsidP="003D44F8">
            <w:pPr>
              <w:spacing w:after="0"/>
              <w:jc w:val="center"/>
              <w:rPr>
                <w:rFonts w:ascii="Times New Roman" w:hAnsi="Times New Roman" w:cs="Times New Roman"/>
                <w:sz w:val="24"/>
                <w:szCs w:val="24"/>
              </w:rPr>
            </w:pPr>
            <w:r w:rsidRPr="00DE1C78">
              <w:rPr>
                <w:rFonts w:ascii="Times New Roman" w:hAnsi="Times New Roman" w:cs="Times New Roman"/>
                <w:sz w:val="24"/>
                <w:szCs w:val="24"/>
              </w:rPr>
              <w:t>1,3</w:t>
            </w:r>
          </w:p>
        </w:tc>
      </w:tr>
      <w:tr w:rsidR="003D44F8" w:rsidRPr="00DE1C78" w:rsidTr="002B6308">
        <w:trPr>
          <w:trHeight w:val="548"/>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DE1C78" w:rsidRDefault="003D44F8" w:rsidP="003D44F8">
            <w:pPr>
              <w:spacing w:after="0"/>
              <w:jc w:val="center"/>
              <w:rPr>
                <w:rFonts w:ascii="Times New Roman" w:hAnsi="Times New Roman" w:cs="Times New Roman"/>
                <w:bCs/>
                <w:sz w:val="24"/>
                <w:szCs w:val="24"/>
              </w:rPr>
            </w:pPr>
            <w:r w:rsidRPr="00DE1C78">
              <w:rPr>
                <w:rFonts w:ascii="Times New Roman" w:hAnsi="Times New Roman" w:cs="Times New Roman"/>
                <w:bCs/>
                <w:sz w:val="24"/>
                <w:szCs w:val="24"/>
              </w:rPr>
              <w:t>3</w:t>
            </w:r>
          </w:p>
        </w:tc>
        <w:tc>
          <w:tcPr>
            <w:tcW w:w="5697" w:type="dxa"/>
            <w:tcBorders>
              <w:top w:val="single" w:sz="4" w:space="0" w:color="auto"/>
              <w:left w:val="nil"/>
              <w:bottom w:val="single" w:sz="4" w:space="0" w:color="auto"/>
              <w:right w:val="single" w:sz="4" w:space="0" w:color="000000"/>
            </w:tcBorders>
            <w:shd w:val="clear" w:color="auto" w:fill="auto"/>
            <w:vAlign w:val="center"/>
            <w:hideMark/>
          </w:tcPr>
          <w:p w:rsidR="003D44F8" w:rsidRPr="00DE1C78" w:rsidRDefault="003D44F8" w:rsidP="003D44F8">
            <w:pPr>
              <w:spacing w:after="0"/>
              <w:rPr>
                <w:rFonts w:ascii="Times New Roman" w:hAnsi="Times New Roman" w:cs="Times New Roman"/>
                <w:sz w:val="24"/>
                <w:szCs w:val="24"/>
              </w:rPr>
            </w:pPr>
            <w:r w:rsidRPr="00DE1C78">
              <w:rPr>
                <w:rFonts w:ascii="Times New Roman" w:hAnsi="Times New Roman" w:cs="Times New Roman"/>
                <w:sz w:val="24"/>
                <w:szCs w:val="24"/>
              </w:rPr>
              <w:t>Перевезення ґрунту до 9 км, без завантаження</w:t>
            </w:r>
          </w:p>
        </w:tc>
        <w:tc>
          <w:tcPr>
            <w:tcW w:w="1443" w:type="dxa"/>
            <w:tcBorders>
              <w:top w:val="nil"/>
              <w:left w:val="nil"/>
              <w:bottom w:val="single" w:sz="4" w:space="0" w:color="auto"/>
              <w:right w:val="single" w:sz="4" w:space="0" w:color="auto"/>
            </w:tcBorders>
            <w:shd w:val="clear" w:color="auto" w:fill="auto"/>
            <w:noWrap/>
            <w:vAlign w:val="center"/>
            <w:hideMark/>
          </w:tcPr>
          <w:p w:rsidR="003D44F8" w:rsidRPr="00DE1C78" w:rsidRDefault="003D44F8" w:rsidP="003D44F8">
            <w:pPr>
              <w:spacing w:after="0"/>
              <w:jc w:val="center"/>
              <w:rPr>
                <w:rFonts w:ascii="Times New Roman" w:hAnsi="Times New Roman" w:cs="Times New Roman"/>
                <w:sz w:val="24"/>
                <w:szCs w:val="24"/>
              </w:rPr>
            </w:pPr>
            <w:r w:rsidRPr="00DE1C78">
              <w:rPr>
                <w:rFonts w:ascii="Times New Roman" w:hAnsi="Times New Roman" w:cs="Times New Roman"/>
                <w:sz w:val="24"/>
                <w:szCs w:val="24"/>
              </w:rPr>
              <w:t>т</w:t>
            </w:r>
          </w:p>
        </w:tc>
        <w:tc>
          <w:tcPr>
            <w:tcW w:w="1772" w:type="dxa"/>
            <w:tcBorders>
              <w:top w:val="nil"/>
              <w:left w:val="nil"/>
              <w:bottom w:val="single" w:sz="4" w:space="0" w:color="auto"/>
              <w:right w:val="single" w:sz="4" w:space="0" w:color="auto"/>
            </w:tcBorders>
            <w:shd w:val="clear" w:color="auto" w:fill="auto"/>
            <w:vAlign w:val="center"/>
            <w:hideMark/>
          </w:tcPr>
          <w:p w:rsidR="003D44F8" w:rsidRPr="00DE1C78" w:rsidRDefault="003D44F8" w:rsidP="003D44F8">
            <w:pPr>
              <w:spacing w:after="0"/>
              <w:jc w:val="center"/>
              <w:rPr>
                <w:rFonts w:ascii="Times New Roman" w:hAnsi="Times New Roman" w:cs="Times New Roman"/>
                <w:sz w:val="24"/>
                <w:szCs w:val="24"/>
              </w:rPr>
            </w:pPr>
            <w:r w:rsidRPr="00DE1C78">
              <w:rPr>
                <w:rFonts w:ascii="Times New Roman" w:hAnsi="Times New Roman" w:cs="Times New Roman"/>
                <w:sz w:val="24"/>
                <w:szCs w:val="24"/>
              </w:rPr>
              <w:t>34,13</w:t>
            </w:r>
          </w:p>
        </w:tc>
      </w:tr>
      <w:tr w:rsidR="003D44F8" w:rsidRPr="00DE1C78" w:rsidTr="002B6308">
        <w:trPr>
          <w:trHeight w:val="495"/>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DE1C78" w:rsidRDefault="003D44F8" w:rsidP="003D44F8">
            <w:pPr>
              <w:spacing w:after="0"/>
              <w:jc w:val="center"/>
              <w:rPr>
                <w:rFonts w:ascii="Times New Roman" w:hAnsi="Times New Roman" w:cs="Times New Roman"/>
                <w:bCs/>
                <w:sz w:val="24"/>
                <w:szCs w:val="24"/>
              </w:rPr>
            </w:pPr>
            <w:r w:rsidRPr="00DE1C78">
              <w:rPr>
                <w:rFonts w:ascii="Times New Roman" w:hAnsi="Times New Roman" w:cs="Times New Roman"/>
                <w:bCs/>
                <w:sz w:val="24"/>
                <w:szCs w:val="24"/>
              </w:rPr>
              <w:t>4</w:t>
            </w:r>
          </w:p>
        </w:tc>
        <w:tc>
          <w:tcPr>
            <w:tcW w:w="5697" w:type="dxa"/>
            <w:tcBorders>
              <w:top w:val="single" w:sz="4" w:space="0" w:color="auto"/>
              <w:left w:val="nil"/>
              <w:bottom w:val="single" w:sz="4" w:space="0" w:color="auto"/>
              <w:right w:val="single" w:sz="4" w:space="0" w:color="000000"/>
            </w:tcBorders>
            <w:shd w:val="clear" w:color="auto" w:fill="auto"/>
            <w:vAlign w:val="center"/>
            <w:hideMark/>
          </w:tcPr>
          <w:p w:rsidR="003D44F8" w:rsidRPr="00DE1C78" w:rsidRDefault="003D44F8" w:rsidP="003D44F8">
            <w:pPr>
              <w:spacing w:after="0"/>
              <w:rPr>
                <w:rFonts w:ascii="Times New Roman" w:hAnsi="Times New Roman" w:cs="Times New Roman"/>
                <w:sz w:val="24"/>
                <w:szCs w:val="24"/>
              </w:rPr>
            </w:pPr>
            <w:r w:rsidRPr="00DE1C78">
              <w:rPr>
                <w:rFonts w:ascii="Times New Roman" w:hAnsi="Times New Roman" w:cs="Times New Roman"/>
                <w:sz w:val="24"/>
                <w:szCs w:val="24"/>
              </w:rPr>
              <w:t>Установлення бортових каменів бетонних і залізобетонних при інших видах покриттів</w:t>
            </w:r>
          </w:p>
        </w:tc>
        <w:tc>
          <w:tcPr>
            <w:tcW w:w="1443" w:type="dxa"/>
            <w:tcBorders>
              <w:top w:val="nil"/>
              <w:left w:val="nil"/>
              <w:bottom w:val="single" w:sz="4" w:space="0" w:color="auto"/>
              <w:right w:val="single" w:sz="4" w:space="0" w:color="auto"/>
            </w:tcBorders>
            <w:shd w:val="clear" w:color="auto" w:fill="auto"/>
            <w:noWrap/>
            <w:vAlign w:val="center"/>
            <w:hideMark/>
          </w:tcPr>
          <w:p w:rsidR="003D44F8" w:rsidRPr="00DE1C78" w:rsidRDefault="003D44F8" w:rsidP="003D44F8">
            <w:pPr>
              <w:spacing w:after="0"/>
              <w:jc w:val="center"/>
              <w:rPr>
                <w:rFonts w:ascii="Times New Roman" w:hAnsi="Times New Roman" w:cs="Times New Roman"/>
                <w:sz w:val="24"/>
                <w:szCs w:val="24"/>
              </w:rPr>
            </w:pPr>
            <w:r w:rsidRPr="00DE1C78">
              <w:rPr>
                <w:rFonts w:ascii="Times New Roman" w:hAnsi="Times New Roman" w:cs="Times New Roman"/>
                <w:sz w:val="24"/>
                <w:szCs w:val="24"/>
              </w:rPr>
              <w:t>100 м</w:t>
            </w:r>
          </w:p>
        </w:tc>
        <w:tc>
          <w:tcPr>
            <w:tcW w:w="1772" w:type="dxa"/>
            <w:tcBorders>
              <w:top w:val="nil"/>
              <w:left w:val="nil"/>
              <w:bottom w:val="single" w:sz="4" w:space="0" w:color="auto"/>
              <w:right w:val="single" w:sz="4" w:space="0" w:color="auto"/>
            </w:tcBorders>
            <w:shd w:val="clear" w:color="auto" w:fill="auto"/>
            <w:vAlign w:val="center"/>
            <w:hideMark/>
          </w:tcPr>
          <w:p w:rsidR="003D44F8" w:rsidRPr="00DE1C78" w:rsidRDefault="003D44F8" w:rsidP="003D44F8">
            <w:pPr>
              <w:spacing w:after="0"/>
              <w:jc w:val="center"/>
              <w:rPr>
                <w:rFonts w:ascii="Times New Roman" w:hAnsi="Times New Roman" w:cs="Times New Roman"/>
                <w:sz w:val="24"/>
                <w:szCs w:val="24"/>
              </w:rPr>
            </w:pPr>
            <w:r w:rsidRPr="00DE1C78">
              <w:rPr>
                <w:rFonts w:ascii="Times New Roman" w:hAnsi="Times New Roman" w:cs="Times New Roman"/>
                <w:sz w:val="24"/>
                <w:szCs w:val="24"/>
              </w:rPr>
              <w:t>0,72</w:t>
            </w:r>
          </w:p>
        </w:tc>
      </w:tr>
      <w:tr w:rsidR="003D44F8" w:rsidRPr="00DE1C78" w:rsidTr="002B6308">
        <w:trPr>
          <w:trHeight w:val="653"/>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DE1C78" w:rsidRDefault="003D44F8" w:rsidP="003D44F8">
            <w:pPr>
              <w:spacing w:after="0"/>
              <w:jc w:val="center"/>
              <w:rPr>
                <w:rFonts w:ascii="Times New Roman" w:hAnsi="Times New Roman" w:cs="Times New Roman"/>
                <w:bCs/>
                <w:sz w:val="24"/>
                <w:szCs w:val="24"/>
              </w:rPr>
            </w:pPr>
            <w:r w:rsidRPr="00DE1C78">
              <w:rPr>
                <w:rFonts w:ascii="Times New Roman" w:hAnsi="Times New Roman" w:cs="Times New Roman"/>
                <w:bCs/>
                <w:sz w:val="24"/>
                <w:szCs w:val="24"/>
              </w:rPr>
              <w:t>5</w:t>
            </w:r>
          </w:p>
        </w:tc>
        <w:tc>
          <w:tcPr>
            <w:tcW w:w="5697" w:type="dxa"/>
            <w:tcBorders>
              <w:top w:val="single" w:sz="4" w:space="0" w:color="auto"/>
              <w:left w:val="nil"/>
              <w:bottom w:val="single" w:sz="4" w:space="0" w:color="auto"/>
              <w:right w:val="single" w:sz="4" w:space="0" w:color="000000"/>
            </w:tcBorders>
            <w:shd w:val="clear" w:color="auto" w:fill="auto"/>
            <w:vAlign w:val="center"/>
            <w:hideMark/>
          </w:tcPr>
          <w:p w:rsidR="003D44F8" w:rsidRPr="00DE1C78" w:rsidRDefault="003D44F8" w:rsidP="003D44F8">
            <w:pPr>
              <w:spacing w:after="0"/>
              <w:rPr>
                <w:rFonts w:ascii="Times New Roman" w:hAnsi="Times New Roman" w:cs="Times New Roman"/>
                <w:sz w:val="24"/>
                <w:szCs w:val="24"/>
              </w:rPr>
            </w:pPr>
            <w:proofErr w:type="spellStart"/>
            <w:r w:rsidRPr="00DE1C78">
              <w:rPr>
                <w:rFonts w:ascii="Times New Roman" w:hAnsi="Times New Roman" w:cs="Times New Roman"/>
                <w:sz w:val="24"/>
                <w:szCs w:val="24"/>
              </w:rPr>
              <w:t>Каменi</w:t>
            </w:r>
            <w:proofErr w:type="spellEnd"/>
            <w:r w:rsidRPr="00DE1C78">
              <w:rPr>
                <w:rFonts w:ascii="Times New Roman" w:hAnsi="Times New Roman" w:cs="Times New Roman"/>
                <w:sz w:val="24"/>
                <w:szCs w:val="24"/>
              </w:rPr>
              <w:t xml:space="preserve"> </w:t>
            </w:r>
            <w:proofErr w:type="spellStart"/>
            <w:r w:rsidRPr="00DE1C78">
              <w:rPr>
                <w:rFonts w:ascii="Times New Roman" w:hAnsi="Times New Roman" w:cs="Times New Roman"/>
                <w:sz w:val="24"/>
                <w:szCs w:val="24"/>
              </w:rPr>
              <w:t>бортовi</w:t>
            </w:r>
            <w:proofErr w:type="spellEnd"/>
          </w:p>
        </w:tc>
        <w:tc>
          <w:tcPr>
            <w:tcW w:w="1443" w:type="dxa"/>
            <w:tcBorders>
              <w:top w:val="nil"/>
              <w:left w:val="nil"/>
              <w:bottom w:val="single" w:sz="4" w:space="0" w:color="auto"/>
              <w:right w:val="single" w:sz="4" w:space="0" w:color="auto"/>
            </w:tcBorders>
            <w:shd w:val="clear" w:color="auto" w:fill="auto"/>
            <w:noWrap/>
            <w:vAlign w:val="center"/>
            <w:hideMark/>
          </w:tcPr>
          <w:p w:rsidR="003D44F8" w:rsidRPr="00DE1C78" w:rsidRDefault="003D44F8" w:rsidP="003D44F8">
            <w:pPr>
              <w:spacing w:after="0"/>
              <w:jc w:val="center"/>
              <w:rPr>
                <w:rFonts w:ascii="Times New Roman" w:hAnsi="Times New Roman" w:cs="Times New Roman"/>
                <w:sz w:val="24"/>
                <w:szCs w:val="24"/>
              </w:rPr>
            </w:pPr>
            <w:r w:rsidRPr="00DE1C78">
              <w:rPr>
                <w:rFonts w:ascii="Times New Roman" w:hAnsi="Times New Roman" w:cs="Times New Roman"/>
                <w:sz w:val="24"/>
                <w:szCs w:val="24"/>
              </w:rPr>
              <w:t>м</w:t>
            </w:r>
          </w:p>
        </w:tc>
        <w:tc>
          <w:tcPr>
            <w:tcW w:w="1772" w:type="dxa"/>
            <w:tcBorders>
              <w:top w:val="nil"/>
              <w:left w:val="nil"/>
              <w:bottom w:val="single" w:sz="4" w:space="0" w:color="auto"/>
              <w:right w:val="single" w:sz="4" w:space="0" w:color="auto"/>
            </w:tcBorders>
            <w:shd w:val="clear" w:color="auto" w:fill="auto"/>
            <w:vAlign w:val="center"/>
            <w:hideMark/>
          </w:tcPr>
          <w:p w:rsidR="003D44F8" w:rsidRPr="00DE1C78" w:rsidRDefault="003D44F8" w:rsidP="003D44F8">
            <w:pPr>
              <w:spacing w:after="0"/>
              <w:jc w:val="center"/>
              <w:rPr>
                <w:rFonts w:ascii="Times New Roman" w:hAnsi="Times New Roman" w:cs="Times New Roman"/>
                <w:sz w:val="24"/>
                <w:szCs w:val="24"/>
              </w:rPr>
            </w:pPr>
            <w:r w:rsidRPr="00DE1C78">
              <w:rPr>
                <w:rFonts w:ascii="Times New Roman" w:hAnsi="Times New Roman" w:cs="Times New Roman"/>
                <w:sz w:val="24"/>
                <w:szCs w:val="24"/>
              </w:rPr>
              <w:t>72</w:t>
            </w:r>
          </w:p>
        </w:tc>
      </w:tr>
      <w:tr w:rsidR="003D44F8" w:rsidRPr="00DE1C78" w:rsidTr="002B6308">
        <w:trPr>
          <w:trHeight w:val="53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DE1C78" w:rsidRDefault="003D44F8" w:rsidP="003D44F8">
            <w:pPr>
              <w:spacing w:after="0"/>
              <w:jc w:val="center"/>
              <w:rPr>
                <w:rFonts w:ascii="Times New Roman" w:hAnsi="Times New Roman" w:cs="Times New Roman"/>
                <w:bCs/>
                <w:sz w:val="24"/>
                <w:szCs w:val="24"/>
              </w:rPr>
            </w:pPr>
            <w:r w:rsidRPr="00DE1C78">
              <w:rPr>
                <w:rFonts w:ascii="Times New Roman" w:hAnsi="Times New Roman" w:cs="Times New Roman"/>
                <w:bCs/>
                <w:sz w:val="24"/>
                <w:szCs w:val="24"/>
              </w:rPr>
              <w:t>6</w:t>
            </w:r>
          </w:p>
        </w:tc>
        <w:tc>
          <w:tcPr>
            <w:tcW w:w="5697" w:type="dxa"/>
            <w:tcBorders>
              <w:top w:val="single" w:sz="4" w:space="0" w:color="auto"/>
              <w:left w:val="nil"/>
              <w:bottom w:val="single" w:sz="4" w:space="0" w:color="auto"/>
              <w:right w:val="single" w:sz="4" w:space="0" w:color="000000"/>
            </w:tcBorders>
            <w:shd w:val="clear" w:color="auto" w:fill="auto"/>
            <w:vAlign w:val="center"/>
            <w:hideMark/>
          </w:tcPr>
          <w:p w:rsidR="003D44F8" w:rsidRPr="00DE1C78" w:rsidRDefault="003D44F8" w:rsidP="003D44F8">
            <w:pPr>
              <w:spacing w:after="0"/>
              <w:rPr>
                <w:rFonts w:ascii="Times New Roman" w:hAnsi="Times New Roman" w:cs="Times New Roman"/>
                <w:sz w:val="24"/>
                <w:szCs w:val="24"/>
              </w:rPr>
            </w:pPr>
            <w:r w:rsidRPr="00DE1C78">
              <w:rPr>
                <w:rFonts w:ascii="Times New Roman" w:hAnsi="Times New Roman" w:cs="Times New Roman"/>
                <w:sz w:val="24"/>
                <w:szCs w:val="24"/>
              </w:rPr>
              <w:t>Готування важкого бетону на щебені, клас бетону В15</w:t>
            </w:r>
          </w:p>
        </w:tc>
        <w:tc>
          <w:tcPr>
            <w:tcW w:w="1443" w:type="dxa"/>
            <w:tcBorders>
              <w:top w:val="nil"/>
              <w:left w:val="nil"/>
              <w:bottom w:val="single" w:sz="4" w:space="0" w:color="auto"/>
              <w:right w:val="single" w:sz="4" w:space="0" w:color="auto"/>
            </w:tcBorders>
            <w:shd w:val="clear" w:color="auto" w:fill="auto"/>
            <w:noWrap/>
            <w:vAlign w:val="center"/>
            <w:hideMark/>
          </w:tcPr>
          <w:p w:rsidR="003D44F8" w:rsidRPr="00DE1C78" w:rsidRDefault="003D44F8" w:rsidP="003D44F8">
            <w:pPr>
              <w:spacing w:after="0"/>
              <w:jc w:val="center"/>
              <w:rPr>
                <w:rFonts w:ascii="Times New Roman" w:hAnsi="Times New Roman" w:cs="Times New Roman"/>
                <w:sz w:val="24"/>
                <w:szCs w:val="24"/>
              </w:rPr>
            </w:pPr>
            <w:r w:rsidRPr="00DE1C78">
              <w:rPr>
                <w:rFonts w:ascii="Times New Roman" w:hAnsi="Times New Roman" w:cs="Times New Roman"/>
                <w:sz w:val="24"/>
                <w:szCs w:val="24"/>
              </w:rPr>
              <w:t>100 м3</w:t>
            </w:r>
          </w:p>
        </w:tc>
        <w:tc>
          <w:tcPr>
            <w:tcW w:w="1772" w:type="dxa"/>
            <w:tcBorders>
              <w:top w:val="nil"/>
              <w:left w:val="nil"/>
              <w:bottom w:val="single" w:sz="4" w:space="0" w:color="auto"/>
              <w:right w:val="single" w:sz="4" w:space="0" w:color="auto"/>
            </w:tcBorders>
            <w:shd w:val="clear" w:color="auto" w:fill="auto"/>
            <w:vAlign w:val="center"/>
            <w:hideMark/>
          </w:tcPr>
          <w:p w:rsidR="003D44F8" w:rsidRPr="00DE1C78" w:rsidRDefault="003D44F8" w:rsidP="003D44F8">
            <w:pPr>
              <w:spacing w:after="0"/>
              <w:jc w:val="center"/>
              <w:rPr>
                <w:rFonts w:ascii="Times New Roman" w:hAnsi="Times New Roman" w:cs="Times New Roman"/>
                <w:sz w:val="24"/>
                <w:szCs w:val="24"/>
              </w:rPr>
            </w:pPr>
            <w:r w:rsidRPr="00DE1C78">
              <w:rPr>
                <w:rFonts w:ascii="Times New Roman" w:hAnsi="Times New Roman" w:cs="Times New Roman"/>
                <w:sz w:val="24"/>
                <w:szCs w:val="24"/>
              </w:rPr>
              <w:t>0,0425</w:t>
            </w:r>
          </w:p>
        </w:tc>
      </w:tr>
      <w:tr w:rsidR="003D44F8" w:rsidRPr="00DE1C78" w:rsidTr="002B6308">
        <w:trPr>
          <w:trHeight w:val="694"/>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DE1C78" w:rsidRDefault="003D44F8" w:rsidP="003D44F8">
            <w:pPr>
              <w:spacing w:after="0"/>
              <w:jc w:val="center"/>
              <w:rPr>
                <w:rFonts w:ascii="Times New Roman" w:hAnsi="Times New Roman" w:cs="Times New Roman"/>
                <w:bCs/>
                <w:sz w:val="24"/>
                <w:szCs w:val="24"/>
              </w:rPr>
            </w:pPr>
            <w:r w:rsidRPr="00DE1C78">
              <w:rPr>
                <w:rFonts w:ascii="Times New Roman" w:hAnsi="Times New Roman" w:cs="Times New Roman"/>
                <w:bCs/>
                <w:sz w:val="24"/>
                <w:szCs w:val="24"/>
              </w:rPr>
              <w:t>7</w:t>
            </w:r>
          </w:p>
        </w:tc>
        <w:tc>
          <w:tcPr>
            <w:tcW w:w="5697" w:type="dxa"/>
            <w:tcBorders>
              <w:top w:val="single" w:sz="4" w:space="0" w:color="auto"/>
              <w:left w:val="nil"/>
              <w:bottom w:val="single" w:sz="4" w:space="0" w:color="auto"/>
              <w:right w:val="single" w:sz="4" w:space="0" w:color="000000"/>
            </w:tcBorders>
            <w:shd w:val="clear" w:color="auto" w:fill="auto"/>
            <w:vAlign w:val="center"/>
            <w:hideMark/>
          </w:tcPr>
          <w:p w:rsidR="003D44F8" w:rsidRPr="00DE1C78" w:rsidRDefault="003D44F8" w:rsidP="003D44F8">
            <w:pPr>
              <w:spacing w:after="0"/>
              <w:rPr>
                <w:rFonts w:ascii="Times New Roman" w:hAnsi="Times New Roman" w:cs="Times New Roman"/>
                <w:sz w:val="24"/>
                <w:szCs w:val="24"/>
              </w:rPr>
            </w:pPr>
            <w:r w:rsidRPr="00DE1C78">
              <w:rPr>
                <w:rFonts w:ascii="Times New Roman" w:hAnsi="Times New Roman" w:cs="Times New Roman"/>
                <w:sz w:val="24"/>
                <w:szCs w:val="24"/>
              </w:rPr>
              <w:t xml:space="preserve">Улаштування одношарових основ товщиною 20 см із щебеню фракції 40-70 мм </w:t>
            </w:r>
          </w:p>
        </w:tc>
        <w:tc>
          <w:tcPr>
            <w:tcW w:w="1443" w:type="dxa"/>
            <w:tcBorders>
              <w:top w:val="nil"/>
              <w:left w:val="nil"/>
              <w:bottom w:val="single" w:sz="4" w:space="0" w:color="auto"/>
              <w:right w:val="single" w:sz="4" w:space="0" w:color="auto"/>
            </w:tcBorders>
            <w:shd w:val="clear" w:color="auto" w:fill="auto"/>
            <w:noWrap/>
            <w:vAlign w:val="center"/>
            <w:hideMark/>
          </w:tcPr>
          <w:p w:rsidR="003D44F8" w:rsidRPr="00DE1C78" w:rsidRDefault="003D44F8" w:rsidP="003D44F8">
            <w:pPr>
              <w:spacing w:after="0"/>
              <w:jc w:val="center"/>
              <w:rPr>
                <w:rFonts w:ascii="Times New Roman" w:hAnsi="Times New Roman" w:cs="Times New Roman"/>
                <w:sz w:val="24"/>
                <w:szCs w:val="24"/>
              </w:rPr>
            </w:pPr>
            <w:r w:rsidRPr="00DE1C78">
              <w:rPr>
                <w:rFonts w:ascii="Times New Roman" w:hAnsi="Times New Roman" w:cs="Times New Roman"/>
                <w:sz w:val="24"/>
                <w:szCs w:val="24"/>
              </w:rPr>
              <w:t>100 м2</w:t>
            </w:r>
          </w:p>
        </w:tc>
        <w:tc>
          <w:tcPr>
            <w:tcW w:w="1772" w:type="dxa"/>
            <w:tcBorders>
              <w:top w:val="nil"/>
              <w:left w:val="nil"/>
              <w:bottom w:val="single" w:sz="4" w:space="0" w:color="auto"/>
              <w:right w:val="single" w:sz="4" w:space="0" w:color="auto"/>
            </w:tcBorders>
            <w:shd w:val="clear" w:color="auto" w:fill="auto"/>
            <w:vAlign w:val="center"/>
            <w:hideMark/>
          </w:tcPr>
          <w:p w:rsidR="003D44F8" w:rsidRPr="00DE1C78" w:rsidRDefault="003D44F8" w:rsidP="003D44F8">
            <w:pPr>
              <w:spacing w:after="0"/>
              <w:jc w:val="center"/>
              <w:rPr>
                <w:rFonts w:ascii="Times New Roman" w:hAnsi="Times New Roman" w:cs="Times New Roman"/>
                <w:sz w:val="24"/>
                <w:szCs w:val="24"/>
              </w:rPr>
            </w:pPr>
            <w:r w:rsidRPr="00DE1C78">
              <w:rPr>
                <w:rFonts w:ascii="Times New Roman" w:hAnsi="Times New Roman" w:cs="Times New Roman"/>
                <w:sz w:val="24"/>
                <w:szCs w:val="24"/>
              </w:rPr>
              <w:t>1,3</w:t>
            </w:r>
          </w:p>
        </w:tc>
      </w:tr>
      <w:tr w:rsidR="003D44F8" w:rsidRPr="00DE1C78" w:rsidTr="002B6308">
        <w:trPr>
          <w:trHeight w:val="548"/>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DE1C78" w:rsidRDefault="003D44F8" w:rsidP="003D44F8">
            <w:pPr>
              <w:spacing w:after="0"/>
              <w:jc w:val="center"/>
              <w:rPr>
                <w:rFonts w:ascii="Times New Roman" w:hAnsi="Times New Roman" w:cs="Times New Roman"/>
                <w:bCs/>
                <w:sz w:val="24"/>
                <w:szCs w:val="24"/>
              </w:rPr>
            </w:pPr>
            <w:r w:rsidRPr="00DE1C78">
              <w:rPr>
                <w:rFonts w:ascii="Times New Roman" w:hAnsi="Times New Roman" w:cs="Times New Roman"/>
                <w:bCs/>
                <w:sz w:val="24"/>
                <w:szCs w:val="24"/>
              </w:rPr>
              <w:t>8</w:t>
            </w:r>
          </w:p>
        </w:tc>
        <w:tc>
          <w:tcPr>
            <w:tcW w:w="5697" w:type="dxa"/>
            <w:tcBorders>
              <w:top w:val="single" w:sz="4" w:space="0" w:color="auto"/>
              <w:left w:val="nil"/>
              <w:bottom w:val="single" w:sz="4" w:space="0" w:color="auto"/>
              <w:right w:val="single" w:sz="4" w:space="0" w:color="000000"/>
            </w:tcBorders>
            <w:shd w:val="clear" w:color="auto" w:fill="auto"/>
            <w:vAlign w:val="center"/>
            <w:hideMark/>
          </w:tcPr>
          <w:p w:rsidR="003D44F8" w:rsidRPr="00DE1C78" w:rsidRDefault="003D44F8" w:rsidP="003D44F8">
            <w:pPr>
              <w:spacing w:after="0"/>
              <w:rPr>
                <w:rFonts w:ascii="Times New Roman" w:hAnsi="Times New Roman" w:cs="Times New Roman"/>
                <w:sz w:val="24"/>
                <w:szCs w:val="24"/>
              </w:rPr>
            </w:pPr>
            <w:r w:rsidRPr="00DE1C78">
              <w:rPr>
                <w:rFonts w:ascii="Times New Roman" w:hAnsi="Times New Roman" w:cs="Times New Roman"/>
                <w:sz w:val="24"/>
                <w:szCs w:val="24"/>
              </w:rPr>
              <w:t xml:space="preserve">Навантаження сміття </w:t>
            </w:r>
          </w:p>
        </w:tc>
        <w:tc>
          <w:tcPr>
            <w:tcW w:w="1443" w:type="dxa"/>
            <w:tcBorders>
              <w:top w:val="nil"/>
              <w:left w:val="nil"/>
              <w:bottom w:val="single" w:sz="4" w:space="0" w:color="auto"/>
              <w:right w:val="single" w:sz="4" w:space="0" w:color="auto"/>
            </w:tcBorders>
            <w:shd w:val="clear" w:color="auto" w:fill="auto"/>
            <w:noWrap/>
            <w:vAlign w:val="center"/>
            <w:hideMark/>
          </w:tcPr>
          <w:p w:rsidR="003D44F8" w:rsidRPr="00DE1C78" w:rsidRDefault="003D44F8" w:rsidP="003D44F8">
            <w:pPr>
              <w:spacing w:after="0"/>
              <w:jc w:val="center"/>
              <w:rPr>
                <w:rFonts w:ascii="Times New Roman" w:hAnsi="Times New Roman" w:cs="Times New Roman"/>
                <w:sz w:val="24"/>
                <w:szCs w:val="24"/>
              </w:rPr>
            </w:pPr>
            <w:r w:rsidRPr="00DE1C78">
              <w:rPr>
                <w:rFonts w:ascii="Times New Roman" w:hAnsi="Times New Roman" w:cs="Times New Roman"/>
                <w:sz w:val="24"/>
                <w:szCs w:val="24"/>
              </w:rPr>
              <w:t>т</w:t>
            </w:r>
          </w:p>
        </w:tc>
        <w:tc>
          <w:tcPr>
            <w:tcW w:w="1772" w:type="dxa"/>
            <w:tcBorders>
              <w:top w:val="nil"/>
              <w:left w:val="nil"/>
              <w:bottom w:val="single" w:sz="4" w:space="0" w:color="auto"/>
              <w:right w:val="single" w:sz="4" w:space="0" w:color="auto"/>
            </w:tcBorders>
            <w:shd w:val="clear" w:color="auto" w:fill="auto"/>
            <w:vAlign w:val="center"/>
            <w:hideMark/>
          </w:tcPr>
          <w:p w:rsidR="003D44F8" w:rsidRPr="00DE1C78" w:rsidRDefault="003D44F8" w:rsidP="003D44F8">
            <w:pPr>
              <w:spacing w:after="0"/>
              <w:jc w:val="center"/>
              <w:rPr>
                <w:rFonts w:ascii="Times New Roman" w:hAnsi="Times New Roman" w:cs="Times New Roman"/>
                <w:sz w:val="24"/>
                <w:szCs w:val="24"/>
              </w:rPr>
            </w:pPr>
            <w:r w:rsidRPr="00DE1C78">
              <w:rPr>
                <w:rFonts w:ascii="Times New Roman" w:hAnsi="Times New Roman" w:cs="Times New Roman"/>
                <w:sz w:val="24"/>
                <w:szCs w:val="24"/>
              </w:rPr>
              <w:t>1,872</w:t>
            </w:r>
          </w:p>
        </w:tc>
      </w:tr>
      <w:tr w:rsidR="003D44F8" w:rsidRPr="00DE1C78" w:rsidTr="002B6308">
        <w:trPr>
          <w:trHeight w:val="472"/>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DE1C78" w:rsidRDefault="003D44F8" w:rsidP="003D44F8">
            <w:pPr>
              <w:spacing w:after="0"/>
              <w:jc w:val="center"/>
              <w:rPr>
                <w:rFonts w:ascii="Times New Roman" w:hAnsi="Times New Roman" w:cs="Times New Roman"/>
                <w:bCs/>
                <w:sz w:val="24"/>
                <w:szCs w:val="24"/>
              </w:rPr>
            </w:pPr>
            <w:r w:rsidRPr="00DE1C78">
              <w:rPr>
                <w:rFonts w:ascii="Times New Roman" w:hAnsi="Times New Roman" w:cs="Times New Roman"/>
                <w:bCs/>
                <w:sz w:val="24"/>
                <w:szCs w:val="24"/>
              </w:rPr>
              <w:t>9</w:t>
            </w:r>
          </w:p>
        </w:tc>
        <w:tc>
          <w:tcPr>
            <w:tcW w:w="5697" w:type="dxa"/>
            <w:tcBorders>
              <w:top w:val="single" w:sz="4" w:space="0" w:color="auto"/>
              <w:left w:val="nil"/>
              <w:bottom w:val="single" w:sz="4" w:space="0" w:color="auto"/>
              <w:right w:val="single" w:sz="4" w:space="0" w:color="000000"/>
            </w:tcBorders>
            <w:shd w:val="clear" w:color="auto" w:fill="auto"/>
            <w:vAlign w:val="center"/>
            <w:hideMark/>
          </w:tcPr>
          <w:p w:rsidR="003D44F8" w:rsidRPr="00DE1C78" w:rsidRDefault="003D44F8" w:rsidP="003D44F8">
            <w:pPr>
              <w:spacing w:after="0"/>
              <w:rPr>
                <w:rFonts w:ascii="Times New Roman" w:hAnsi="Times New Roman" w:cs="Times New Roman"/>
                <w:sz w:val="24"/>
                <w:szCs w:val="24"/>
              </w:rPr>
            </w:pPr>
            <w:r w:rsidRPr="00DE1C78">
              <w:rPr>
                <w:rFonts w:ascii="Times New Roman" w:hAnsi="Times New Roman" w:cs="Times New Roman"/>
                <w:sz w:val="24"/>
                <w:szCs w:val="24"/>
              </w:rPr>
              <w:t>Перевезення сміття до 10 км</w:t>
            </w:r>
          </w:p>
        </w:tc>
        <w:tc>
          <w:tcPr>
            <w:tcW w:w="1443" w:type="dxa"/>
            <w:tcBorders>
              <w:top w:val="nil"/>
              <w:left w:val="nil"/>
              <w:bottom w:val="single" w:sz="4" w:space="0" w:color="auto"/>
              <w:right w:val="single" w:sz="4" w:space="0" w:color="auto"/>
            </w:tcBorders>
            <w:shd w:val="clear" w:color="auto" w:fill="auto"/>
            <w:noWrap/>
            <w:vAlign w:val="center"/>
            <w:hideMark/>
          </w:tcPr>
          <w:p w:rsidR="003D44F8" w:rsidRPr="00DE1C78" w:rsidRDefault="003D44F8" w:rsidP="003D44F8">
            <w:pPr>
              <w:spacing w:after="0"/>
              <w:jc w:val="center"/>
              <w:rPr>
                <w:rFonts w:ascii="Times New Roman" w:hAnsi="Times New Roman" w:cs="Times New Roman"/>
                <w:sz w:val="24"/>
                <w:szCs w:val="24"/>
              </w:rPr>
            </w:pPr>
            <w:r w:rsidRPr="00DE1C78">
              <w:rPr>
                <w:rFonts w:ascii="Times New Roman" w:hAnsi="Times New Roman" w:cs="Times New Roman"/>
                <w:sz w:val="24"/>
                <w:szCs w:val="24"/>
              </w:rPr>
              <w:t>т</w:t>
            </w:r>
          </w:p>
        </w:tc>
        <w:tc>
          <w:tcPr>
            <w:tcW w:w="1772" w:type="dxa"/>
            <w:tcBorders>
              <w:top w:val="nil"/>
              <w:left w:val="nil"/>
              <w:bottom w:val="single" w:sz="4" w:space="0" w:color="auto"/>
              <w:right w:val="single" w:sz="4" w:space="0" w:color="auto"/>
            </w:tcBorders>
            <w:shd w:val="clear" w:color="auto" w:fill="auto"/>
            <w:vAlign w:val="center"/>
            <w:hideMark/>
          </w:tcPr>
          <w:p w:rsidR="003D44F8" w:rsidRPr="00DE1C78" w:rsidRDefault="003D44F8" w:rsidP="003D44F8">
            <w:pPr>
              <w:spacing w:after="0"/>
              <w:jc w:val="center"/>
              <w:rPr>
                <w:rFonts w:ascii="Times New Roman" w:hAnsi="Times New Roman" w:cs="Times New Roman"/>
                <w:sz w:val="24"/>
                <w:szCs w:val="24"/>
              </w:rPr>
            </w:pPr>
            <w:r w:rsidRPr="00DE1C78">
              <w:rPr>
                <w:rFonts w:ascii="Times New Roman" w:hAnsi="Times New Roman" w:cs="Times New Roman"/>
                <w:sz w:val="24"/>
                <w:szCs w:val="24"/>
              </w:rPr>
              <w:t>1,872</w:t>
            </w:r>
          </w:p>
        </w:tc>
      </w:tr>
    </w:tbl>
    <w:p w:rsidR="003D44F8" w:rsidRPr="00DE1C78" w:rsidRDefault="003D44F8" w:rsidP="003D44F8">
      <w:pPr>
        <w:tabs>
          <w:tab w:val="left" w:pos="269"/>
          <w:tab w:val="left" w:pos="567"/>
          <w:tab w:val="num" w:pos="720"/>
        </w:tabs>
        <w:suppressAutoHyphens/>
        <w:spacing w:after="0"/>
        <w:jc w:val="both"/>
        <w:rPr>
          <w:rFonts w:ascii="Times New Roman" w:hAnsi="Times New Roman" w:cs="Times New Roman"/>
          <w:bCs/>
          <w:i/>
          <w:spacing w:val="-3"/>
          <w:sz w:val="24"/>
          <w:szCs w:val="24"/>
        </w:rPr>
      </w:pPr>
    </w:p>
    <w:p w:rsidR="003D44F8" w:rsidRPr="00DE1C78" w:rsidRDefault="003D44F8" w:rsidP="003D44F8">
      <w:pPr>
        <w:spacing w:after="0"/>
        <w:jc w:val="both"/>
        <w:rPr>
          <w:rFonts w:ascii="Times New Roman" w:hAnsi="Times New Roman" w:cs="Times New Roman"/>
          <w:b/>
          <w:i/>
          <w:sz w:val="24"/>
          <w:szCs w:val="24"/>
        </w:rPr>
      </w:pPr>
      <w:r w:rsidRPr="00DE1C78">
        <w:rPr>
          <w:rFonts w:ascii="Times New Roman" w:hAnsi="Times New Roman" w:cs="Times New Roman"/>
          <w:b/>
          <w:i/>
          <w:sz w:val="24"/>
          <w:szCs w:val="24"/>
        </w:rPr>
        <w:t>Вимоги до надання послуг</w:t>
      </w:r>
      <w:r w:rsidRPr="00DE1C78">
        <w:rPr>
          <w:rFonts w:ascii="Times New Roman" w:hAnsi="Times New Roman" w:cs="Times New Roman"/>
          <w:b/>
          <w:i/>
          <w:sz w:val="24"/>
          <w:szCs w:val="24"/>
          <w:lang w:val="en-US"/>
        </w:rPr>
        <w:t>:</w:t>
      </w:r>
    </w:p>
    <w:p w:rsidR="003D44F8" w:rsidRPr="00DE1C78" w:rsidRDefault="003D44F8" w:rsidP="003D44F8">
      <w:pPr>
        <w:numPr>
          <w:ilvl w:val="0"/>
          <w:numId w:val="4"/>
        </w:numPr>
        <w:tabs>
          <w:tab w:val="left" w:pos="540"/>
        </w:tabs>
        <w:spacing w:after="0" w:line="240" w:lineRule="auto"/>
        <w:ind w:left="0" w:firstLine="284"/>
        <w:jc w:val="both"/>
        <w:rPr>
          <w:rFonts w:ascii="Times New Roman" w:hAnsi="Times New Roman" w:cs="Times New Roman"/>
          <w:i/>
          <w:sz w:val="24"/>
          <w:szCs w:val="24"/>
        </w:rPr>
      </w:pPr>
      <w:r w:rsidRPr="00DE1C78">
        <w:rPr>
          <w:rFonts w:ascii="Times New Roman" w:hAnsi="Times New Roman" w:cs="Times New Roman"/>
          <w:i/>
          <w:sz w:val="24"/>
          <w:szCs w:val="24"/>
        </w:rPr>
        <w:t>Місце виконання робіт облаштувати сигнальною стрічкою та попереджувальними дорожніми знаками.</w:t>
      </w:r>
    </w:p>
    <w:p w:rsidR="003D44F8" w:rsidRPr="00DE1C78" w:rsidRDefault="003D44F8" w:rsidP="003D44F8">
      <w:pPr>
        <w:numPr>
          <w:ilvl w:val="0"/>
          <w:numId w:val="4"/>
        </w:numPr>
        <w:tabs>
          <w:tab w:val="left" w:pos="540"/>
        </w:tabs>
        <w:spacing w:after="0" w:line="240" w:lineRule="auto"/>
        <w:ind w:left="0" w:firstLine="284"/>
        <w:jc w:val="both"/>
        <w:rPr>
          <w:rFonts w:ascii="Times New Roman" w:hAnsi="Times New Roman" w:cs="Times New Roman"/>
          <w:i/>
          <w:sz w:val="24"/>
          <w:szCs w:val="24"/>
        </w:rPr>
      </w:pPr>
      <w:r w:rsidRPr="00DE1C78">
        <w:rPr>
          <w:rFonts w:ascii="Times New Roman" w:hAnsi="Times New Roman" w:cs="Times New Roman"/>
          <w:i/>
          <w:sz w:val="24"/>
          <w:szCs w:val="24"/>
        </w:rPr>
        <w:t xml:space="preserve">Укладати і ущільнювати ремонтний матеріал. Ущільнення виконувати від країв до середини </w:t>
      </w:r>
      <w:proofErr w:type="spellStart"/>
      <w:r w:rsidRPr="00DE1C78">
        <w:rPr>
          <w:rFonts w:ascii="Times New Roman" w:hAnsi="Times New Roman" w:cs="Times New Roman"/>
          <w:i/>
          <w:sz w:val="24"/>
          <w:szCs w:val="24"/>
        </w:rPr>
        <w:t>вібротрамбівками</w:t>
      </w:r>
      <w:proofErr w:type="spellEnd"/>
      <w:r w:rsidRPr="00DE1C78">
        <w:rPr>
          <w:rFonts w:ascii="Times New Roman" w:hAnsi="Times New Roman" w:cs="Times New Roman"/>
          <w:i/>
          <w:sz w:val="24"/>
          <w:szCs w:val="24"/>
        </w:rPr>
        <w:t xml:space="preserve"> або вібраційними котками.</w:t>
      </w:r>
    </w:p>
    <w:p w:rsidR="003D44F8" w:rsidRPr="00DE1C78" w:rsidRDefault="003D44F8" w:rsidP="003D44F8">
      <w:pPr>
        <w:numPr>
          <w:ilvl w:val="0"/>
          <w:numId w:val="4"/>
        </w:numPr>
        <w:tabs>
          <w:tab w:val="left" w:pos="540"/>
        </w:tabs>
        <w:spacing w:after="0" w:line="240" w:lineRule="auto"/>
        <w:ind w:left="0" w:firstLine="284"/>
        <w:jc w:val="both"/>
        <w:rPr>
          <w:rFonts w:ascii="Times New Roman" w:hAnsi="Times New Roman" w:cs="Times New Roman"/>
          <w:i/>
          <w:sz w:val="24"/>
          <w:szCs w:val="24"/>
        </w:rPr>
      </w:pPr>
      <w:r w:rsidRPr="00DE1C78">
        <w:rPr>
          <w:rFonts w:ascii="Times New Roman" w:hAnsi="Times New Roman" w:cs="Times New Roman"/>
          <w:i/>
          <w:sz w:val="24"/>
          <w:szCs w:val="24"/>
        </w:rPr>
        <w:t xml:space="preserve">Після завершення робіт </w:t>
      </w:r>
      <w:r w:rsidRPr="00DE1C78">
        <w:rPr>
          <w:rFonts w:ascii="Times New Roman" w:hAnsi="Times New Roman" w:cs="Times New Roman"/>
          <w:i/>
          <w:sz w:val="24"/>
          <w:szCs w:val="24"/>
          <w:lang w:eastAsia="en-US"/>
        </w:rPr>
        <w:t>Виконавець</w:t>
      </w:r>
      <w:r w:rsidRPr="00DE1C78">
        <w:rPr>
          <w:rFonts w:ascii="Times New Roman" w:hAnsi="Times New Roman" w:cs="Times New Roman"/>
          <w:i/>
          <w:sz w:val="24"/>
          <w:szCs w:val="24"/>
        </w:rPr>
        <w:t xml:space="preserve"> повинен прибрати територію, на якій проводились ремонтні роботи. </w:t>
      </w:r>
    </w:p>
    <w:p w:rsidR="003D44F8" w:rsidRPr="00DE1C78" w:rsidRDefault="003D44F8" w:rsidP="003D44F8">
      <w:pPr>
        <w:numPr>
          <w:ilvl w:val="0"/>
          <w:numId w:val="4"/>
        </w:numPr>
        <w:tabs>
          <w:tab w:val="left" w:pos="540"/>
        </w:tabs>
        <w:autoSpaceDE w:val="0"/>
        <w:autoSpaceDN w:val="0"/>
        <w:adjustRightInd w:val="0"/>
        <w:spacing w:after="0" w:line="240" w:lineRule="auto"/>
        <w:ind w:left="0" w:firstLine="284"/>
        <w:jc w:val="both"/>
        <w:rPr>
          <w:rFonts w:ascii="Times New Roman" w:hAnsi="Times New Roman" w:cs="Times New Roman"/>
          <w:i/>
          <w:sz w:val="24"/>
          <w:szCs w:val="24"/>
        </w:rPr>
      </w:pPr>
      <w:r w:rsidRPr="00DE1C78">
        <w:rPr>
          <w:rFonts w:ascii="Times New Roman" w:hAnsi="Times New Roman" w:cs="Times New Roman"/>
          <w:i/>
          <w:sz w:val="24"/>
          <w:szCs w:val="24"/>
        </w:rPr>
        <w:t>Виконавець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3D44F8" w:rsidRPr="00DE1C78" w:rsidRDefault="003D44F8" w:rsidP="003D44F8">
      <w:pPr>
        <w:numPr>
          <w:ilvl w:val="0"/>
          <w:numId w:val="4"/>
        </w:numPr>
        <w:tabs>
          <w:tab w:val="left" w:pos="540"/>
        </w:tabs>
        <w:autoSpaceDE w:val="0"/>
        <w:autoSpaceDN w:val="0"/>
        <w:adjustRightInd w:val="0"/>
        <w:spacing w:after="0" w:line="240" w:lineRule="auto"/>
        <w:ind w:left="0" w:firstLine="284"/>
        <w:jc w:val="both"/>
        <w:rPr>
          <w:rFonts w:ascii="Times New Roman" w:hAnsi="Times New Roman" w:cs="Times New Roman"/>
          <w:i/>
          <w:sz w:val="24"/>
          <w:szCs w:val="24"/>
        </w:rPr>
      </w:pPr>
      <w:r w:rsidRPr="00DE1C78">
        <w:rPr>
          <w:rFonts w:ascii="Times New Roman" w:hAnsi="Times New Roman" w:cs="Times New Roman"/>
          <w:i/>
          <w:sz w:val="24"/>
          <w:szCs w:val="24"/>
        </w:rPr>
        <w:t>Послуги з поточного ремонту здійснюють з дотриманням державних стандартів, норм, правил у сфері безпеки та охорони довкілля і безпеки дорожнього руху.</w:t>
      </w:r>
    </w:p>
    <w:p w:rsidR="003D44F8" w:rsidRPr="00DE1C78" w:rsidRDefault="003D44F8" w:rsidP="003D44F8">
      <w:pPr>
        <w:numPr>
          <w:ilvl w:val="0"/>
          <w:numId w:val="4"/>
        </w:numPr>
        <w:tabs>
          <w:tab w:val="left" w:pos="540"/>
        </w:tabs>
        <w:autoSpaceDE w:val="0"/>
        <w:autoSpaceDN w:val="0"/>
        <w:adjustRightInd w:val="0"/>
        <w:spacing w:after="0" w:line="240" w:lineRule="auto"/>
        <w:ind w:left="0" w:firstLine="284"/>
        <w:jc w:val="both"/>
        <w:rPr>
          <w:rFonts w:ascii="Times New Roman" w:hAnsi="Times New Roman" w:cs="Times New Roman"/>
          <w:i/>
          <w:sz w:val="24"/>
          <w:szCs w:val="24"/>
        </w:rPr>
      </w:pPr>
      <w:r w:rsidRPr="00DE1C78">
        <w:rPr>
          <w:rFonts w:ascii="Times New Roman" w:hAnsi="Times New Roman" w:cs="Times New Roman"/>
          <w:i/>
          <w:sz w:val="24"/>
          <w:szCs w:val="24"/>
        </w:rPr>
        <w:t>Виконавець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3D44F8" w:rsidRPr="00DE1C78" w:rsidRDefault="003D44F8" w:rsidP="003D44F8">
      <w:pPr>
        <w:numPr>
          <w:ilvl w:val="0"/>
          <w:numId w:val="4"/>
        </w:numPr>
        <w:tabs>
          <w:tab w:val="left" w:pos="540"/>
        </w:tabs>
        <w:autoSpaceDE w:val="0"/>
        <w:autoSpaceDN w:val="0"/>
        <w:adjustRightInd w:val="0"/>
        <w:spacing w:after="0" w:line="240" w:lineRule="auto"/>
        <w:ind w:left="0" w:firstLine="284"/>
        <w:jc w:val="both"/>
        <w:rPr>
          <w:rFonts w:ascii="Times New Roman" w:hAnsi="Times New Roman" w:cs="Times New Roman"/>
          <w:i/>
          <w:sz w:val="24"/>
          <w:szCs w:val="24"/>
        </w:rPr>
      </w:pPr>
      <w:r w:rsidRPr="00DE1C78">
        <w:rPr>
          <w:rFonts w:ascii="Times New Roman" w:hAnsi="Times New Roman" w:cs="Times New Roman"/>
          <w:i/>
          <w:sz w:val="24"/>
          <w:szCs w:val="24"/>
        </w:rPr>
        <w:t xml:space="preserve">Всі роботи виконуються після отримання відповідного замовлення (переліку адрес, де необхідно проводити ремонт) УЖКГ Калуської міської ради та у відповідності до «Технічних правил ремонту та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 54 і Технічних правил ремонту та утримання автомобільних доріг загального користування України. До надання послуг </w:t>
      </w:r>
      <w:r w:rsidRPr="00DE1C78">
        <w:rPr>
          <w:rFonts w:ascii="Times New Roman" w:hAnsi="Times New Roman" w:cs="Times New Roman"/>
          <w:i/>
          <w:sz w:val="24"/>
          <w:szCs w:val="24"/>
          <w:lang w:eastAsia="en-US"/>
        </w:rPr>
        <w:t>Виконавець</w:t>
      </w:r>
      <w:r w:rsidRPr="00DE1C78">
        <w:rPr>
          <w:rFonts w:ascii="Times New Roman" w:hAnsi="Times New Roman" w:cs="Times New Roman"/>
          <w:i/>
          <w:sz w:val="24"/>
          <w:szCs w:val="24"/>
        </w:rPr>
        <w:t xml:space="preserve"> приступає наступного дня після отримання замовлення.</w:t>
      </w:r>
    </w:p>
    <w:p w:rsidR="003D44F8" w:rsidRPr="00DE1C78" w:rsidRDefault="003D44F8" w:rsidP="003D44F8">
      <w:pPr>
        <w:numPr>
          <w:ilvl w:val="0"/>
          <w:numId w:val="4"/>
        </w:numPr>
        <w:tabs>
          <w:tab w:val="left" w:pos="540"/>
        </w:tabs>
        <w:autoSpaceDE w:val="0"/>
        <w:autoSpaceDN w:val="0"/>
        <w:adjustRightInd w:val="0"/>
        <w:spacing w:after="0" w:line="240" w:lineRule="auto"/>
        <w:ind w:left="0" w:firstLine="284"/>
        <w:jc w:val="both"/>
        <w:rPr>
          <w:rFonts w:ascii="Times New Roman" w:hAnsi="Times New Roman" w:cs="Times New Roman"/>
          <w:i/>
          <w:sz w:val="24"/>
          <w:szCs w:val="24"/>
        </w:rPr>
      </w:pPr>
      <w:r w:rsidRPr="00DE1C78">
        <w:rPr>
          <w:rFonts w:ascii="Times New Roman" w:hAnsi="Times New Roman" w:cs="Times New Roman"/>
          <w:i/>
          <w:sz w:val="24"/>
          <w:szCs w:val="24"/>
        </w:rPr>
        <w:t>Виконавець зобов’язаний попередньо узгоджувати з Замовником обсяги послуг, що плануються до виконання та повідомляти про них технічний нагляд.</w:t>
      </w:r>
    </w:p>
    <w:p w:rsidR="003D44F8" w:rsidRPr="00DE1C78" w:rsidRDefault="003D44F8" w:rsidP="003D44F8">
      <w:pPr>
        <w:numPr>
          <w:ilvl w:val="0"/>
          <w:numId w:val="4"/>
        </w:numPr>
        <w:tabs>
          <w:tab w:val="left" w:pos="540"/>
        </w:tabs>
        <w:autoSpaceDE w:val="0"/>
        <w:autoSpaceDN w:val="0"/>
        <w:adjustRightInd w:val="0"/>
        <w:spacing w:after="0" w:line="240" w:lineRule="auto"/>
        <w:ind w:left="0" w:firstLine="284"/>
        <w:jc w:val="both"/>
        <w:rPr>
          <w:rFonts w:ascii="Times New Roman" w:hAnsi="Times New Roman" w:cs="Times New Roman"/>
          <w:i/>
          <w:sz w:val="24"/>
          <w:szCs w:val="24"/>
        </w:rPr>
      </w:pPr>
      <w:r w:rsidRPr="00DE1C78">
        <w:rPr>
          <w:rFonts w:ascii="Times New Roman" w:hAnsi="Times New Roman" w:cs="Times New Roman"/>
          <w:i/>
          <w:sz w:val="24"/>
          <w:szCs w:val="24"/>
        </w:rPr>
        <w:t>Організацію дорожнього руху і облаштування місця перед початком та на період проведення робіт виконує Виконавець власними силами, відповідно до вимог Закону України «Про дорожній рух» та Правил дорожнього руху України.</w:t>
      </w:r>
    </w:p>
    <w:p w:rsidR="003D44F8" w:rsidRPr="00DE1C78" w:rsidRDefault="003D44F8" w:rsidP="003D44F8">
      <w:pPr>
        <w:spacing w:after="0" w:line="240" w:lineRule="auto"/>
        <w:jc w:val="center"/>
        <w:rPr>
          <w:rFonts w:ascii="Times New Roman" w:eastAsia="Times New Roman" w:hAnsi="Times New Roman" w:cs="Times New Roman"/>
          <w:b/>
          <w:sz w:val="24"/>
          <w:szCs w:val="24"/>
        </w:rPr>
      </w:pPr>
    </w:p>
    <w:p w:rsidR="00564427" w:rsidRPr="00DE1C78" w:rsidRDefault="00564427" w:rsidP="003D44F8">
      <w:pPr>
        <w:pStyle w:val="a4"/>
        <w:spacing w:after="0"/>
        <w:ind w:left="0" w:firstLine="567"/>
        <w:jc w:val="both"/>
        <w:outlineLvl w:val="0"/>
        <w:rPr>
          <w:rStyle w:val="rvts23"/>
          <w:rFonts w:ascii="Times New Roman" w:hAnsi="Times New Roman" w:cs="Times New Roman"/>
          <w:sz w:val="24"/>
          <w:szCs w:val="24"/>
          <w:lang w:eastAsia="en-US"/>
        </w:rPr>
      </w:pPr>
      <w:r w:rsidRPr="00DE1C78">
        <w:rPr>
          <w:rFonts w:ascii="Times New Roman" w:hAnsi="Times New Roman" w:cs="Times New Roman"/>
          <w:sz w:val="24"/>
          <w:szCs w:val="24"/>
          <w:lang w:eastAsia="ru-RU"/>
        </w:rPr>
        <w:t xml:space="preserve">Детальна інформація щодо умов закупівлі </w:t>
      </w:r>
      <w:r w:rsidRPr="00DE1C78">
        <w:rPr>
          <w:rFonts w:ascii="Times New Roman" w:hAnsi="Times New Roman" w:cs="Times New Roman"/>
          <w:sz w:val="24"/>
          <w:szCs w:val="24"/>
        </w:rPr>
        <w:t>«</w:t>
      </w:r>
      <w:hyperlink r:id="rId11" w:history="1">
        <w:r w:rsidR="00DE1C78" w:rsidRPr="00DE1C78">
          <w:rPr>
            <w:rStyle w:val="a3"/>
            <w:rFonts w:ascii="Times New Roman" w:hAnsi="Times New Roman" w:cs="Times New Roman"/>
            <w:color w:val="auto"/>
            <w:sz w:val="24"/>
            <w:szCs w:val="24"/>
          </w:rPr>
          <w:t xml:space="preserve">Оплата послуг з благоустрою населених пунктів (поточний ремонт </w:t>
        </w:r>
        <w:proofErr w:type="spellStart"/>
        <w:r w:rsidR="00DE1C78" w:rsidRPr="00DE1C78">
          <w:rPr>
            <w:rStyle w:val="a3"/>
            <w:rFonts w:ascii="Times New Roman" w:hAnsi="Times New Roman" w:cs="Times New Roman"/>
            <w:color w:val="auto"/>
            <w:sz w:val="24"/>
            <w:szCs w:val="24"/>
          </w:rPr>
          <w:t>внутрішньоквартальних</w:t>
        </w:r>
        <w:proofErr w:type="spellEnd"/>
        <w:r w:rsidR="00DE1C78" w:rsidRPr="00DE1C78">
          <w:rPr>
            <w:rStyle w:val="a3"/>
            <w:rFonts w:ascii="Times New Roman" w:hAnsi="Times New Roman" w:cs="Times New Roman"/>
            <w:color w:val="auto"/>
            <w:sz w:val="24"/>
            <w:szCs w:val="24"/>
          </w:rPr>
          <w:t xml:space="preserve"> проїздів)</w:t>
        </w:r>
      </w:hyperlink>
      <w:r w:rsidRPr="00DE1C78">
        <w:rPr>
          <w:rFonts w:ascii="Times New Roman" w:hAnsi="Times New Roman" w:cs="Times New Roman"/>
          <w:sz w:val="24"/>
          <w:szCs w:val="24"/>
        </w:rPr>
        <w:t xml:space="preserve">» </w:t>
      </w:r>
      <w:r w:rsidR="00DE1C78" w:rsidRPr="00DE1C78">
        <w:rPr>
          <w:rStyle w:val="tendertuid2nhc4"/>
          <w:rFonts w:ascii="Times New Roman" w:hAnsi="Times New Roman" w:cs="Times New Roman"/>
          <w:sz w:val="24"/>
          <w:szCs w:val="24"/>
        </w:rPr>
        <w:t>UA-2023-04-11-002144-a</w:t>
      </w:r>
      <w:r w:rsidRPr="00DE1C78">
        <w:rPr>
          <w:rStyle w:val="h-select-all"/>
          <w:rFonts w:ascii="Times New Roman" w:hAnsi="Times New Roman" w:cs="Times New Roman"/>
          <w:sz w:val="24"/>
          <w:szCs w:val="24"/>
        </w:rPr>
        <w:t xml:space="preserve">, </w:t>
      </w:r>
      <w:r w:rsidRPr="00DE1C78">
        <w:rPr>
          <w:rFonts w:ascii="Times New Roman" w:hAnsi="Times New Roman" w:cs="Times New Roman"/>
          <w:sz w:val="24"/>
          <w:szCs w:val="24"/>
          <w:lang w:eastAsia="ru-RU"/>
        </w:rPr>
        <w:t xml:space="preserve"> розміщена на </w:t>
      </w:r>
      <w:r w:rsidRPr="00DE1C78">
        <w:rPr>
          <w:rStyle w:val="rvts23"/>
          <w:rFonts w:ascii="Times New Roman" w:hAnsi="Times New Roman" w:cs="Times New Roman"/>
          <w:sz w:val="24"/>
          <w:szCs w:val="24"/>
        </w:rPr>
        <w:t xml:space="preserve">веб-порталі Уповноваженого органу з питань </w:t>
      </w:r>
      <w:proofErr w:type="spellStart"/>
      <w:r w:rsidRPr="00DE1C78">
        <w:rPr>
          <w:rStyle w:val="rvts23"/>
          <w:rFonts w:ascii="Times New Roman" w:hAnsi="Times New Roman" w:cs="Times New Roman"/>
          <w:sz w:val="24"/>
          <w:szCs w:val="24"/>
        </w:rPr>
        <w:t>закупівель</w:t>
      </w:r>
      <w:proofErr w:type="spellEnd"/>
      <w:r w:rsidRPr="00DE1C78">
        <w:rPr>
          <w:rStyle w:val="rvts23"/>
          <w:rFonts w:ascii="Times New Roman" w:hAnsi="Times New Roman" w:cs="Times New Roman"/>
          <w:sz w:val="24"/>
          <w:szCs w:val="24"/>
        </w:rPr>
        <w:t xml:space="preserve"> </w:t>
      </w:r>
      <w:proofErr w:type="spellStart"/>
      <w:r w:rsidRPr="00DE1C78">
        <w:rPr>
          <w:rStyle w:val="rvts23"/>
          <w:rFonts w:ascii="Times New Roman" w:hAnsi="Times New Roman" w:cs="Times New Roman"/>
          <w:sz w:val="24"/>
          <w:szCs w:val="24"/>
          <w:lang w:val="en-US"/>
        </w:rPr>
        <w:t>prozorro</w:t>
      </w:r>
      <w:proofErr w:type="spellEnd"/>
      <w:r w:rsidRPr="00DE1C78">
        <w:rPr>
          <w:rStyle w:val="rvts23"/>
          <w:rFonts w:ascii="Times New Roman" w:hAnsi="Times New Roman" w:cs="Times New Roman"/>
          <w:sz w:val="24"/>
          <w:szCs w:val="24"/>
        </w:rPr>
        <w:t>.</w:t>
      </w:r>
      <w:proofErr w:type="spellStart"/>
      <w:r w:rsidRPr="00DE1C78">
        <w:rPr>
          <w:rStyle w:val="rvts23"/>
          <w:rFonts w:ascii="Times New Roman" w:hAnsi="Times New Roman" w:cs="Times New Roman"/>
          <w:sz w:val="24"/>
          <w:szCs w:val="24"/>
          <w:lang w:val="en-US"/>
        </w:rPr>
        <w:t>gov</w:t>
      </w:r>
      <w:proofErr w:type="spellEnd"/>
      <w:r w:rsidRPr="00DE1C78">
        <w:rPr>
          <w:rStyle w:val="rvts23"/>
          <w:rFonts w:ascii="Times New Roman" w:hAnsi="Times New Roman" w:cs="Times New Roman"/>
          <w:sz w:val="24"/>
          <w:szCs w:val="24"/>
        </w:rPr>
        <w:t>.</w:t>
      </w:r>
      <w:proofErr w:type="spellStart"/>
      <w:r w:rsidRPr="00DE1C78">
        <w:rPr>
          <w:rStyle w:val="rvts23"/>
          <w:rFonts w:ascii="Times New Roman" w:hAnsi="Times New Roman" w:cs="Times New Roman"/>
          <w:sz w:val="24"/>
          <w:szCs w:val="24"/>
          <w:lang w:val="en-US"/>
        </w:rPr>
        <w:t>ua</w:t>
      </w:r>
      <w:proofErr w:type="spellEnd"/>
      <w:r w:rsidRPr="00DE1C78">
        <w:rPr>
          <w:rStyle w:val="rvts23"/>
          <w:rFonts w:ascii="Times New Roman" w:hAnsi="Times New Roman" w:cs="Times New Roman"/>
          <w:sz w:val="24"/>
          <w:szCs w:val="24"/>
        </w:rPr>
        <w:t>.</w:t>
      </w:r>
    </w:p>
    <w:p w:rsidR="00DE48B0" w:rsidRPr="00DE1C78" w:rsidRDefault="00DE48B0" w:rsidP="003D44F8">
      <w:pPr>
        <w:pStyle w:val="ad"/>
        <w:ind w:left="0" w:firstLine="567"/>
        <w:jc w:val="both"/>
        <w:rPr>
          <w:b/>
          <w:u w:val="single"/>
        </w:rPr>
      </w:pPr>
      <w:proofErr w:type="spellStart"/>
      <w:r w:rsidRPr="00DE1C78">
        <w:rPr>
          <w:rStyle w:val="rvts23"/>
        </w:rPr>
        <w:lastRenderedPageBreak/>
        <w:t>Крайній</w:t>
      </w:r>
      <w:proofErr w:type="spellEnd"/>
      <w:r w:rsidRPr="00DE1C78">
        <w:rPr>
          <w:rStyle w:val="rvts23"/>
        </w:rPr>
        <w:t xml:space="preserve"> </w:t>
      </w:r>
      <w:proofErr w:type="spellStart"/>
      <w:r w:rsidRPr="00DE1C78">
        <w:rPr>
          <w:rStyle w:val="rvts23"/>
        </w:rPr>
        <w:t>термін</w:t>
      </w:r>
      <w:proofErr w:type="spellEnd"/>
      <w:r w:rsidRPr="00DE1C78">
        <w:t xml:space="preserve"> </w:t>
      </w:r>
      <w:proofErr w:type="spellStart"/>
      <w:r w:rsidRPr="00DE1C78">
        <w:t>подання</w:t>
      </w:r>
      <w:proofErr w:type="spellEnd"/>
      <w:r w:rsidRPr="00DE1C78">
        <w:t xml:space="preserve"> </w:t>
      </w:r>
      <w:proofErr w:type="spellStart"/>
      <w:r w:rsidRPr="00DE1C78">
        <w:t>тендерних</w:t>
      </w:r>
      <w:proofErr w:type="spellEnd"/>
      <w:r w:rsidRPr="00DE1C78">
        <w:t xml:space="preserve"> </w:t>
      </w:r>
      <w:proofErr w:type="spellStart"/>
      <w:r w:rsidRPr="00DE1C78">
        <w:t>пропозицій</w:t>
      </w:r>
      <w:proofErr w:type="spellEnd"/>
      <w:r w:rsidRPr="00DE1C78">
        <w:t xml:space="preserve"> </w:t>
      </w:r>
      <w:proofErr w:type="spellStart"/>
      <w:r w:rsidRPr="00DE1C78">
        <w:t>Учасників</w:t>
      </w:r>
      <w:proofErr w:type="spellEnd"/>
      <w:r w:rsidRPr="00DE1C78">
        <w:t xml:space="preserve"> в </w:t>
      </w:r>
      <w:proofErr w:type="spellStart"/>
      <w:r w:rsidRPr="00DE1C78">
        <w:t>електронній</w:t>
      </w:r>
      <w:proofErr w:type="spellEnd"/>
      <w:r w:rsidRPr="00DE1C78">
        <w:t xml:space="preserve"> </w:t>
      </w:r>
      <w:proofErr w:type="spellStart"/>
      <w:r w:rsidRPr="00DE1C78">
        <w:t>системі</w:t>
      </w:r>
      <w:proofErr w:type="spellEnd"/>
      <w:r w:rsidRPr="00DE1C78">
        <w:t xml:space="preserve"> </w:t>
      </w:r>
      <w:proofErr w:type="spellStart"/>
      <w:r w:rsidRPr="00DE1C78">
        <w:t>закупівель</w:t>
      </w:r>
      <w:proofErr w:type="spellEnd"/>
      <w:r w:rsidRPr="00DE1C78">
        <w:t xml:space="preserve">: </w:t>
      </w:r>
      <w:r w:rsidRPr="00DE1C78">
        <w:rPr>
          <w:b/>
          <w:u w:val="single"/>
        </w:rPr>
        <w:t>до 10:00 год.</w:t>
      </w:r>
      <w:r w:rsidR="00E528A0" w:rsidRPr="00DE1C78">
        <w:rPr>
          <w:b/>
          <w:u w:val="single"/>
          <w:lang w:val="uk-UA"/>
        </w:rPr>
        <w:t xml:space="preserve"> </w:t>
      </w:r>
      <w:r w:rsidR="00DE1C78" w:rsidRPr="00DE1C78">
        <w:rPr>
          <w:b/>
          <w:u w:val="single"/>
          <w:lang w:val="uk-UA"/>
        </w:rPr>
        <w:t>19</w:t>
      </w:r>
      <w:r w:rsidRPr="00DE1C78">
        <w:rPr>
          <w:b/>
          <w:u w:val="single"/>
        </w:rPr>
        <w:t xml:space="preserve"> </w:t>
      </w:r>
      <w:r w:rsidR="003D44F8" w:rsidRPr="00DE1C78">
        <w:rPr>
          <w:b/>
          <w:u w:val="single"/>
          <w:lang w:val="uk-UA"/>
        </w:rPr>
        <w:t>квітня</w:t>
      </w:r>
      <w:r w:rsidRPr="00DE1C78">
        <w:rPr>
          <w:b/>
          <w:u w:val="single"/>
        </w:rPr>
        <w:t xml:space="preserve"> 2023</w:t>
      </w:r>
      <w:r w:rsidR="002B6308" w:rsidRPr="00DE1C78">
        <w:rPr>
          <w:b/>
          <w:u w:val="single"/>
          <w:lang w:val="uk-UA"/>
        </w:rPr>
        <w:t xml:space="preserve"> </w:t>
      </w:r>
      <w:r w:rsidRPr="00DE1C78">
        <w:rPr>
          <w:b/>
          <w:u w:val="single"/>
        </w:rPr>
        <w:t>року.</w:t>
      </w:r>
    </w:p>
    <w:p w:rsidR="00DE48B0" w:rsidRPr="00DE1C78" w:rsidRDefault="00DE48B0" w:rsidP="003D44F8">
      <w:pPr>
        <w:pStyle w:val="ad"/>
        <w:ind w:left="0" w:firstLine="284"/>
        <w:jc w:val="both"/>
        <w:outlineLvl w:val="0"/>
        <w:rPr>
          <w:lang w:val="uk-UA"/>
        </w:rPr>
      </w:pPr>
      <w:r w:rsidRPr="00DE1C78">
        <w:tab/>
      </w:r>
    </w:p>
    <w:p w:rsidR="00E528A0" w:rsidRPr="00DE1C78" w:rsidRDefault="00E528A0" w:rsidP="003D44F8">
      <w:pPr>
        <w:tabs>
          <w:tab w:val="left" w:pos="6850"/>
        </w:tabs>
        <w:spacing w:after="0"/>
        <w:jc w:val="both"/>
        <w:rPr>
          <w:rFonts w:ascii="Times New Roman" w:hAnsi="Times New Roman" w:cs="Times New Roman"/>
          <w:sz w:val="24"/>
          <w:szCs w:val="24"/>
        </w:rPr>
      </w:pPr>
    </w:p>
    <w:p w:rsidR="00564427" w:rsidRPr="00DE1C78" w:rsidRDefault="00564427" w:rsidP="003D44F8">
      <w:pPr>
        <w:tabs>
          <w:tab w:val="left" w:pos="6850"/>
        </w:tabs>
        <w:spacing w:after="0"/>
        <w:jc w:val="both"/>
        <w:rPr>
          <w:rFonts w:ascii="Times New Roman" w:hAnsi="Times New Roman" w:cs="Times New Roman"/>
          <w:sz w:val="24"/>
          <w:szCs w:val="24"/>
        </w:rPr>
      </w:pPr>
      <w:r w:rsidRPr="00DE1C78">
        <w:rPr>
          <w:rFonts w:ascii="Times New Roman" w:hAnsi="Times New Roman" w:cs="Times New Roman"/>
          <w:sz w:val="24"/>
          <w:szCs w:val="24"/>
        </w:rPr>
        <w:tab/>
      </w:r>
    </w:p>
    <w:p w:rsidR="00564427" w:rsidRPr="00E528A0" w:rsidRDefault="00E528A0" w:rsidP="003D44F8">
      <w:pPr>
        <w:spacing w:after="0"/>
        <w:jc w:val="both"/>
        <w:rPr>
          <w:rFonts w:ascii="Times New Roman" w:hAnsi="Times New Roman" w:cs="Times New Roman"/>
          <w:sz w:val="24"/>
          <w:szCs w:val="24"/>
        </w:rPr>
      </w:pPr>
      <w:r w:rsidRPr="00E528A0">
        <w:rPr>
          <w:rFonts w:ascii="Times New Roman" w:hAnsi="Times New Roman" w:cs="Times New Roman"/>
          <w:sz w:val="24"/>
          <w:szCs w:val="24"/>
        </w:rPr>
        <w:t xml:space="preserve"> Н</w:t>
      </w:r>
      <w:r w:rsidR="00564427" w:rsidRPr="00E528A0">
        <w:rPr>
          <w:rFonts w:ascii="Times New Roman" w:hAnsi="Times New Roman" w:cs="Times New Roman"/>
          <w:sz w:val="24"/>
          <w:szCs w:val="24"/>
        </w:rPr>
        <w:t>ачальник</w:t>
      </w:r>
      <w:r w:rsidRPr="00E528A0">
        <w:rPr>
          <w:rFonts w:ascii="Times New Roman" w:hAnsi="Times New Roman" w:cs="Times New Roman"/>
          <w:sz w:val="24"/>
          <w:szCs w:val="24"/>
        </w:rPr>
        <w:t xml:space="preserve"> </w:t>
      </w:r>
      <w:r w:rsidR="00564427" w:rsidRPr="00E528A0">
        <w:rPr>
          <w:rFonts w:ascii="Times New Roman" w:hAnsi="Times New Roman" w:cs="Times New Roman"/>
          <w:sz w:val="24"/>
          <w:szCs w:val="24"/>
        </w:rPr>
        <w:t xml:space="preserve"> УЖКГ міської ради </w:t>
      </w:r>
      <w:r w:rsidR="00564427" w:rsidRPr="00E528A0">
        <w:rPr>
          <w:rFonts w:ascii="Times New Roman" w:hAnsi="Times New Roman" w:cs="Times New Roman"/>
          <w:sz w:val="24"/>
          <w:szCs w:val="24"/>
        </w:rPr>
        <w:tab/>
        <w:t xml:space="preserve">                     </w:t>
      </w:r>
      <w:r w:rsidRPr="00E528A0">
        <w:rPr>
          <w:rFonts w:ascii="Times New Roman" w:hAnsi="Times New Roman" w:cs="Times New Roman"/>
          <w:sz w:val="24"/>
          <w:szCs w:val="24"/>
        </w:rPr>
        <w:t xml:space="preserve">   </w:t>
      </w:r>
      <w:r w:rsidR="00564427" w:rsidRPr="00E528A0">
        <w:rPr>
          <w:rFonts w:ascii="Times New Roman" w:hAnsi="Times New Roman" w:cs="Times New Roman"/>
          <w:sz w:val="24"/>
          <w:szCs w:val="24"/>
        </w:rPr>
        <w:t xml:space="preserve">                 </w:t>
      </w:r>
      <w:r w:rsidRPr="00E528A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28A0">
        <w:rPr>
          <w:rFonts w:ascii="Times New Roman" w:hAnsi="Times New Roman" w:cs="Times New Roman"/>
          <w:sz w:val="24"/>
          <w:szCs w:val="24"/>
        </w:rPr>
        <w:t xml:space="preserve">       </w:t>
      </w:r>
      <w:r w:rsidR="00564427" w:rsidRPr="00E528A0">
        <w:rPr>
          <w:rFonts w:ascii="Times New Roman" w:hAnsi="Times New Roman" w:cs="Times New Roman"/>
          <w:sz w:val="24"/>
          <w:szCs w:val="24"/>
        </w:rPr>
        <w:t xml:space="preserve">    </w:t>
      </w:r>
      <w:r w:rsidR="00DE48B0" w:rsidRPr="00E528A0">
        <w:rPr>
          <w:rFonts w:ascii="Times New Roman" w:hAnsi="Times New Roman" w:cs="Times New Roman"/>
          <w:sz w:val="24"/>
          <w:szCs w:val="24"/>
        </w:rPr>
        <w:t xml:space="preserve">        </w:t>
      </w:r>
      <w:r w:rsidRPr="00E528A0">
        <w:rPr>
          <w:rFonts w:ascii="Times New Roman" w:hAnsi="Times New Roman" w:cs="Times New Roman"/>
          <w:sz w:val="24"/>
          <w:szCs w:val="24"/>
        </w:rPr>
        <w:t>Тарас ФІЦАК</w:t>
      </w:r>
    </w:p>
    <w:p w:rsidR="00564427" w:rsidRPr="00E528A0" w:rsidRDefault="00564427" w:rsidP="003D44F8">
      <w:pPr>
        <w:spacing w:after="0"/>
        <w:jc w:val="both"/>
        <w:rPr>
          <w:rFonts w:ascii="Times New Roman" w:hAnsi="Times New Roman" w:cs="Times New Roman"/>
          <w:sz w:val="24"/>
          <w:szCs w:val="24"/>
        </w:rPr>
      </w:pPr>
    </w:p>
    <w:p w:rsidR="00564427" w:rsidRPr="00E528A0" w:rsidRDefault="00564427" w:rsidP="003D44F8">
      <w:pPr>
        <w:spacing w:after="0"/>
        <w:jc w:val="both"/>
        <w:rPr>
          <w:rFonts w:ascii="Times New Roman" w:hAnsi="Times New Roman" w:cs="Times New Roman"/>
          <w:sz w:val="24"/>
          <w:szCs w:val="24"/>
        </w:rPr>
      </w:pPr>
    </w:p>
    <w:p w:rsidR="000E3F8B" w:rsidRPr="00E528A0" w:rsidRDefault="000E3F8B" w:rsidP="003D44F8">
      <w:pPr>
        <w:spacing w:after="0"/>
        <w:rPr>
          <w:rFonts w:ascii="Times New Roman" w:hAnsi="Times New Roman" w:cs="Times New Roman"/>
          <w:sz w:val="24"/>
          <w:szCs w:val="24"/>
        </w:rPr>
      </w:pPr>
      <w:bookmarkStart w:id="0" w:name="_GoBack"/>
      <w:bookmarkEnd w:id="0"/>
    </w:p>
    <w:sectPr w:rsidR="000E3F8B" w:rsidRPr="00E528A0" w:rsidSect="003D44F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8B"/>
    <w:rsid w:val="0000423F"/>
    <w:rsid w:val="000E3F8B"/>
    <w:rsid w:val="00174A5B"/>
    <w:rsid w:val="00183472"/>
    <w:rsid w:val="00245F09"/>
    <w:rsid w:val="002A38FE"/>
    <w:rsid w:val="002A701B"/>
    <w:rsid w:val="002B6308"/>
    <w:rsid w:val="002D1A34"/>
    <w:rsid w:val="0039523B"/>
    <w:rsid w:val="003D44F8"/>
    <w:rsid w:val="003F7526"/>
    <w:rsid w:val="004863B6"/>
    <w:rsid w:val="00564427"/>
    <w:rsid w:val="005935A5"/>
    <w:rsid w:val="005976B6"/>
    <w:rsid w:val="005E42E2"/>
    <w:rsid w:val="006068D4"/>
    <w:rsid w:val="006734CA"/>
    <w:rsid w:val="007072CB"/>
    <w:rsid w:val="007A0CC7"/>
    <w:rsid w:val="007B5E32"/>
    <w:rsid w:val="00814A6D"/>
    <w:rsid w:val="0084610B"/>
    <w:rsid w:val="00846388"/>
    <w:rsid w:val="00896DC8"/>
    <w:rsid w:val="008A1BBE"/>
    <w:rsid w:val="008C4FED"/>
    <w:rsid w:val="008F6336"/>
    <w:rsid w:val="00986ECD"/>
    <w:rsid w:val="00996B2D"/>
    <w:rsid w:val="00A24753"/>
    <w:rsid w:val="00BC479A"/>
    <w:rsid w:val="00BC6079"/>
    <w:rsid w:val="00C1547E"/>
    <w:rsid w:val="00C37C95"/>
    <w:rsid w:val="00C460DA"/>
    <w:rsid w:val="00D4310B"/>
    <w:rsid w:val="00D75609"/>
    <w:rsid w:val="00D8431D"/>
    <w:rsid w:val="00D94DC4"/>
    <w:rsid w:val="00DE1C78"/>
    <w:rsid w:val="00DE48B0"/>
    <w:rsid w:val="00E00DA5"/>
    <w:rsid w:val="00E27A7A"/>
    <w:rsid w:val="00E32074"/>
    <w:rsid w:val="00E528A0"/>
    <w:rsid w:val="00F3306E"/>
    <w:rsid w:val="00F56744"/>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4759F6-4A00-453D-B8DD-885D6EC0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834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99"/>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1">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semiHidden/>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semiHidden/>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183472"/>
    <w:rPr>
      <w:rFonts w:asciiTheme="majorHAnsi" w:eastAsiaTheme="majorEastAsia" w:hAnsiTheme="majorHAnsi" w:cstheme="majorBidi"/>
      <w:b/>
      <w:bCs/>
      <w:color w:val="4F81BD" w:themeColor="accent1"/>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442769891">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399852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zakupki.prom.ua/cabinet/purchases/state_purchase/view/419211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ki.prom.ua/cabinet/purchases/state_purchase/view/41921131" TargetMode="External"/><Relationship Id="rId11" Type="http://schemas.openxmlformats.org/officeDocument/2006/relationships/hyperlink" Target="https://my.zakupki.prom.ua/cabinet/purchases/state_purchase/view/41921131" TargetMode="External"/><Relationship Id="rId5" Type="http://schemas.openxmlformats.org/officeDocument/2006/relationships/hyperlink" Target="https://prozorro.gov.ua/tender/UA-2020-12-22-020156-c" TargetMode="External"/><Relationship Id="rId10" Type="http://schemas.openxmlformats.org/officeDocument/2006/relationships/hyperlink" Target="https://my.zakupki.prom.ua/cabinet/purchases/state_purchase/view/41921131"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41921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3830</Words>
  <Characters>2184</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2023-03-24T09:30:00Z</cp:lastPrinted>
  <dcterms:created xsi:type="dcterms:W3CDTF">2023-04-17T06:45:00Z</dcterms:created>
  <dcterms:modified xsi:type="dcterms:W3CDTF">2023-04-17T06:45:00Z</dcterms:modified>
</cp:coreProperties>
</file>