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F85CAC" w:rsidRDefault="006E5CF7" w:rsidP="00584CC5">
      <w:pPr>
        <w:tabs>
          <w:tab w:val="left" w:pos="8505"/>
        </w:tabs>
        <w:ind w:firstLine="567"/>
        <w:jc w:val="center"/>
        <w:outlineLvl w:val="0"/>
        <w:rPr>
          <w:b/>
          <w:bCs/>
          <w:sz w:val="28"/>
          <w:szCs w:val="28"/>
        </w:rPr>
      </w:pPr>
      <w:bookmarkStart w:id="0" w:name="_GoBack"/>
      <w:r w:rsidRPr="00F85CAC">
        <w:rPr>
          <w:b/>
          <w:bCs/>
          <w:sz w:val="28"/>
          <w:szCs w:val="28"/>
        </w:rPr>
        <w:t>Довідка</w:t>
      </w:r>
      <w:r w:rsidR="007A332A" w:rsidRPr="00F85CAC">
        <w:rPr>
          <w:b/>
          <w:bCs/>
          <w:sz w:val="28"/>
          <w:szCs w:val="28"/>
        </w:rPr>
        <w:t xml:space="preserve"> </w:t>
      </w:r>
      <w:r w:rsidR="00890897" w:rsidRPr="00F85CAC">
        <w:rPr>
          <w:b/>
          <w:bCs/>
          <w:sz w:val="28"/>
          <w:szCs w:val="28"/>
        </w:rPr>
        <w:t xml:space="preserve">про стан </w:t>
      </w:r>
      <w:r w:rsidR="00F04D8A" w:rsidRPr="00F85CAC">
        <w:rPr>
          <w:b/>
          <w:bCs/>
          <w:sz w:val="28"/>
          <w:szCs w:val="28"/>
        </w:rPr>
        <w:t>соціально-економічного</w:t>
      </w:r>
      <w:r w:rsidR="00636AA9" w:rsidRPr="00F85CAC">
        <w:rPr>
          <w:b/>
          <w:bCs/>
          <w:sz w:val="28"/>
          <w:szCs w:val="28"/>
        </w:rPr>
        <w:t xml:space="preserve"> </w:t>
      </w:r>
      <w:r w:rsidR="00890897" w:rsidRPr="00F85CAC">
        <w:rPr>
          <w:b/>
          <w:bCs/>
          <w:sz w:val="28"/>
          <w:szCs w:val="28"/>
        </w:rPr>
        <w:t>розвитку</w:t>
      </w:r>
    </w:p>
    <w:p w:rsidR="00C859D1" w:rsidRPr="00F85CAC" w:rsidRDefault="00D4778D" w:rsidP="00584CC5">
      <w:pPr>
        <w:tabs>
          <w:tab w:val="left" w:pos="8505"/>
        </w:tabs>
        <w:ind w:firstLine="567"/>
        <w:jc w:val="center"/>
        <w:outlineLvl w:val="0"/>
        <w:rPr>
          <w:b/>
          <w:bCs/>
          <w:sz w:val="28"/>
          <w:szCs w:val="28"/>
        </w:rPr>
      </w:pPr>
      <w:r w:rsidRPr="00F85CAC">
        <w:rPr>
          <w:b/>
          <w:bCs/>
          <w:sz w:val="28"/>
          <w:szCs w:val="28"/>
        </w:rPr>
        <w:t>Калуської міської територіальної громади</w:t>
      </w:r>
    </w:p>
    <w:p w:rsidR="00687B84" w:rsidRPr="00F85CAC" w:rsidRDefault="00EC2686" w:rsidP="00584CC5">
      <w:pPr>
        <w:tabs>
          <w:tab w:val="left" w:pos="8505"/>
        </w:tabs>
        <w:ind w:firstLine="567"/>
        <w:jc w:val="center"/>
        <w:outlineLvl w:val="0"/>
        <w:rPr>
          <w:b/>
          <w:bCs/>
          <w:sz w:val="28"/>
          <w:szCs w:val="28"/>
        </w:rPr>
      </w:pPr>
      <w:r w:rsidRPr="00F85CAC">
        <w:rPr>
          <w:b/>
          <w:bCs/>
          <w:sz w:val="28"/>
          <w:szCs w:val="28"/>
        </w:rPr>
        <w:t>за</w:t>
      </w:r>
      <w:r w:rsidR="00A40ECB" w:rsidRPr="00F85CAC">
        <w:rPr>
          <w:b/>
          <w:bCs/>
          <w:sz w:val="28"/>
          <w:szCs w:val="28"/>
        </w:rPr>
        <w:t xml:space="preserve"> </w:t>
      </w:r>
      <w:r w:rsidR="000905A9" w:rsidRPr="00F85CAC">
        <w:rPr>
          <w:b/>
          <w:bCs/>
          <w:sz w:val="28"/>
          <w:szCs w:val="28"/>
        </w:rPr>
        <w:t>2</w:t>
      </w:r>
      <w:r w:rsidR="009543A4" w:rsidRPr="00F85CAC">
        <w:rPr>
          <w:b/>
          <w:bCs/>
          <w:sz w:val="28"/>
          <w:szCs w:val="28"/>
        </w:rPr>
        <w:t>022</w:t>
      </w:r>
      <w:r w:rsidR="00B5082D" w:rsidRPr="00F85CAC">
        <w:rPr>
          <w:b/>
          <w:bCs/>
          <w:sz w:val="28"/>
          <w:szCs w:val="28"/>
        </w:rPr>
        <w:t xml:space="preserve"> рік</w:t>
      </w:r>
    </w:p>
    <w:bookmarkEnd w:id="0"/>
    <w:p w:rsidR="00687B84" w:rsidRPr="00F85CAC" w:rsidRDefault="00687B84" w:rsidP="00584CC5">
      <w:pPr>
        <w:ind w:firstLine="567"/>
        <w:jc w:val="both"/>
        <w:outlineLvl w:val="0"/>
        <w:rPr>
          <w:b/>
          <w:sz w:val="28"/>
          <w:szCs w:val="28"/>
        </w:rPr>
      </w:pPr>
    </w:p>
    <w:p w:rsidR="00276FD7" w:rsidRPr="00F85CAC" w:rsidRDefault="00276FD7" w:rsidP="00276FD7">
      <w:pPr>
        <w:ind w:firstLine="567"/>
        <w:jc w:val="center"/>
        <w:outlineLvl w:val="0"/>
        <w:rPr>
          <w:b/>
          <w:sz w:val="28"/>
          <w:szCs w:val="28"/>
        </w:rPr>
      </w:pPr>
      <w:r w:rsidRPr="00F85CAC">
        <w:rPr>
          <w:b/>
          <w:sz w:val="28"/>
          <w:szCs w:val="28"/>
        </w:rPr>
        <w:t>Промисловість</w:t>
      </w:r>
    </w:p>
    <w:p w:rsidR="00276FD7" w:rsidRPr="00F85CAC" w:rsidRDefault="00EA39BF" w:rsidP="00276FD7">
      <w:pPr>
        <w:ind w:firstLine="567"/>
        <w:jc w:val="both"/>
        <w:outlineLvl w:val="0"/>
        <w:rPr>
          <w:sz w:val="28"/>
          <w:szCs w:val="28"/>
        </w:rPr>
      </w:pPr>
      <w:r w:rsidRPr="00F85CAC">
        <w:rPr>
          <w:sz w:val="28"/>
          <w:szCs w:val="28"/>
        </w:rPr>
        <w:t>В січні-вересн</w:t>
      </w:r>
      <w:r w:rsidR="00276FD7" w:rsidRPr="00F85CAC">
        <w:rPr>
          <w:sz w:val="28"/>
          <w:szCs w:val="28"/>
        </w:rPr>
        <w:t xml:space="preserve">і 2022 року промисловими підприємствами Калуської міської ТГ реалізовано продукції (товарів, послуг) на </w:t>
      </w:r>
      <w:r w:rsidRPr="00F85CAC">
        <w:rPr>
          <w:sz w:val="28"/>
          <w:szCs w:val="28"/>
        </w:rPr>
        <w:t>8453</w:t>
      </w:r>
      <w:r w:rsidR="00276FD7" w:rsidRPr="00F85CAC">
        <w:rPr>
          <w:sz w:val="28"/>
          <w:szCs w:val="28"/>
        </w:rPr>
        <w:t>,0 млн. грн. Обсяг реалізованої продукції підприємствами територіальної громади до всієї реалізованої</w:t>
      </w:r>
      <w:r w:rsidRPr="00F85CAC">
        <w:rPr>
          <w:sz w:val="28"/>
          <w:szCs w:val="28"/>
        </w:rPr>
        <w:t xml:space="preserve"> продукції по області склав 13,9</w:t>
      </w:r>
      <w:r w:rsidR="00276FD7" w:rsidRPr="00F85CAC">
        <w:rPr>
          <w:sz w:val="28"/>
          <w:szCs w:val="28"/>
        </w:rPr>
        <w:t xml:space="preserve"> %.</w:t>
      </w:r>
    </w:p>
    <w:p w:rsidR="00276FD7" w:rsidRPr="00F85CAC" w:rsidRDefault="00276FD7" w:rsidP="00276FD7">
      <w:pPr>
        <w:ind w:firstLine="567"/>
        <w:jc w:val="both"/>
        <w:outlineLvl w:val="0"/>
        <w:rPr>
          <w:sz w:val="28"/>
          <w:szCs w:val="28"/>
        </w:rPr>
      </w:pPr>
      <w:r w:rsidRPr="00F85CAC">
        <w:rPr>
          <w:sz w:val="28"/>
          <w:szCs w:val="28"/>
        </w:rPr>
        <w:t>Б</w:t>
      </w:r>
      <w:r w:rsidR="00EA39BF" w:rsidRPr="00F85CAC">
        <w:rPr>
          <w:sz w:val="28"/>
          <w:szCs w:val="28"/>
        </w:rPr>
        <w:t>ільшу частину цього обсягу (96,5</w:t>
      </w:r>
      <w:r w:rsidRPr="00F85CAC">
        <w:rPr>
          <w:sz w:val="28"/>
          <w:szCs w:val="28"/>
        </w:rPr>
        <w:t xml:space="preserve">%) складає продукція переробної промисловості, в тому числі: </w:t>
      </w:r>
    </w:p>
    <w:p w:rsidR="00276FD7" w:rsidRPr="00F85CAC" w:rsidRDefault="00276FD7" w:rsidP="00276FD7">
      <w:pPr>
        <w:ind w:firstLine="567"/>
        <w:jc w:val="both"/>
        <w:outlineLvl w:val="0"/>
        <w:rPr>
          <w:sz w:val="28"/>
          <w:szCs w:val="28"/>
        </w:rPr>
      </w:pPr>
      <w:r w:rsidRPr="00F85CAC">
        <w:rPr>
          <w:sz w:val="28"/>
          <w:szCs w:val="28"/>
        </w:rPr>
        <w:t>-  виробництво хімічних ре</w:t>
      </w:r>
      <w:r w:rsidR="00EA39BF" w:rsidRPr="00F85CAC">
        <w:rPr>
          <w:sz w:val="28"/>
          <w:szCs w:val="28"/>
        </w:rPr>
        <w:t>човин і хімічної продукції (75,3</w:t>
      </w:r>
      <w:r w:rsidRPr="00F85CAC">
        <w:rPr>
          <w:sz w:val="28"/>
          <w:szCs w:val="28"/>
        </w:rPr>
        <w:t>%);</w:t>
      </w:r>
    </w:p>
    <w:p w:rsidR="00276FD7" w:rsidRPr="00F85CAC" w:rsidRDefault="00276FD7" w:rsidP="00276FD7">
      <w:pPr>
        <w:ind w:firstLine="567"/>
        <w:jc w:val="both"/>
        <w:outlineLvl w:val="0"/>
        <w:rPr>
          <w:sz w:val="28"/>
          <w:szCs w:val="28"/>
        </w:rPr>
      </w:pPr>
      <w:r w:rsidRPr="00F85CAC">
        <w:rPr>
          <w:sz w:val="28"/>
          <w:szCs w:val="28"/>
        </w:rPr>
        <w:t>- виготовлення виробів із деревини, паперу</w:t>
      </w:r>
      <w:r w:rsidR="00D1372C" w:rsidRPr="00F85CAC">
        <w:rPr>
          <w:sz w:val="28"/>
          <w:szCs w:val="28"/>
        </w:rPr>
        <w:t xml:space="preserve"> та поліграфічна діяльність (9,7</w:t>
      </w:r>
      <w:r w:rsidRPr="00F85CAC">
        <w:rPr>
          <w:sz w:val="28"/>
          <w:szCs w:val="28"/>
        </w:rPr>
        <w:t>%);</w:t>
      </w:r>
      <w:r w:rsidR="00EC7464">
        <w:rPr>
          <w:sz w:val="28"/>
          <w:szCs w:val="28"/>
        </w:rPr>
        <w:t xml:space="preserve"> </w:t>
      </w:r>
      <w:r w:rsidRPr="00F85CAC">
        <w:rPr>
          <w:sz w:val="28"/>
          <w:szCs w:val="28"/>
        </w:rPr>
        <w:t>- виробництво гумових і пластмасових виробів</w:t>
      </w:r>
      <w:r w:rsidR="00D1372C" w:rsidRPr="00F85CAC">
        <w:rPr>
          <w:sz w:val="28"/>
          <w:szCs w:val="28"/>
        </w:rPr>
        <w:t>, інші неметалеві матеріали (2,0</w:t>
      </w:r>
      <w:r w:rsidRPr="00F85CAC">
        <w:rPr>
          <w:sz w:val="28"/>
          <w:szCs w:val="28"/>
        </w:rPr>
        <w:t>%).</w:t>
      </w:r>
      <w:r w:rsidR="00EC7464">
        <w:rPr>
          <w:sz w:val="28"/>
          <w:szCs w:val="28"/>
        </w:rPr>
        <w:t xml:space="preserve"> </w:t>
      </w:r>
      <w:r w:rsidRPr="00F85CAC">
        <w:rPr>
          <w:sz w:val="28"/>
          <w:szCs w:val="28"/>
        </w:rPr>
        <w:t>Галузь постачання електроенергії, газу, пари та кондиційованого повітря в загальному обсязі реал</w:t>
      </w:r>
      <w:r w:rsidR="00D1372C" w:rsidRPr="00F85CAC">
        <w:rPr>
          <w:sz w:val="28"/>
          <w:szCs w:val="28"/>
        </w:rPr>
        <w:t>ізованої продукції  складала 2,9</w:t>
      </w:r>
      <w:r w:rsidRPr="00F85CAC">
        <w:rPr>
          <w:sz w:val="28"/>
          <w:szCs w:val="28"/>
        </w:rPr>
        <w:t xml:space="preserve">%. </w:t>
      </w:r>
    </w:p>
    <w:p w:rsidR="00276FD7" w:rsidRPr="00F85CAC" w:rsidRDefault="00276FD7" w:rsidP="00276FD7">
      <w:pPr>
        <w:ind w:firstLine="567"/>
        <w:jc w:val="both"/>
        <w:outlineLvl w:val="0"/>
        <w:rPr>
          <w:sz w:val="28"/>
          <w:szCs w:val="28"/>
        </w:rPr>
      </w:pPr>
      <w:r w:rsidRPr="00F85CAC">
        <w:rPr>
          <w:sz w:val="28"/>
          <w:szCs w:val="28"/>
        </w:rPr>
        <w:t>На одну особу наявного населення обсяг реалізованої пр</w:t>
      </w:r>
      <w:r w:rsidR="00D1372C" w:rsidRPr="00F85CAC">
        <w:rPr>
          <w:sz w:val="28"/>
          <w:szCs w:val="28"/>
        </w:rPr>
        <w:t>омислової продукції становив 96,9 тис.</w:t>
      </w:r>
      <w:r w:rsidRPr="00F85CAC">
        <w:rPr>
          <w:sz w:val="28"/>
          <w:szCs w:val="28"/>
        </w:rPr>
        <w:t xml:space="preserve"> грн. </w:t>
      </w:r>
    </w:p>
    <w:p w:rsidR="006D6585" w:rsidRPr="00F85CAC" w:rsidRDefault="006D6585" w:rsidP="006D6585">
      <w:pPr>
        <w:widowControl w:val="0"/>
        <w:ind w:firstLine="709"/>
        <w:jc w:val="both"/>
        <w:rPr>
          <w:sz w:val="28"/>
          <w:szCs w:val="28"/>
          <w:lang w:eastAsia="zh-CN"/>
        </w:rPr>
      </w:pPr>
      <w:r w:rsidRPr="00F85CAC">
        <w:rPr>
          <w:sz w:val="28"/>
          <w:szCs w:val="28"/>
          <w:lang w:eastAsia="zh-CN"/>
        </w:rPr>
        <w:t>Повномасштабна війна проти України у 2022 році спричинила негативні тенденції у розвитку промисловості через низку дестабілізаційних факторів.</w:t>
      </w:r>
      <w:r w:rsidRPr="00F85CAC">
        <w:rPr>
          <w:sz w:val="28"/>
          <w:szCs w:val="28"/>
          <w:lang w:val="ru-RU" w:eastAsia="zh-CN"/>
        </w:rPr>
        <w:t xml:space="preserve"> </w:t>
      </w:r>
      <w:r w:rsidRPr="00F85CAC">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Pr>
          <w:sz w:val="28"/>
          <w:szCs w:val="28"/>
          <w:lang w:eastAsia="zh-CN"/>
        </w:rPr>
        <w:t>овнішніх ринках, наявність труд</w:t>
      </w:r>
      <w:r w:rsidRPr="00F85CAC">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F85CAC">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F85CAC" w:rsidRDefault="006D6585" w:rsidP="006D6585">
      <w:pPr>
        <w:ind w:firstLine="705"/>
        <w:jc w:val="both"/>
        <w:rPr>
          <w:sz w:val="28"/>
          <w:szCs w:val="28"/>
        </w:rPr>
      </w:pPr>
      <w:r w:rsidRPr="00F85CAC">
        <w:rPr>
          <w:sz w:val="28"/>
          <w:szCs w:val="28"/>
        </w:rPr>
        <w:t>Обсяг реалізованої промислової продукції зменшився в порівнянні з 9 місяцями 2021 року і становив лише 40%.  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w:t>
      </w:r>
      <w:r w:rsidR="004F17DB" w:rsidRPr="00F85CAC">
        <w:rPr>
          <w:sz w:val="28"/>
          <w:szCs w:val="28"/>
        </w:rPr>
        <w:t>и</w:t>
      </w:r>
      <w:r w:rsidRPr="00F85CAC">
        <w:rPr>
          <w:sz w:val="28"/>
          <w:szCs w:val="28"/>
        </w:rPr>
        <w:t>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F85CAC">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F85CAC" w:rsidRDefault="00EC7464" w:rsidP="000D76F0">
      <w:pPr>
        <w:ind w:firstLine="567"/>
        <w:jc w:val="both"/>
        <w:outlineLvl w:val="0"/>
        <w:rPr>
          <w:sz w:val="28"/>
          <w:szCs w:val="28"/>
          <w:lang w:eastAsia="uk-UA"/>
        </w:rPr>
      </w:pPr>
      <w:r>
        <w:rPr>
          <w:sz w:val="28"/>
          <w:szCs w:val="28"/>
          <w:lang w:eastAsia="zh-CN"/>
        </w:rPr>
        <w:t>Однак, попри всі труд</w:t>
      </w:r>
      <w:r w:rsidR="006D6585" w:rsidRPr="00F85CAC">
        <w:rPr>
          <w:sz w:val="28"/>
          <w:szCs w:val="28"/>
          <w:lang w:eastAsia="zh-CN"/>
        </w:rPr>
        <w:t>нощі</w:t>
      </w:r>
      <w:r w:rsidR="006D6585" w:rsidRPr="00F85CAC">
        <w:rPr>
          <w:sz w:val="28"/>
          <w:szCs w:val="28"/>
          <w:lang w:val="ru-RU" w:eastAsia="zh-CN"/>
        </w:rPr>
        <w:t>,</w:t>
      </w:r>
      <w:r w:rsidR="006D6585" w:rsidRPr="00F85CAC">
        <w:rPr>
          <w:sz w:val="28"/>
          <w:szCs w:val="28"/>
          <w:lang w:eastAsia="zh-CN"/>
        </w:rPr>
        <w:t xml:space="preserve">  промисловими підприємствами вживаються заходи з адаптації роботи в умовах воєнного часу. </w:t>
      </w:r>
      <w:r w:rsidR="006D6585" w:rsidRPr="00F85CAC">
        <w:rPr>
          <w:sz w:val="28"/>
          <w:szCs w:val="28"/>
        </w:rPr>
        <w:t>Окре</w:t>
      </w:r>
      <w:r w:rsidR="00865DA3" w:rsidRPr="00F85CAC">
        <w:rPr>
          <w:sz w:val="28"/>
          <w:szCs w:val="28"/>
        </w:rPr>
        <w:t>мі підприємства за підсумк</w:t>
      </w:r>
      <w:r w:rsidR="00002F88" w:rsidRPr="00F85CAC">
        <w:rPr>
          <w:sz w:val="28"/>
          <w:szCs w:val="28"/>
        </w:rPr>
        <w:t>ами</w:t>
      </w:r>
      <w:r w:rsidR="006D6585" w:rsidRPr="00F85CAC">
        <w:rPr>
          <w:sz w:val="28"/>
          <w:szCs w:val="28"/>
        </w:rPr>
        <w:t xml:space="preserve"> 2022 року зуміли збільшити обсяги реалізованої продукції відносно відповідного періоду минулого року, а саме: </w:t>
      </w:r>
      <w:r w:rsidR="000D76F0" w:rsidRPr="00F85CAC">
        <w:rPr>
          <w:sz w:val="28"/>
          <w:szCs w:val="28"/>
        </w:rPr>
        <w:t>ПрАТ «Калуський завод будівельних машин», ДП «Дослідно-експериментальний завод ІХП НАНУ», ТОВ «Калуський комбінат хлібопродуктів», ТОВ «Кахелина».</w:t>
      </w:r>
      <w:r w:rsidR="006D6585" w:rsidRPr="00F85CAC">
        <w:rPr>
          <w:sz w:val="28"/>
          <w:szCs w:val="28"/>
          <w:lang w:eastAsia="uk-UA"/>
        </w:rPr>
        <w:t xml:space="preserve">      </w:t>
      </w:r>
    </w:p>
    <w:p w:rsidR="00276FD7" w:rsidRPr="00F85CAC" w:rsidRDefault="00276FD7" w:rsidP="00276FD7">
      <w:pPr>
        <w:pStyle w:val="xfmc1"/>
        <w:shd w:val="clear" w:color="auto" w:fill="FFFFFF"/>
        <w:spacing w:before="0" w:beforeAutospacing="0" w:after="0" w:afterAutospacing="0"/>
        <w:ind w:firstLine="567"/>
        <w:jc w:val="center"/>
        <w:rPr>
          <w:b/>
          <w:sz w:val="28"/>
          <w:szCs w:val="28"/>
          <w:lang w:val="uk-UA"/>
        </w:rPr>
      </w:pPr>
    </w:p>
    <w:p w:rsidR="00C83AFC" w:rsidRPr="00F85CAC" w:rsidRDefault="00D62AC4" w:rsidP="00584CC5">
      <w:pPr>
        <w:pStyle w:val="xfmc1"/>
        <w:shd w:val="clear" w:color="auto" w:fill="FFFFFF"/>
        <w:spacing w:before="0" w:beforeAutospacing="0" w:after="0" w:afterAutospacing="0"/>
        <w:ind w:firstLine="567"/>
        <w:jc w:val="center"/>
        <w:rPr>
          <w:b/>
          <w:sz w:val="28"/>
          <w:szCs w:val="28"/>
          <w:lang w:val="uk-UA"/>
        </w:rPr>
      </w:pPr>
      <w:r w:rsidRPr="00F85CAC">
        <w:rPr>
          <w:b/>
          <w:sz w:val="28"/>
          <w:szCs w:val="28"/>
          <w:lang w:val="uk-UA"/>
        </w:rPr>
        <w:t>С</w:t>
      </w:r>
      <w:r w:rsidR="00AF31FC" w:rsidRPr="00F85CAC">
        <w:rPr>
          <w:b/>
          <w:sz w:val="28"/>
          <w:szCs w:val="28"/>
          <w:lang w:val="uk-UA"/>
        </w:rPr>
        <w:t>тан розрахунків із заробітної плати, пенсій</w:t>
      </w:r>
    </w:p>
    <w:p w:rsidR="006E48ED" w:rsidRPr="00F85CAC" w:rsidRDefault="009A2FE0" w:rsidP="00584CC5">
      <w:pPr>
        <w:pStyle w:val="xfmc1"/>
        <w:shd w:val="clear" w:color="auto" w:fill="FFFFFF"/>
        <w:spacing w:before="0" w:beforeAutospacing="0" w:after="0" w:afterAutospacing="0"/>
        <w:ind w:firstLine="567"/>
        <w:jc w:val="center"/>
        <w:rPr>
          <w:b/>
          <w:bCs/>
          <w:sz w:val="28"/>
          <w:szCs w:val="28"/>
          <w:lang w:val="uk-UA"/>
        </w:rPr>
      </w:pPr>
      <w:r w:rsidRPr="00F85CAC">
        <w:rPr>
          <w:b/>
          <w:bCs/>
          <w:sz w:val="28"/>
          <w:szCs w:val="28"/>
          <w:lang w:val="uk-UA"/>
        </w:rPr>
        <w:t>та  по платежах до бюджетів</w:t>
      </w:r>
    </w:p>
    <w:p w:rsidR="00F87A5C" w:rsidRPr="00F85CAC" w:rsidRDefault="00F87A5C" w:rsidP="00584CC5">
      <w:pPr>
        <w:pStyle w:val="xfmc1"/>
        <w:shd w:val="clear" w:color="auto" w:fill="FFFFFF"/>
        <w:spacing w:before="0" w:beforeAutospacing="0" w:after="0" w:afterAutospacing="0"/>
        <w:ind w:firstLine="567"/>
        <w:jc w:val="both"/>
        <w:rPr>
          <w:b/>
          <w:bCs/>
          <w:sz w:val="28"/>
          <w:szCs w:val="28"/>
          <w:lang w:val="uk-UA"/>
        </w:rPr>
      </w:pPr>
    </w:p>
    <w:p w:rsidR="007A56E0" w:rsidRPr="00F85CAC" w:rsidRDefault="00A91BC9" w:rsidP="00584CC5">
      <w:pPr>
        <w:ind w:firstLine="567"/>
        <w:jc w:val="both"/>
        <w:rPr>
          <w:bCs/>
          <w:sz w:val="28"/>
          <w:szCs w:val="28"/>
        </w:rPr>
      </w:pPr>
      <w:r w:rsidRPr="00F85CAC">
        <w:rPr>
          <w:bCs/>
          <w:sz w:val="28"/>
          <w:szCs w:val="28"/>
        </w:rPr>
        <w:t>З</w:t>
      </w:r>
      <w:r w:rsidR="00CF5582" w:rsidRPr="00F85CAC">
        <w:rPr>
          <w:bCs/>
          <w:sz w:val="28"/>
          <w:szCs w:val="28"/>
        </w:rPr>
        <w:t>аборгованість з виплати заробітної плати</w:t>
      </w:r>
      <w:r w:rsidR="00D476B2" w:rsidRPr="00F85CAC">
        <w:rPr>
          <w:bCs/>
          <w:sz w:val="28"/>
          <w:szCs w:val="28"/>
        </w:rPr>
        <w:t xml:space="preserve"> по </w:t>
      </w:r>
      <w:r w:rsidR="00EC6039" w:rsidRPr="00F85CAC">
        <w:rPr>
          <w:bCs/>
          <w:sz w:val="28"/>
          <w:szCs w:val="28"/>
        </w:rPr>
        <w:t>Калуській міській територіальній громаді</w:t>
      </w:r>
      <w:r w:rsidR="00D06FC9" w:rsidRPr="00F85CAC">
        <w:rPr>
          <w:bCs/>
          <w:sz w:val="28"/>
          <w:szCs w:val="28"/>
        </w:rPr>
        <w:t xml:space="preserve"> станом на 01.</w:t>
      </w:r>
      <w:r w:rsidR="00F560B4" w:rsidRPr="00F85CAC">
        <w:rPr>
          <w:bCs/>
          <w:sz w:val="28"/>
          <w:szCs w:val="28"/>
        </w:rPr>
        <w:t>01.2023</w:t>
      </w:r>
      <w:r w:rsidR="002722E1" w:rsidRPr="00F85CAC">
        <w:rPr>
          <w:bCs/>
          <w:sz w:val="28"/>
          <w:szCs w:val="28"/>
        </w:rPr>
        <w:t xml:space="preserve"> року</w:t>
      </w:r>
      <w:r w:rsidR="00CF5582" w:rsidRPr="00F85CAC">
        <w:rPr>
          <w:bCs/>
          <w:sz w:val="28"/>
          <w:szCs w:val="28"/>
        </w:rPr>
        <w:t xml:space="preserve"> </w:t>
      </w:r>
      <w:r w:rsidR="00EC7464">
        <w:rPr>
          <w:bCs/>
          <w:sz w:val="28"/>
          <w:szCs w:val="28"/>
        </w:rPr>
        <w:t>склала</w:t>
      </w:r>
      <w:r w:rsidR="00F560B4" w:rsidRPr="00F85CAC">
        <w:rPr>
          <w:bCs/>
          <w:sz w:val="28"/>
          <w:szCs w:val="28"/>
        </w:rPr>
        <w:t xml:space="preserve"> 2339,5</w:t>
      </w:r>
      <w:r w:rsidR="007F377A" w:rsidRPr="00F85CAC">
        <w:rPr>
          <w:bCs/>
          <w:sz w:val="28"/>
          <w:szCs w:val="28"/>
        </w:rPr>
        <w:t xml:space="preserve"> </w:t>
      </w:r>
      <w:r w:rsidR="00CF5582" w:rsidRPr="00F85CAC">
        <w:rPr>
          <w:bCs/>
          <w:sz w:val="28"/>
          <w:szCs w:val="28"/>
        </w:rPr>
        <w:t>тис. грн</w:t>
      </w:r>
      <w:r w:rsidR="007205B9" w:rsidRPr="00F85CAC">
        <w:rPr>
          <w:bCs/>
          <w:sz w:val="28"/>
          <w:szCs w:val="28"/>
        </w:rPr>
        <w:t>.</w:t>
      </w:r>
    </w:p>
    <w:p w:rsidR="00FE07DB" w:rsidRPr="00F85CAC" w:rsidRDefault="00FE07DB" w:rsidP="00584CC5">
      <w:pPr>
        <w:ind w:firstLine="567"/>
        <w:jc w:val="both"/>
        <w:rPr>
          <w:sz w:val="28"/>
          <w:szCs w:val="28"/>
        </w:rPr>
      </w:pPr>
      <w:r w:rsidRPr="00F85CAC">
        <w:rPr>
          <w:sz w:val="28"/>
          <w:szCs w:val="28"/>
        </w:rPr>
        <w:t xml:space="preserve">Вживались заходи спрямовані на погашення </w:t>
      </w:r>
      <w:r w:rsidR="00123678" w:rsidRPr="00F85CAC">
        <w:rPr>
          <w:sz w:val="28"/>
          <w:szCs w:val="28"/>
        </w:rPr>
        <w:t>заборгованості за платежами до П</w:t>
      </w:r>
      <w:r w:rsidRPr="00F85CAC">
        <w:rPr>
          <w:sz w:val="28"/>
          <w:szCs w:val="28"/>
        </w:rPr>
        <w:t>енсійного фонду</w:t>
      </w:r>
      <w:r w:rsidR="00123678" w:rsidRPr="00F85CAC">
        <w:rPr>
          <w:sz w:val="28"/>
          <w:szCs w:val="28"/>
        </w:rPr>
        <w:t xml:space="preserve"> України в області</w:t>
      </w:r>
      <w:r w:rsidRPr="00F85CAC">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85CAC" w:rsidRDefault="00134492" w:rsidP="00584CC5">
      <w:pPr>
        <w:ind w:firstLine="567"/>
        <w:jc w:val="both"/>
        <w:rPr>
          <w:sz w:val="28"/>
          <w:szCs w:val="28"/>
        </w:rPr>
      </w:pPr>
      <w:r w:rsidRPr="00F85CAC">
        <w:rPr>
          <w:iCs/>
          <w:sz w:val="28"/>
          <w:szCs w:val="28"/>
        </w:rPr>
        <w:t>На 01.</w:t>
      </w:r>
      <w:r w:rsidR="00B5082D" w:rsidRPr="00F85CAC">
        <w:rPr>
          <w:iCs/>
          <w:sz w:val="28"/>
          <w:szCs w:val="28"/>
        </w:rPr>
        <w:t>01.2023</w:t>
      </w:r>
      <w:r w:rsidR="00FE07DB" w:rsidRPr="00F85CAC">
        <w:rPr>
          <w:iCs/>
          <w:sz w:val="28"/>
          <w:szCs w:val="28"/>
        </w:rPr>
        <w:t xml:space="preserve"> року на виконанні в органах ДВС перебувало виконавчих документів на суму </w:t>
      </w:r>
      <w:r w:rsidR="001A028D" w:rsidRPr="00F85CAC">
        <w:rPr>
          <w:iCs/>
          <w:sz w:val="28"/>
          <w:szCs w:val="28"/>
        </w:rPr>
        <w:t>268,8</w:t>
      </w:r>
      <w:r w:rsidR="00FE07DB" w:rsidRPr="00F85CAC">
        <w:rPr>
          <w:iCs/>
          <w:sz w:val="28"/>
          <w:szCs w:val="28"/>
        </w:rPr>
        <w:t xml:space="preserve"> млн. грн., на розгляді в судах - на суму </w:t>
      </w:r>
      <w:r w:rsidR="00B5082D" w:rsidRPr="00F85CAC">
        <w:rPr>
          <w:iCs/>
          <w:sz w:val="28"/>
          <w:szCs w:val="28"/>
        </w:rPr>
        <w:t>28,6</w:t>
      </w:r>
      <w:r w:rsidR="00FE07DB" w:rsidRPr="00F85CAC">
        <w:rPr>
          <w:iCs/>
          <w:sz w:val="28"/>
          <w:szCs w:val="28"/>
        </w:rPr>
        <w:t xml:space="preserve"> млн. грн.</w:t>
      </w:r>
    </w:p>
    <w:p w:rsidR="00FE07DB" w:rsidRPr="00F85CAC" w:rsidRDefault="00FE07DB" w:rsidP="00584CC5">
      <w:pPr>
        <w:ind w:firstLine="567"/>
        <w:jc w:val="both"/>
        <w:rPr>
          <w:sz w:val="28"/>
          <w:szCs w:val="28"/>
          <w:shd w:val="clear" w:color="auto" w:fill="FFFFFF"/>
        </w:rPr>
      </w:pPr>
      <w:r w:rsidRPr="00F85CAC">
        <w:rPr>
          <w:sz w:val="28"/>
          <w:szCs w:val="28"/>
        </w:rPr>
        <w:t>Загальна заборгованість платників Калусько</w:t>
      </w:r>
      <w:r w:rsidR="00A91BC9" w:rsidRPr="00F85CAC">
        <w:rPr>
          <w:sz w:val="28"/>
          <w:szCs w:val="28"/>
        </w:rPr>
        <w:t>ї</w:t>
      </w:r>
      <w:r w:rsidRPr="00F85CAC">
        <w:rPr>
          <w:sz w:val="28"/>
          <w:szCs w:val="28"/>
        </w:rPr>
        <w:t xml:space="preserve"> місько</w:t>
      </w:r>
      <w:r w:rsidR="00A91BC9" w:rsidRPr="00F85CAC">
        <w:rPr>
          <w:sz w:val="28"/>
          <w:szCs w:val="28"/>
        </w:rPr>
        <w:t>ї</w:t>
      </w:r>
      <w:r w:rsidRPr="00F85CAC">
        <w:rPr>
          <w:sz w:val="28"/>
          <w:szCs w:val="28"/>
        </w:rPr>
        <w:t xml:space="preserve"> ТГ до бюджету Пенсійного фонду в області </w:t>
      </w:r>
      <w:r w:rsidRPr="00F85CAC">
        <w:rPr>
          <w:sz w:val="28"/>
          <w:szCs w:val="28"/>
          <w:shd w:val="clear" w:color="auto" w:fill="FFFFFF"/>
        </w:rPr>
        <w:t xml:space="preserve">становила </w:t>
      </w:r>
      <w:r w:rsidR="00B5082D" w:rsidRPr="00F85CAC">
        <w:rPr>
          <w:sz w:val="28"/>
          <w:szCs w:val="28"/>
          <w:shd w:val="clear" w:color="auto" w:fill="FFFFFF"/>
        </w:rPr>
        <w:t>319</w:t>
      </w:r>
      <w:r w:rsidR="00276066" w:rsidRPr="00F85CAC">
        <w:rPr>
          <w:sz w:val="28"/>
          <w:szCs w:val="28"/>
          <w:shd w:val="clear" w:color="auto" w:fill="FFFFFF"/>
        </w:rPr>
        <w:t>,9</w:t>
      </w:r>
      <w:r w:rsidRPr="00F85CAC">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B5082D" w:rsidRPr="00F85CAC">
        <w:rPr>
          <w:sz w:val="28"/>
          <w:szCs w:val="28"/>
          <w:shd w:val="clear" w:color="auto" w:fill="FFFFFF"/>
        </w:rPr>
        <w:t>315</w:t>
      </w:r>
      <w:r w:rsidR="00276066" w:rsidRPr="00F85CAC">
        <w:rPr>
          <w:sz w:val="28"/>
          <w:szCs w:val="28"/>
          <w:shd w:val="clear" w:color="auto" w:fill="FFFFFF"/>
        </w:rPr>
        <w:t>,4</w:t>
      </w:r>
      <w:r w:rsidR="00772246" w:rsidRPr="00F85CAC">
        <w:rPr>
          <w:sz w:val="28"/>
          <w:szCs w:val="28"/>
          <w:shd w:val="clear" w:color="auto" w:fill="FFFFFF"/>
        </w:rPr>
        <w:t xml:space="preserve"> </w:t>
      </w:r>
      <w:r w:rsidRPr="00F85CAC">
        <w:rPr>
          <w:sz w:val="28"/>
          <w:szCs w:val="28"/>
          <w:shd w:val="clear" w:color="auto" w:fill="FFFFFF"/>
        </w:rPr>
        <w:t xml:space="preserve">млн. грн.   </w:t>
      </w:r>
    </w:p>
    <w:p w:rsidR="00FE07DB" w:rsidRPr="00F85CAC" w:rsidRDefault="009F54D8" w:rsidP="00584CC5">
      <w:pPr>
        <w:ind w:firstLine="567"/>
        <w:jc w:val="both"/>
        <w:rPr>
          <w:sz w:val="28"/>
          <w:szCs w:val="28"/>
          <w:shd w:val="clear" w:color="auto" w:fill="FFFFFF"/>
        </w:rPr>
      </w:pPr>
      <w:r w:rsidRPr="00F85CAC">
        <w:rPr>
          <w:sz w:val="28"/>
          <w:szCs w:val="28"/>
          <w:shd w:val="clear" w:color="auto" w:fill="FFFFFF"/>
        </w:rPr>
        <w:t xml:space="preserve">Борг підприємства-банкрута </w:t>
      </w:r>
      <w:r w:rsidR="00FE07DB" w:rsidRPr="00F85CAC">
        <w:rPr>
          <w:sz w:val="28"/>
          <w:szCs w:val="28"/>
          <w:shd w:val="clear" w:color="auto" w:fill="FFFFFF"/>
        </w:rPr>
        <w:t>ДП</w:t>
      </w:r>
      <w:r w:rsidR="00FB70D4" w:rsidRPr="00F85CAC">
        <w:rPr>
          <w:sz w:val="28"/>
          <w:szCs w:val="28"/>
          <w:shd w:val="clear" w:color="auto" w:fill="FFFFFF"/>
        </w:rPr>
        <w:t xml:space="preserve"> «Калійний завод» ВАТ «Оріана» </w:t>
      </w:r>
      <w:r w:rsidR="00B5082D" w:rsidRPr="00F85CAC">
        <w:rPr>
          <w:sz w:val="28"/>
          <w:szCs w:val="28"/>
          <w:shd w:val="clear" w:color="auto" w:fill="FFFFFF"/>
        </w:rPr>
        <w:t>становив 21,6</w:t>
      </w:r>
      <w:r w:rsidR="00E45675" w:rsidRPr="00F85CAC">
        <w:rPr>
          <w:sz w:val="28"/>
          <w:szCs w:val="28"/>
          <w:shd w:val="clear" w:color="auto" w:fill="FFFFFF"/>
        </w:rPr>
        <w:t xml:space="preserve"> млн. грн. або 6</w:t>
      </w:r>
      <w:r w:rsidR="00FE07DB" w:rsidRPr="00F85CAC">
        <w:rPr>
          <w:sz w:val="28"/>
          <w:szCs w:val="28"/>
          <w:shd w:val="clear" w:color="auto" w:fill="FFFFFF"/>
        </w:rPr>
        <w:t>,</w:t>
      </w:r>
      <w:r w:rsidR="00B5082D" w:rsidRPr="00F85CAC">
        <w:rPr>
          <w:sz w:val="28"/>
          <w:szCs w:val="28"/>
          <w:shd w:val="clear" w:color="auto" w:fill="FFFFFF"/>
        </w:rPr>
        <w:t>8</w:t>
      </w:r>
      <w:r w:rsidRPr="00F85CAC">
        <w:rPr>
          <w:sz w:val="28"/>
          <w:szCs w:val="28"/>
          <w:shd w:val="clear" w:color="auto" w:fill="FFFFFF"/>
        </w:rPr>
        <w:t xml:space="preserve"> </w:t>
      </w:r>
      <w:r w:rsidR="00FE07DB" w:rsidRPr="00F85CAC">
        <w:rPr>
          <w:sz w:val="28"/>
          <w:szCs w:val="28"/>
          <w:shd w:val="clear" w:color="auto" w:fill="FFFFFF"/>
        </w:rPr>
        <w:t xml:space="preserve">% від загальної суми заборгованості. </w:t>
      </w:r>
    </w:p>
    <w:p w:rsidR="00FE07DB" w:rsidRPr="00F85CAC" w:rsidRDefault="00FE07DB" w:rsidP="00584CC5">
      <w:pPr>
        <w:ind w:firstLine="567"/>
        <w:jc w:val="both"/>
        <w:rPr>
          <w:sz w:val="28"/>
          <w:szCs w:val="28"/>
          <w:shd w:val="clear" w:color="auto" w:fill="FFFFFF"/>
        </w:rPr>
      </w:pPr>
      <w:r w:rsidRPr="00F85CAC">
        <w:rPr>
          <w:sz w:val="28"/>
          <w:szCs w:val="28"/>
          <w:shd w:val="clear" w:color="auto" w:fill="FFFFFF"/>
        </w:rPr>
        <w:t>Борг економічно-ак</w:t>
      </w:r>
      <w:r w:rsidR="00772246" w:rsidRPr="00F85CAC">
        <w:rPr>
          <w:sz w:val="28"/>
          <w:szCs w:val="28"/>
          <w:shd w:val="clear" w:color="auto" w:fill="FFFFFF"/>
        </w:rPr>
        <w:t>тивних платників</w:t>
      </w:r>
      <w:r w:rsidR="00A50BAE" w:rsidRPr="00F85CAC">
        <w:rPr>
          <w:sz w:val="28"/>
          <w:szCs w:val="28"/>
          <w:shd w:val="clear" w:color="auto" w:fill="FFFFFF"/>
        </w:rPr>
        <w:t xml:space="preserve"> протягом  </w:t>
      </w:r>
      <w:r w:rsidR="001A028D" w:rsidRPr="00F85CAC">
        <w:rPr>
          <w:sz w:val="28"/>
          <w:szCs w:val="28"/>
          <w:shd w:val="clear" w:color="auto" w:fill="FFFFFF"/>
        </w:rPr>
        <w:t>2022</w:t>
      </w:r>
      <w:r w:rsidR="00AC1C1E" w:rsidRPr="00F85CAC">
        <w:rPr>
          <w:sz w:val="28"/>
          <w:szCs w:val="28"/>
          <w:shd w:val="clear" w:color="auto" w:fill="FFFFFF"/>
        </w:rPr>
        <w:t xml:space="preserve"> </w:t>
      </w:r>
      <w:r w:rsidRPr="00F85CAC">
        <w:rPr>
          <w:sz w:val="28"/>
          <w:szCs w:val="28"/>
          <w:shd w:val="clear" w:color="auto" w:fill="FFFFFF"/>
        </w:rPr>
        <w:t>р.</w:t>
      </w:r>
      <w:r w:rsidR="00C56FD9" w:rsidRPr="00F85CAC">
        <w:rPr>
          <w:sz w:val="28"/>
          <w:szCs w:val="28"/>
          <w:shd w:val="clear" w:color="auto" w:fill="FFFFFF"/>
        </w:rPr>
        <w:t xml:space="preserve"> зріс</w:t>
      </w:r>
      <w:r w:rsidRPr="00F85CAC">
        <w:rPr>
          <w:sz w:val="28"/>
          <w:szCs w:val="28"/>
          <w:shd w:val="clear" w:color="auto" w:fill="FFFFFF"/>
        </w:rPr>
        <w:t xml:space="preserve"> на </w:t>
      </w:r>
      <w:r w:rsidR="00B5082D" w:rsidRPr="00F85CAC">
        <w:rPr>
          <w:sz w:val="28"/>
          <w:szCs w:val="28"/>
          <w:shd w:val="clear" w:color="auto" w:fill="FFFFFF"/>
        </w:rPr>
        <w:t>27</w:t>
      </w:r>
      <w:r w:rsidR="00276066" w:rsidRPr="00F85CAC">
        <w:rPr>
          <w:sz w:val="28"/>
          <w:szCs w:val="28"/>
          <w:shd w:val="clear" w:color="auto" w:fill="FFFFFF"/>
        </w:rPr>
        <w:t>,8</w:t>
      </w:r>
      <w:r w:rsidR="00C562C2" w:rsidRPr="00F85CAC">
        <w:rPr>
          <w:sz w:val="28"/>
          <w:szCs w:val="28"/>
          <w:shd w:val="clear" w:color="auto" w:fill="FFFFFF"/>
        </w:rPr>
        <w:t xml:space="preserve"> </w:t>
      </w:r>
      <w:r w:rsidRPr="00F85CAC">
        <w:rPr>
          <w:sz w:val="28"/>
          <w:szCs w:val="28"/>
          <w:shd w:val="clear" w:color="auto" w:fill="FFFFFF"/>
        </w:rPr>
        <w:t xml:space="preserve">млн. грн. і склав </w:t>
      </w:r>
      <w:r w:rsidR="00B5082D" w:rsidRPr="00F85CAC">
        <w:rPr>
          <w:sz w:val="28"/>
          <w:szCs w:val="28"/>
          <w:shd w:val="clear" w:color="auto" w:fill="FFFFFF"/>
        </w:rPr>
        <w:t>298</w:t>
      </w:r>
      <w:r w:rsidR="00276066" w:rsidRPr="00F85CAC">
        <w:rPr>
          <w:sz w:val="28"/>
          <w:szCs w:val="28"/>
          <w:shd w:val="clear" w:color="auto" w:fill="FFFFFF"/>
        </w:rPr>
        <w:t>,3</w:t>
      </w:r>
      <w:r w:rsidR="00C562C2" w:rsidRPr="00F85CAC">
        <w:rPr>
          <w:sz w:val="28"/>
          <w:szCs w:val="28"/>
          <w:shd w:val="clear" w:color="auto" w:fill="FFFFFF"/>
        </w:rPr>
        <w:t xml:space="preserve"> </w:t>
      </w:r>
      <w:r w:rsidRPr="00F85CAC">
        <w:rPr>
          <w:sz w:val="28"/>
          <w:szCs w:val="28"/>
          <w:shd w:val="clear" w:color="auto" w:fill="FFFFFF"/>
        </w:rPr>
        <w:t>млн. грн. або 9</w:t>
      </w:r>
      <w:r w:rsidR="001A028D" w:rsidRPr="00F85CAC">
        <w:rPr>
          <w:sz w:val="28"/>
          <w:szCs w:val="28"/>
          <w:shd w:val="clear" w:color="auto" w:fill="FFFFFF"/>
        </w:rPr>
        <w:t>3</w:t>
      </w:r>
      <w:r w:rsidR="00276066" w:rsidRPr="00F85CAC">
        <w:rPr>
          <w:sz w:val="28"/>
          <w:szCs w:val="28"/>
          <w:shd w:val="clear" w:color="auto" w:fill="FFFFFF"/>
        </w:rPr>
        <w:t>,2</w:t>
      </w:r>
      <w:r w:rsidRPr="00F85CAC">
        <w:rPr>
          <w:sz w:val="28"/>
          <w:szCs w:val="28"/>
          <w:shd w:val="clear" w:color="auto" w:fill="FFFFFF"/>
        </w:rPr>
        <w:t xml:space="preserve">% від загальної суми заборгованості. В цій сумі заборгованість АТ «Оріана» складала </w:t>
      </w:r>
      <w:r w:rsidR="00B5082D" w:rsidRPr="00F85CAC">
        <w:rPr>
          <w:sz w:val="28"/>
          <w:szCs w:val="28"/>
          <w:shd w:val="clear" w:color="auto" w:fill="FFFFFF"/>
        </w:rPr>
        <w:t>292,3</w:t>
      </w:r>
      <w:r w:rsidRPr="00F85CAC">
        <w:rPr>
          <w:sz w:val="28"/>
          <w:szCs w:val="28"/>
          <w:shd w:val="clear" w:color="auto" w:fill="FFFFFF"/>
        </w:rPr>
        <w:t xml:space="preserve"> млн. грн., яким нарощено борг на </w:t>
      </w:r>
      <w:r w:rsidR="00B5082D" w:rsidRPr="00F85CAC">
        <w:rPr>
          <w:sz w:val="28"/>
          <w:szCs w:val="28"/>
          <w:shd w:val="clear" w:color="auto" w:fill="FFFFFF"/>
        </w:rPr>
        <w:t>25,9</w:t>
      </w:r>
      <w:r w:rsidR="00B15956" w:rsidRPr="00F85CAC">
        <w:rPr>
          <w:sz w:val="28"/>
          <w:szCs w:val="28"/>
          <w:shd w:val="clear" w:color="auto" w:fill="FFFFFF"/>
        </w:rPr>
        <w:t xml:space="preserve"> </w:t>
      </w:r>
      <w:r w:rsidRPr="00F85CAC">
        <w:rPr>
          <w:sz w:val="28"/>
          <w:szCs w:val="28"/>
          <w:shd w:val="clear" w:color="auto" w:fill="FFFFFF"/>
        </w:rPr>
        <w:t>млн. грн., інші економічно</w:t>
      </w:r>
      <w:r w:rsidR="00CF3004" w:rsidRPr="00F85CAC">
        <w:rPr>
          <w:sz w:val="28"/>
          <w:szCs w:val="28"/>
          <w:shd w:val="clear" w:color="auto" w:fill="FFFFFF"/>
        </w:rPr>
        <w:t>-</w:t>
      </w:r>
      <w:r w:rsidR="003A0C05" w:rsidRPr="00F85CAC">
        <w:rPr>
          <w:sz w:val="28"/>
          <w:szCs w:val="28"/>
          <w:shd w:val="clear" w:color="auto" w:fill="FFFFFF"/>
        </w:rPr>
        <w:t>активні</w:t>
      </w:r>
      <w:r w:rsidR="00B5082D" w:rsidRPr="00F85CAC">
        <w:rPr>
          <w:sz w:val="28"/>
          <w:szCs w:val="28"/>
          <w:shd w:val="clear" w:color="auto" w:fill="FFFFFF"/>
        </w:rPr>
        <w:t xml:space="preserve"> платники заборгували 6,0 млн. грн. (2,0</w:t>
      </w:r>
      <w:r w:rsidRPr="00F85CAC">
        <w:rPr>
          <w:sz w:val="28"/>
          <w:szCs w:val="28"/>
          <w:shd w:val="clear" w:color="auto" w:fill="FFFFFF"/>
        </w:rPr>
        <w:t>%)</w:t>
      </w:r>
      <w:r w:rsidR="00BB31D2" w:rsidRPr="00F85CAC">
        <w:rPr>
          <w:sz w:val="28"/>
          <w:szCs w:val="28"/>
          <w:shd w:val="clear" w:color="auto" w:fill="FFFFFF"/>
        </w:rPr>
        <w:t>.</w:t>
      </w:r>
    </w:p>
    <w:p w:rsidR="00786C3E" w:rsidRPr="00F85CAC" w:rsidRDefault="00786C3E" w:rsidP="00786C3E">
      <w:pPr>
        <w:ind w:firstLine="567"/>
        <w:jc w:val="both"/>
        <w:rPr>
          <w:sz w:val="28"/>
          <w:szCs w:val="28"/>
        </w:rPr>
      </w:pPr>
    </w:p>
    <w:p w:rsidR="00786C3E" w:rsidRPr="00F85CAC" w:rsidRDefault="00786C3E" w:rsidP="00786C3E">
      <w:pPr>
        <w:ind w:firstLine="567"/>
        <w:jc w:val="both"/>
        <w:rPr>
          <w:sz w:val="28"/>
          <w:szCs w:val="28"/>
        </w:rPr>
      </w:pPr>
      <w:r w:rsidRPr="00F85CAC">
        <w:rPr>
          <w:sz w:val="28"/>
          <w:szCs w:val="28"/>
        </w:rPr>
        <w:t xml:space="preserve">За 2022  рік до загального фонду бюджету Калуської міської територіальної громади надійшло доходів 622 654,6 тис. грн. при плані 604 911,6 тис. грн., або перевиконання становить 17 742,9 тис. грн. (102,9 %).  Перевиконання спостерігається по податку з доходів фізичних осіб (104,1% до планових показників на відповідний період), акцизному податку з роздрібної торгівлі алкогольними напоям (112,2 % до планових показників), єдиному податку (102,7 % до планових показників) . Поряд з цим, є недовиконання по платі за землю (96,8 %) та платі за оренду комунального майна  (98,2%) до планових показників на відповідний період. </w:t>
      </w:r>
    </w:p>
    <w:p w:rsidR="00786C3E" w:rsidRPr="00F85CAC" w:rsidRDefault="00786C3E" w:rsidP="00786C3E">
      <w:pPr>
        <w:jc w:val="both"/>
        <w:rPr>
          <w:sz w:val="28"/>
          <w:szCs w:val="28"/>
        </w:rPr>
      </w:pPr>
      <w:r w:rsidRPr="00F85CAC">
        <w:rPr>
          <w:sz w:val="28"/>
          <w:szCs w:val="28"/>
        </w:rPr>
        <w:tab/>
        <w:t xml:space="preserve">Протягом  2022 року до спеціального фонду місцевого бюджету надійшло коштів в сумі 34 975,0 тис. грн. при плані 31 144,9  тис. грн., перевиконання складає 3 830,1 тис. грн. (112,3%). Значну частину надходжень складають кошти від продажу землі – 19 512,1 тис. грн.(перевиконання складає 7 012,1 тис .грн., або 56,1 %), власні надходження - 12 377,2 тис. грн., кошти від приватизації майна - 2 066,4 тис. грн.  </w:t>
      </w:r>
    </w:p>
    <w:p w:rsidR="00786C3E" w:rsidRPr="00F85CAC" w:rsidRDefault="00786C3E" w:rsidP="00584CC5">
      <w:pPr>
        <w:ind w:firstLine="567"/>
        <w:jc w:val="center"/>
        <w:rPr>
          <w:b/>
          <w:sz w:val="28"/>
          <w:szCs w:val="28"/>
        </w:rPr>
      </w:pPr>
    </w:p>
    <w:p w:rsidR="006234CE" w:rsidRPr="00F85CAC" w:rsidRDefault="00C43298" w:rsidP="00584CC5">
      <w:pPr>
        <w:ind w:firstLine="567"/>
        <w:jc w:val="center"/>
        <w:rPr>
          <w:b/>
          <w:sz w:val="28"/>
          <w:szCs w:val="28"/>
        </w:rPr>
      </w:pPr>
      <w:r w:rsidRPr="00F85CAC">
        <w:rPr>
          <w:b/>
          <w:sz w:val="28"/>
          <w:szCs w:val="28"/>
        </w:rPr>
        <w:t>Соціальний захист населення</w:t>
      </w:r>
    </w:p>
    <w:p w:rsidR="00DD195E" w:rsidRPr="00F85CAC" w:rsidRDefault="00DD195E" w:rsidP="00584CC5">
      <w:pPr>
        <w:ind w:firstLine="567"/>
        <w:jc w:val="both"/>
        <w:rPr>
          <w:b/>
          <w:sz w:val="28"/>
          <w:szCs w:val="28"/>
        </w:rPr>
      </w:pPr>
    </w:p>
    <w:p w:rsidR="007F1B29" w:rsidRPr="00F85CAC" w:rsidRDefault="007F1B29" w:rsidP="00F344C2">
      <w:pPr>
        <w:ind w:firstLine="567"/>
        <w:jc w:val="both"/>
        <w:rPr>
          <w:sz w:val="28"/>
          <w:szCs w:val="28"/>
        </w:rPr>
      </w:pPr>
      <w:r w:rsidRPr="00F85CAC">
        <w:rPr>
          <w:sz w:val="28"/>
          <w:szCs w:val="28"/>
        </w:rPr>
        <w:t xml:space="preserve">Діяльність управління соціального захисту населення Калуської міської ради у 2022 році, була спрямована на виконання законодавчих та нормативних актів щодо реалізації державної політики у сфері надання державних соціальних </w:t>
      </w:r>
      <w:r w:rsidRPr="00F85CAC">
        <w:rPr>
          <w:sz w:val="28"/>
          <w:szCs w:val="28"/>
        </w:rPr>
        <w:lastRenderedPageBreak/>
        <w:t xml:space="preserve">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F85CAC">
        <w:rPr>
          <w:bCs/>
          <w:sz w:val="28"/>
          <w:szCs w:val="28"/>
        </w:rPr>
        <w:t>Зокрема:</w:t>
      </w:r>
    </w:p>
    <w:p w:rsidR="00276FDC" w:rsidRPr="00F85CAC" w:rsidRDefault="007F1B29" w:rsidP="00276FDC">
      <w:pPr>
        <w:ind w:firstLine="567"/>
        <w:jc w:val="both"/>
        <w:rPr>
          <w:sz w:val="28"/>
          <w:szCs w:val="28"/>
        </w:rPr>
      </w:pPr>
      <w:r w:rsidRPr="00F85CAC">
        <w:rPr>
          <w:bCs/>
          <w:sz w:val="28"/>
          <w:szCs w:val="28"/>
        </w:rPr>
        <w:t xml:space="preserve"> Виплачено за раху</w:t>
      </w:r>
      <w:r w:rsidR="00276FDC" w:rsidRPr="00F85CAC">
        <w:rPr>
          <w:bCs/>
          <w:sz w:val="28"/>
          <w:szCs w:val="28"/>
        </w:rPr>
        <w:t xml:space="preserve">нок коштів  бюджету Калуської міської територіальної громади </w:t>
      </w:r>
      <w:r w:rsidRPr="00F85CAC">
        <w:rPr>
          <w:sz w:val="28"/>
          <w:szCs w:val="28"/>
        </w:rPr>
        <w:t>одноразову грошову допомогу</w:t>
      </w:r>
      <w:r w:rsidR="00276FDC" w:rsidRPr="00F85CAC">
        <w:rPr>
          <w:sz w:val="28"/>
          <w:szCs w:val="28"/>
        </w:rPr>
        <w:t xml:space="preserve">: </w:t>
      </w:r>
    </w:p>
    <w:p w:rsidR="007F1B29" w:rsidRPr="00F85CAC" w:rsidRDefault="00276FDC" w:rsidP="00276FDC">
      <w:pPr>
        <w:ind w:firstLine="567"/>
        <w:jc w:val="both"/>
        <w:rPr>
          <w:sz w:val="28"/>
          <w:szCs w:val="28"/>
        </w:rPr>
      </w:pPr>
      <w:r w:rsidRPr="00F85CAC">
        <w:rPr>
          <w:sz w:val="28"/>
          <w:szCs w:val="28"/>
        </w:rPr>
        <w:t>-</w:t>
      </w:r>
      <w:r w:rsidR="007F1B29" w:rsidRPr="00F85CAC">
        <w:rPr>
          <w:sz w:val="28"/>
          <w:szCs w:val="28"/>
        </w:rPr>
        <w:t xml:space="preserve"> на лікування </w:t>
      </w:r>
      <w:r w:rsidR="00151013" w:rsidRPr="00F85CAC">
        <w:rPr>
          <w:bCs/>
          <w:sz w:val="28"/>
          <w:szCs w:val="28"/>
        </w:rPr>
        <w:t>26</w:t>
      </w:r>
      <w:r w:rsidR="00A17B71" w:rsidRPr="00F85CAC">
        <w:rPr>
          <w:bCs/>
          <w:sz w:val="28"/>
          <w:szCs w:val="28"/>
        </w:rPr>
        <w:t>1</w:t>
      </w:r>
      <w:r w:rsidR="007F1B29" w:rsidRPr="00F85CAC">
        <w:rPr>
          <w:b/>
          <w:bCs/>
          <w:sz w:val="28"/>
          <w:szCs w:val="28"/>
        </w:rPr>
        <w:t xml:space="preserve"> </w:t>
      </w:r>
      <w:r w:rsidR="007F1B29" w:rsidRPr="00F85CAC">
        <w:rPr>
          <w:sz w:val="28"/>
          <w:szCs w:val="28"/>
        </w:rPr>
        <w:t>он</w:t>
      </w:r>
      <w:r w:rsidRPr="00F85CAC">
        <w:rPr>
          <w:sz w:val="28"/>
          <w:szCs w:val="28"/>
        </w:rPr>
        <w:t>кологічн</w:t>
      </w:r>
      <w:r w:rsidR="00CB5155" w:rsidRPr="00F85CAC">
        <w:rPr>
          <w:sz w:val="28"/>
          <w:szCs w:val="28"/>
        </w:rPr>
        <w:t>о</w:t>
      </w:r>
      <w:r w:rsidRPr="00F85CAC">
        <w:rPr>
          <w:sz w:val="28"/>
          <w:szCs w:val="28"/>
        </w:rPr>
        <w:t xml:space="preserve"> хвор</w:t>
      </w:r>
      <w:r w:rsidR="00A17B71" w:rsidRPr="00F85CAC">
        <w:rPr>
          <w:sz w:val="28"/>
          <w:szCs w:val="28"/>
        </w:rPr>
        <w:t>ого мешканця</w:t>
      </w:r>
      <w:r w:rsidRPr="00F85CAC">
        <w:rPr>
          <w:sz w:val="28"/>
          <w:szCs w:val="28"/>
        </w:rPr>
        <w:t xml:space="preserve"> громади</w:t>
      </w:r>
      <w:r w:rsidR="007F1B29" w:rsidRPr="00F85CAC">
        <w:rPr>
          <w:sz w:val="28"/>
          <w:szCs w:val="28"/>
        </w:rPr>
        <w:t xml:space="preserve"> на суму </w:t>
      </w:r>
      <w:r w:rsidR="007F1B29" w:rsidRPr="00F85CAC">
        <w:rPr>
          <w:b/>
          <w:bCs/>
          <w:sz w:val="28"/>
          <w:szCs w:val="28"/>
        </w:rPr>
        <w:t xml:space="preserve">– </w:t>
      </w:r>
      <w:r w:rsidR="00151013" w:rsidRPr="00F85CAC">
        <w:rPr>
          <w:bCs/>
          <w:sz w:val="28"/>
          <w:szCs w:val="28"/>
        </w:rPr>
        <w:t>1668,0</w:t>
      </w:r>
      <w:r w:rsidR="007F1B29" w:rsidRPr="00F85CAC">
        <w:rPr>
          <w:b/>
          <w:bCs/>
          <w:sz w:val="28"/>
          <w:szCs w:val="28"/>
        </w:rPr>
        <w:t xml:space="preserve"> </w:t>
      </w:r>
      <w:r w:rsidRPr="00F85CAC">
        <w:rPr>
          <w:sz w:val="28"/>
          <w:szCs w:val="28"/>
        </w:rPr>
        <w:t>тис. грн.;</w:t>
      </w:r>
    </w:p>
    <w:p w:rsidR="007F1B29" w:rsidRPr="00F85CAC" w:rsidRDefault="00276FDC" w:rsidP="00276FDC">
      <w:pPr>
        <w:ind w:left="567"/>
        <w:jc w:val="both"/>
        <w:rPr>
          <w:sz w:val="28"/>
          <w:szCs w:val="28"/>
        </w:rPr>
      </w:pPr>
      <w:r w:rsidRPr="00F85CAC">
        <w:rPr>
          <w:sz w:val="28"/>
          <w:szCs w:val="28"/>
        </w:rPr>
        <w:t xml:space="preserve">- </w:t>
      </w:r>
      <w:r w:rsidR="007F1B29" w:rsidRPr="00F85CAC">
        <w:rPr>
          <w:sz w:val="28"/>
          <w:szCs w:val="28"/>
        </w:rPr>
        <w:t xml:space="preserve"> для вирішення матеріальних проблем </w:t>
      </w:r>
      <w:r w:rsidR="00151013" w:rsidRPr="00F85CAC">
        <w:rPr>
          <w:bCs/>
          <w:sz w:val="28"/>
          <w:szCs w:val="28"/>
        </w:rPr>
        <w:t>1058</w:t>
      </w:r>
      <w:r w:rsidR="007F1B29" w:rsidRPr="00F85CAC">
        <w:rPr>
          <w:b/>
          <w:bCs/>
          <w:sz w:val="28"/>
          <w:szCs w:val="28"/>
        </w:rPr>
        <w:t xml:space="preserve"> </w:t>
      </w:r>
      <w:r w:rsidRPr="00F85CAC">
        <w:rPr>
          <w:sz w:val="28"/>
          <w:szCs w:val="28"/>
        </w:rPr>
        <w:t>особам</w:t>
      </w:r>
      <w:r w:rsidR="007F1B29" w:rsidRPr="00F85CAC">
        <w:rPr>
          <w:sz w:val="28"/>
          <w:szCs w:val="28"/>
        </w:rPr>
        <w:t xml:space="preserve"> на суму</w:t>
      </w:r>
      <w:r w:rsidR="007F1B29" w:rsidRPr="00F85CAC">
        <w:rPr>
          <w:b/>
          <w:bCs/>
          <w:sz w:val="28"/>
          <w:szCs w:val="28"/>
        </w:rPr>
        <w:t xml:space="preserve"> </w:t>
      </w:r>
      <w:r w:rsidR="00151013" w:rsidRPr="00F85CAC">
        <w:rPr>
          <w:bCs/>
          <w:sz w:val="28"/>
          <w:szCs w:val="28"/>
        </w:rPr>
        <w:t>5284,2</w:t>
      </w:r>
      <w:r w:rsidR="007F1B29" w:rsidRPr="00F85CAC">
        <w:rPr>
          <w:b/>
          <w:bCs/>
          <w:sz w:val="28"/>
          <w:szCs w:val="28"/>
        </w:rPr>
        <w:t xml:space="preserve"> </w:t>
      </w:r>
      <w:r w:rsidR="007F1B29" w:rsidRPr="00F85CAC">
        <w:rPr>
          <w:sz w:val="28"/>
          <w:szCs w:val="28"/>
        </w:rPr>
        <w:t>тис. грн.</w:t>
      </w:r>
      <w:r w:rsidRPr="00F85CAC">
        <w:rPr>
          <w:sz w:val="28"/>
          <w:szCs w:val="28"/>
        </w:rPr>
        <w:t>;</w:t>
      </w:r>
      <w:r w:rsidR="007F1B29" w:rsidRPr="00F85CAC">
        <w:rPr>
          <w:sz w:val="28"/>
          <w:szCs w:val="28"/>
        </w:rPr>
        <w:t xml:space="preserve"> </w:t>
      </w:r>
    </w:p>
    <w:p w:rsidR="007F1B29" w:rsidRPr="00F85CAC" w:rsidRDefault="00276FDC" w:rsidP="00276FDC">
      <w:pPr>
        <w:ind w:left="567"/>
        <w:jc w:val="both"/>
        <w:rPr>
          <w:sz w:val="28"/>
          <w:szCs w:val="28"/>
        </w:rPr>
      </w:pPr>
      <w:r w:rsidRPr="00F85CAC">
        <w:rPr>
          <w:sz w:val="28"/>
          <w:szCs w:val="28"/>
        </w:rPr>
        <w:t xml:space="preserve">- </w:t>
      </w:r>
      <w:r w:rsidR="007F1B29" w:rsidRPr="00F85CAC">
        <w:rPr>
          <w:sz w:val="28"/>
          <w:szCs w:val="28"/>
        </w:rPr>
        <w:t xml:space="preserve"> на встановлення опалення </w:t>
      </w:r>
      <w:r w:rsidR="00151013" w:rsidRPr="00F85CAC">
        <w:rPr>
          <w:bCs/>
          <w:sz w:val="28"/>
          <w:szCs w:val="28"/>
        </w:rPr>
        <w:t>1016</w:t>
      </w:r>
      <w:r w:rsidR="007F1B29" w:rsidRPr="00F85CAC">
        <w:rPr>
          <w:b/>
          <w:bCs/>
          <w:sz w:val="28"/>
          <w:szCs w:val="28"/>
        </w:rPr>
        <w:t xml:space="preserve"> </w:t>
      </w:r>
      <w:r w:rsidR="005046E4" w:rsidRPr="00F85CAC">
        <w:rPr>
          <w:sz w:val="28"/>
          <w:szCs w:val="28"/>
        </w:rPr>
        <w:t>мешканцям</w:t>
      </w:r>
      <w:r w:rsidR="007F1B29" w:rsidRPr="00F85CAC">
        <w:rPr>
          <w:sz w:val="28"/>
          <w:szCs w:val="28"/>
        </w:rPr>
        <w:t xml:space="preserve"> на суму</w:t>
      </w:r>
      <w:r w:rsidR="00151013" w:rsidRPr="00F85CAC">
        <w:rPr>
          <w:bCs/>
          <w:sz w:val="28"/>
          <w:szCs w:val="28"/>
        </w:rPr>
        <w:t xml:space="preserve"> 6652,0</w:t>
      </w:r>
      <w:r w:rsidR="007F1B29" w:rsidRPr="00F85CAC">
        <w:rPr>
          <w:b/>
          <w:bCs/>
          <w:sz w:val="28"/>
          <w:szCs w:val="28"/>
        </w:rPr>
        <w:t xml:space="preserve"> </w:t>
      </w:r>
      <w:r w:rsidR="007F1B29" w:rsidRPr="00F85CAC">
        <w:rPr>
          <w:sz w:val="28"/>
          <w:szCs w:val="28"/>
        </w:rPr>
        <w:t>тис. грн.</w:t>
      </w:r>
      <w:r w:rsidRPr="00F85CAC">
        <w:rPr>
          <w:sz w:val="28"/>
          <w:szCs w:val="28"/>
        </w:rPr>
        <w:t>;</w:t>
      </w:r>
      <w:r w:rsidR="007F1B29" w:rsidRPr="00F85CAC">
        <w:rPr>
          <w:sz w:val="28"/>
          <w:szCs w:val="28"/>
        </w:rPr>
        <w:t xml:space="preserve"> </w:t>
      </w:r>
    </w:p>
    <w:p w:rsidR="007F1B29" w:rsidRPr="00F85CAC" w:rsidRDefault="00276FDC" w:rsidP="00276FDC">
      <w:pPr>
        <w:ind w:left="142" w:firstLine="425"/>
        <w:jc w:val="both"/>
        <w:rPr>
          <w:sz w:val="28"/>
          <w:szCs w:val="28"/>
        </w:rPr>
      </w:pPr>
      <w:r w:rsidRPr="00F85CAC">
        <w:rPr>
          <w:sz w:val="28"/>
          <w:szCs w:val="28"/>
        </w:rPr>
        <w:t xml:space="preserve">- </w:t>
      </w:r>
      <w:r w:rsidR="007F1B29" w:rsidRPr="00F85CAC">
        <w:rPr>
          <w:sz w:val="28"/>
          <w:szCs w:val="28"/>
        </w:rPr>
        <w:t xml:space="preserve">у зв’язку з негативними наслідками поширення на території України гострої респіраторної хвороби COVID-19, спричиненої коронавірусом SARS-CoV-2 </w:t>
      </w:r>
      <w:r w:rsidR="00151013" w:rsidRPr="00F85CAC">
        <w:rPr>
          <w:bCs/>
          <w:sz w:val="28"/>
          <w:szCs w:val="28"/>
        </w:rPr>
        <w:t>47</w:t>
      </w:r>
      <w:r w:rsidR="007F1B29" w:rsidRPr="00F85CAC">
        <w:rPr>
          <w:bCs/>
          <w:sz w:val="28"/>
          <w:szCs w:val="28"/>
        </w:rPr>
        <w:t xml:space="preserve"> </w:t>
      </w:r>
      <w:r w:rsidR="007F1B29" w:rsidRPr="00F85CAC">
        <w:rPr>
          <w:sz w:val="28"/>
          <w:szCs w:val="28"/>
        </w:rPr>
        <w:t xml:space="preserve">громадянам, що опинилися в складних життєвих обставинах, на суму </w:t>
      </w:r>
      <w:r w:rsidR="00151013" w:rsidRPr="00F85CAC">
        <w:rPr>
          <w:bCs/>
          <w:sz w:val="28"/>
          <w:szCs w:val="28"/>
        </w:rPr>
        <w:t>37,0</w:t>
      </w:r>
      <w:r w:rsidR="007F1B29" w:rsidRPr="00F85CAC">
        <w:rPr>
          <w:bCs/>
          <w:sz w:val="28"/>
          <w:szCs w:val="28"/>
        </w:rPr>
        <w:t xml:space="preserve"> </w:t>
      </w:r>
      <w:r w:rsidRPr="00F85CAC">
        <w:rPr>
          <w:sz w:val="28"/>
          <w:szCs w:val="28"/>
        </w:rPr>
        <w:t>тис. грн.;</w:t>
      </w:r>
    </w:p>
    <w:p w:rsidR="007F1B29" w:rsidRPr="00F85CAC" w:rsidRDefault="00276FDC" w:rsidP="00276FDC">
      <w:pPr>
        <w:ind w:left="567"/>
        <w:jc w:val="both"/>
        <w:rPr>
          <w:sz w:val="28"/>
          <w:szCs w:val="28"/>
        </w:rPr>
      </w:pPr>
      <w:r w:rsidRPr="00F85CAC">
        <w:rPr>
          <w:sz w:val="28"/>
          <w:szCs w:val="28"/>
        </w:rPr>
        <w:t>-</w:t>
      </w:r>
      <w:r w:rsidR="007F1B29" w:rsidRPr="00F85CAC">
        <w:rPr>
          <w:sz w:val="28"/>
          <w:szCs w:val="28"/>
        </w:rPr>
        <w:t xml:space="preserve"> на лікування</w:t>
      </w:r>
      <w:r w:rsidR="007F1B29" w:rsidRPr="00F85CAC">
        <w:rPr>
          <w:b/>
          <w:bCs/>
          <w:sz w:val="28"/>
          <w:szCs w:val="28"/>
        </w:rPr>
        <w:t xml:space="preserve"> </w:t>
      </w:r>
      <w:r w:rsidR="00151013" w:rsidRPr="00F85CAC">
        <w:rPr>
          <w:bCs/>
          <w:sz w:val="28"/>
          <w:szCs w:val="28"/>
        </w:rPr>
        <w:t>167</w:t>
      </w:r>
      <w:r w:rsidR="007F1B29" w:rsidRPr="00F85CAC">
        <w:rPr>
          <w:b/>
          <w:bCs/>
          <w:sz w:val="28"/>
          <w:szCs w:val="28"/>
        </w:rPr>
        <w:t xml:space="preserve"> </w:t>
      </w:r>
      <w:r w:rsidR="007F1B29" w:rsidRPr="00F85CAC">
        <w:rPr>
          <w:sz w:val="28"/>
          <w:szCs w:val="28"/>
        </w:rPr>
        <w:t xml:space="preserve">дітей з інвалідністю на суму </w:t>
      </w:r>
      <w:r w:rsidR="00151013" w:rsidRPr="00F85CAC">
        <w:rPr>
          <w:bCs/>
          <w:sz w:val="28"/>
          <w:szCs w:val="28"/>
        </w:rPr>
        <w:t>216</w:t>
      </w:r>
      <w:r w:rsidR="006C4450" w:rsidRPr="00F85CAC">
        <w:rPr>
          <w:bCs/>
          <w:sz w:val="28"/>
          <w:szCs w:val="28"/>
        </w:rPr>
        <w:t>,</w:t>
      </w:r>
      <w:r w:rsidR="00151013" w:rsidRPr="00F85CAC">
        <w:rPr>
          <w:bCs/>
          <w:sz w:val="28"/>
          <w:szCs w:val="28"/>
        </w:rPr>
        <w:t>4</w:t>
      </w:r>
      <w:r w:rsidR="007F1B29" w:rsidRPr="00F85CAC">
        <w:rPr>
          <w:b/>
          <w:bCs/>
          <w:sz w:val="28"/>
          <w:szCs w:val="28"/>
        </w:rPr>
        <w:t xml:space="preserve"> </w:t>
      </w:r>
      <w:r w:rsidR="007F1B29" w:rsidRPr="00F85CAC">
        <w:rPr>
          <w:sz w:val="28"/>
          <w:szCs w:val="28"/>
        </w:rPr>
        <w:t>тис. грн.</w:t>
      </w:r>
      <w:r w:rsidRPr="00F85CAC">
        <w:rPr>
          <w:sz w:val="28"/>
          <w:szCs w:val="28"/>
        </w:rPr>
        <w:t>;</w:t>
      </w:r>
      <w:r w:rsidR="007F1B29" w:rsidRPr="00F85CAC">
        <w:rPr>
          <w:sz w:val="28"/>
          <w:szCs w:val="28"/>
        </w:rPr>
        <w:t xml:space="preserve"> </w:t>
      </w:r>
    </w:p>
    <w:p w:rsidR="007F1B29" w:rsidRPr="00F85CAC" w:rsidRDefault="00276FDC" w:rsidP="00276FDC">
      <w:pPr>
        <w:ind w:left="567"/>
        <w:jc w:val="both"/>
        <w:rPr>
          <w:sz w:val="28"/>
          <w:szCs w:val="28"/>
        </w:rPr>
      </w:pPr>
      <w:r w:rsidRPr="00F85CAC">
        <w:rPr>
          <w:sz w:val="28"/>
          <w:szCs w:val="28"/>
        </w:rPr>
        <w:t>-</w:t>
      </w:r>
      <w:r w:rsidR="007F1B29" w:rsidRPr="00F85CAC">
        <w:rPr>
          <w:sz w:val="28"/>
          <w:szCs w:val="28"/>
        </w:rPr>
        <w:t xml:space="preserve"> на лікування</w:t>
      </w:r>
      <w:r w:rsidR="007F1B29" w:rsidRPr="00F85CAC">
        <w:rPr>
          <w:b/>
          <w:bCs/>
          <w:sz w:val="28"/>
          <w:szCs w:val="28"/>
        </w:rPr>
        <w:t xml:space="preserve"> </w:t>
      </w:r>
      <w:r w:rsidR="007F1B29" w:rsidRPr="00F85CAC">
        <w:rPr>
          <w:bCs/>
          <w:sz w:val="28"/>
          <w:szCs w:val="28"/>
        </w:rPr>
        <w:t>2</w:t>
      </w:r>
      <w:r w:rsidR="00151013" w:rsidRPr="00F85CAC">
        <w:rPr>
          <w:bCs/>
          <w:sz w:val="28"/>
          <w:szCs w:val="28"/>
        </w:rPr>
        <w:t>3</w:t>
      </w:r>
      <w:r w:rsidR="007F1B29" w:rsidRPr="00F85CAC">
        <w:rPr>
          <w:b/>
          <w:bCs/>
          <w:sz w:val="28"/>
          <w:szCs w:val="28"/>
        </w:rPr>
        <w:t xml:space="preserve"> </w:t>
      </w:r>
      <w:r w:rsidR="00151013" w:rsidRPr="00F85CAC">
        <w:rPr>
          <w:sz w:val="28"/>
          <w:szCs w:val="28"/>
        </w:rPr>
        <w:t>дітей, хворих</w:t>
      </w:r>
      <w:r w:rsidR="007F1B29" w:rsidRPr="00F85CAC">
        <w:rPr>
          <w:sz w:val="28"/>
          <w:szCs w:val="28"/>
        </w:rPr>
        <w:t xml:space="preserve">  на цукровий діабет на суму</w:t>
      </w:r>
      <w:r w:rsidR="007F1B29" w:rsidRPr="00F85CAC">
        <w:rPr>
          <w:b/>
          <w:bCs/>
          <w:sz w:val="28"/>
          <w:szCs w:val="28"/>
        </w:rPr>
        <w:t xml:space="preserve"> </w:t>
      </w:r>
      <w:r w:rsidR="00151013" w:rsidRPr="00F85CAC">
        <w:rPr>
          <w:bCs/>
          <w:sz w:val="28"/>
          <w:szCs w:val="28"/>
        </w:rPr>
        <w:t>11</w:t>
      </w:r>
      <w:r w:rsidR="006C4450" w:rsidRPr="00F85CAC">
        <w:rPr>
          <w:bCs/>
          <w:sz w:val="28"/>
          <w:szCs w:val="28"/>
        </w:rPr>
        <w:t>5</w:t>
      </w:r>
      <w:r w:rsidR="007F1B29" w:rsidRPr="00F85CAC">
        <w:rPr>
          <w:bCs/>
          <w:sz w:val="28"/>
          <w:szCs w:val="28"/>
        </w:rPr>
        <w:t>,0</w:t>
      </w:r>
      <w:r w:rsidR="007F1B29" w:rsidRPr="00F85CAC">
        <w:rPr>
          <w:b/>
          <w:bCs/>
          <w:sz w:val="28"/>
          <w:szCs w:val="28"/>
        </w:rPr>
        <w:t xml:space="preserve"> </w:t>
      </w:r>
      <w:r w:rsidR="007F1B29" w:rsidRPr="00F85CAC">
        <w:rPr>
          <w:sz w:val="28"/>
          <w:szCs w:val="28"/>
        </w:rPr>
        <w:t>тис. грн.</w:t>
      </w:r>
      <w:r w:rsidRPr="00F85CAC">
        <w:rPr>
          <w:sz w:val="28"/>
          <w:szCs w:val="28"/>
        </w:rPr>
        <w:t>;</w:t>
      </w:r>
      <w:r w:rsidR="007F1B29" w:rsidRPr="00F85CAC">
        <w:rPr>
          <w:sz w:val="28"/>
          <w:szCs w:val="28"/>
        </w:rPr>
        <w:t xml:space="preserve"> </w:t>
      </w:r>
    </w:p>
    <w:p w:rsidR="007F1B29" w:rsidRPr="00F85CAC" w:rsidRDefault="00276FDC" w:rsidP="00276FDC">
      <w:pPr>
        <w:ind w:left="567"/>
        <w:jc w:val="both"/>
        <w:rPr>
          <w:sz w:val="28"/>
          <w:szCs w:val="28"/>
        </w:rPr>
      </w:pPr>
      <w:r w:rsidRPr="00F85CAC">
        <w:rPr>
          <w:sz w:val="28"/>
          <w:szCs w:val="28"/>
        </w:rPr>
        <w:t xml:space="preserve">- </w:t>
      </w:r>
      <w:r w:rsidR="007F1B29" w:rsidRPr="00F85CAC">
        <w:rPr>
          <w:bCs/>
          <w:sz w:val="28"/>
          <w:szCs w:val="28"/>
        </w:rPr>
        <w:t>3</w:t>
      </w:r>
      <w:r w:rsidR="007F1B29" w:rsidRPr="00F85CAC">
        <w:rPr>
          <w:sz w:val="28"/>
          <w:szCs w:val="28"/>
        </w:rPr>
        <w:t xml:space="preserve"> мобілізованим учасникам АТО\ООС на суму</w:t>
      </w:r>
      <w:r w:rsidR="007F1B29" w:rsidRPr="00F85CAC">
        <w:rPr>
          <w:b/>
          <w:bCs/>
          <w:sz w:val="28"/>
          <w:szCs w:val="28"/>
        </w:rPr>
        <w:t xml:space="preserve"> </w:t>
      </w:r>
      <w:r w:rsidR="007F1B29" w:rsidRPr="00F85CAC">
        <w:rPr>
          <w:bCs/>
          <w:sz w:val="28"/>
          <w:szCs w:val="28"/>
        </w:rPr>
        <w:t>30,0</w:t>
      </w:r>
      <w:r w:rsidR="007F1B29" w:rsidRPr="00F85CAC">
        <w:rPr>
          <w:b/>
          <w:bCs/>
          <w:sz w:val="28"/>
          <w:szCs w:val="28"/>
        </w:rPr>
        <w:t xml:space="preserve"> </w:t>
      </w:r>
      <w:r w:rsidR="007F1B29" w:rsidRPr="00F85CAC">
        <w:rPr>
          <w:sz w:val="28"/>
          <w:szCs w:val="28"/>
        </w:rPr>
        <w:t>тис. грн.</w:t>
      </w:r>
      <w:r w:rsidRPr="00F85CAC">
        <w:rPr>
          <w:sz w:val="28"/>
          <w:szCs w:val="28"/>
        </w:rPr>
        <w:t>;</w:t>
      </w:r>
    </w:p>
    <w:p w:rsidR="00276FDC" w:rsidRPr="00F85CAC" w:rsidRDefault="00276FDC" w:rsidP="00276FDC">
      <w:pPr>
        <w:ind w:firstLine="567"/>
        <w:jc w:val="both"/>
        <w:rPr>
          <w:sz w:val="28"/>
          <w:szCs w:val="28"/>
        </w:rPr>
      </w:pPr>
      <w:r w:rsidRPr="00F85CAC">
        <w:rPr>
          <w:sz w:val="28"/>
          <w:szCs w:val="28"/>
        </w:rPr>
        <w:t xml:space="preserve">-  Коршовській Лідії Ярославівні, для придбання спеціалізованої лікувальної  суміші дитині з інвалідністю Коршовській  Марії  Романівні, 10.10.2019 р.н. в розмірі </w:t>
      </w:r>
      <w:r w:rsidRPr="00F85CAC">
        <w:rPr>
          <w:bCs/>
          <w:sz w:val="28"/>
          <w:szCs w:val="28"/>
        </w:rPr>
        <w:t>150,0</w:t>
      </w:r>
      <w:r w:rsidRPr="00F85CAC">
        <w:rPr>
          <w:sz w:val="28"/>
          <w:szCs w:val="28"/>
        </w:rPr>
        <w:t xml:space="preserve"> тис. грн. </w:t>
      </w:r>
    </w:p>
    <w:p w:rsidR="00276FDC" w:rsidRPr="00F85CAC" w:rsidRDefault="006B3CD9" w:rsidP="006B3CD9">
      <w:pPr>
        <w:ind w:firstLine="567"/>
        <w:jc w:val="both"/>
        <w:rPr>
          <w:sz w:val="28"/>
          <w:szCs w:val="28"/>
        </w:rPr>
      </w:pPr>
      <w:r w:rsidRPr="00F85CAC">
        <w:rPr>
          <w:sz w:val="28"/>
          <w:szCs w:val="28"/>
        </w:rPr>
        <w:t xml:space="preserve">Виплачено щомісячні додаткові </w:t>
      </w:r>
      <w:r w:rsidR="00276FDC" w:rsidRPr="00F85CAC">
        <w:rPr>
          <w:sz w:val="28"/>
          <w:szCs w:val="28"/>
        </w:rPr>
        <w:t xml:space="preserve">виплати </w:t>
      </w:r>
      <w:r w:rsidR="00276FDC" w:rsidRPr="00F85CAC">
        <w:rPr>
          <w:bCs/>
          <w:sz w:val="28"/>
          <w:szCs w:val="28"/>
        </w:rPr>
        <w:t>7</w:t>
      </w:r>
      <w:r w:rsidR="00276FDC" w:rsidRPr="00F85CAC">
        <w:rPr>
          <w:sz w:val="28"/>
          <w:szCs w:val="28"/>
        </w:rPr>
        <w:t xml:space="preserve"> ветеранам ОУН-УПА на суму </w:t>
      </w:r>
      <w:r w:rsidR="006345F8" w:rsidRPr="00F85CAC">
        <w:rPr>
          <w:bCs/>
          <w:sz w:val="28"/>
          <w:szCs w:val="28"/>
        </w:rPr>
        <w:t>8</w:t>
      </w:r>
      <w:r w:rsidR="00151013" w:rsidRPr="00F85CAC">
        <w:rPr>
          <w:bCs/>
          <w:sz w:val="28"/>
          <w:szCs w:val="28"/>
        </w:rPr>
        <w:t>8</w:t>
      </w:r>
      <w:r w:rsidR="0060591F" w:rsidRPr="00F85CAC">
        <w:rPr>
          <w:bCs/>
          <w:sz w:val="28"/>
          <w:szCs w:val="28"/>
        </w:rPr>
        <w:t>,</w:t>
      </w:r>
      <w:r w:rsidR="00151013" w:rsidRPr="00F85CAC">
        <w:rPr>
          <w:bCs/>
          <w:sz w:val="28"/>
          <w:szCs w:val="28"/>
        </w:rPr>
        <w:t>4</w:t>
      </w:r>
      <w:r w:rsidR="00276FDC" w:rsidRPr="00F85CAC">
        <w:rPr>
          <w:b/>
          <w:bCs/>
          <w:sz w:val="28"/>
          <w:szCs w:val="28"/>
        </w:rPr>
        <w:t xml:space="preserve"> </w:t>
      </w:r>
      <w:r w:rsidR="00276FDC" w:rsidRPr="00F85CAC">
        <w:rPr>
          <w:sz w:val="28"/>
          <w:szCs w:val="28"/>
        </w:rPr>
        <w:t>тис. грн.</w:t>
      </w:r>
      <w:r w:rsidRPr="00F85CAC">
        <w:rPr>
          <w:sz w:val="28"/>
          <w:szCs w:val="28"/>
        </w:rPr>
        <w:t xml:space="preserve"> та</w:t>
      </w:r>
      <w:r w:rsidR="00276FDC" w:rsidRPr="00F85CAC">
        <w:rPr>
          <w:sz w:val="28"/>
          <w:szCs w:val="28"/>
        </w:rPr>
        <w:t xml:space="preserve"> </w:t>
      </w:r>
      <w:r w:rsidR="00D2133A" w:rsidRPr="00F85CAC">
        <w:rPr>
          <w:bCs/>
          <w:sz w:val="28"/>
          <w:szCs w:val="28"/>
        </w:rPr>
        <w:t>2</w:t>
      </w:r>
      <w:r w:rsidR="00151013" w:rsidRPr="00F85CAC">
        <w:rPr>
          <w:bCs/>
          <w:sz w:val="28"/>
          <w:szCs w:val="28"/>
        </w:rPr>
        <w:t>6</w:t>
      </w:r>
      <w:r w:rsidRPr="00F85CAC">
        <w:rPr>
          <w:sz w:val="28"/>
          <w:szCs w:val="28"/>
        </w:rPr>
        <w:t xml:space="preserve"> сім’ям загиблих учасників АТО\ООС, сім’ям загиблих в Афганістані та сім'ям загиблих під час Революції Гідності на суму </w:t>
      </w:r>
      <w:r w:rsidR="00151013" w:rsidRPr="00F85CAC">
        <w:rPr>
          <w:bCs/>
          <w:sz w:val="28"/>
          <w:szCs w:val="28"/>
        </w:rPr>
        <w:t>464,8</w:t>
      </w:r>
      <w:r w:rsidRPr="00F85CAC">
        <w:rPr>
          <w:sz w:val="28"/>
          <w:szCs w:val="28"/>
        </w:rPr>
        <w:t xml:space="preserve"> тис. грн.  та </w:t>
      </w:r>
      <w:r w:rsidR="00276FDC" w:rsidRPr="00F85CAC">
        <w:rPr>
          <w:sz w:val="28"/>
          <w:szCs w:val="28"/>
        </w:rPr>
        <w:t xml:space="preserve">грошові компенсації </w:t>
      </w:r>
      <w:r w:rsidR="00276FDC" w:rsidRPr="00F85CAC">
        <w:rPr>
          <w:bCs/>
          <w:sz w:val="28"/>
          <w:szCs w:val="28"/>
        </w:rPr>
        <w:t>152</w:t>
      </w:r>
      <w:r w:rsidR="00276FDC" w:rsidRPr="00F85CAC">
        <w:rPr>
          <w:b/>
          <w:bCs/>
          <w:sz w:val="28"/>
          <w:szCs w:val="28"/>
        </w:rPr>
        <w:t xml:space="preserve"> </w:t>
      </w:r>
      <w:r w:rsidR="00276FDC" w:rsidRPr="00F85CAC">
        <w:rPr>
          <w:sz w:val="28"/>
          <w:szCs w:val="28"/>
        </w:rPr>
        <w:t>фізичним особам, що надають соціальні послуги на суму</w:t>
      </w:r>
      <w:r w:rsidR="00276FDC" w:rsidRPr="00F85CAC">
        <w:rPr>
          <w:b/>
          <w:bCs/>
          <w:sz w:val="28"/>
          <w:szCs w:val="28"/>
        </w:rPr>
        <w:t xml:space="preserve"> </w:t>
      </w:r>
      <w:r w:rsidR="00151013" w:rsidRPr="00F85CAC">
        <w:rPr>
          <w:bCs/>
          <w:sz w:val="28"/>
          <w:szCs w:val="28"/>
        </w:rPr>
        <w:t>1856,7</w:t>
      </w:r>
      <w:r w:rsidR="00D2133A" w:rsidRPr="00F85CAC">
        <w:rPr>
          <w:bCs/>
          <w:sz w:val="28"/>
          <w:szCs w:val="28"/>
        </w:rPr>
        <w:t xml:space="preserve"> </w:t>
      </w:r>
      <w:r w:rsidR="00276FDC" w:rsidRPr="00F85CAC">
        <w:rPr>
          <w:sz w:val="28"/>
          <w:szCs w:val="28"/>
        </w:rPr>
        <w:t xml:space="preserve">тис. грн. </w:t>
      </w:r>
    </w:p>
    <w:p w:rsidR="00276FDC" w:rsidRPr="00F85CAC" w:rsidRDefault="00276FDC" w:rsidP="00276FDC">
      <w:pPr>
        <w:tabs>
          <w:tab w:val="num" w:pos="-426"/>
        </w:tabs>
        <w:ind w:firstLine="567"/>
        <w:jc w:val="both"/>
        <w:rPr>
          <w:sz w:val="28"/>
          <w:szCs w:val="28"/>
        </w:rPr>
      </w:pPr>
      <w:r w:rsidRPr="00F85CAC">
        <w:rPr>
          <w:sz w:val="28"/>
          <w:szCs w:val="28"/>
        </w:rPr>
        <w:t xml:space="preserve">Всього здійснено виплат одноразових (щомісячних) грошових допомог  </w:t>
      </w:r>
      <w:r w:rsidR="00276E34" w:rsidRPr="00F85CAC">
        <w:rPr>
          <w:bCs/>
          <w:sz w:val="28"/>
          <w:szCs w:val="28"/>
        </w:rPr>
        <w:t>2</w:t>
      </w:r>
      <w:r w:rsidR="00151013" w:rsidRPr="00F85CAC">
        <w:rPr>
          <w:bCs/>
          <w:sz w:val="28"/>
          <w:szCs w:val="28"/>
        </w:rPr>
        <w:t>761</w:t>
      </w:r>
      <w:r w:rsidR="00276E34" w:rsidRPr="00F85CAC">
        <w:rPr>
          <w:sz w:val="28"/>
          <w:szCs w:val="28"/>
        </w:rPr>
        <w:t xml:space="preserve"> </w:t>
      </w:r>
      <w:r w:rsidR="00151013" w:rsidRPr="00F85CAC">
        <w:rPr>
          <w:sz w:val="28"/>
          <w:szCs w:val="28"/>
        </w:rPr>
        <w:t>особі</w:t>
      </w:r>
      <w:r w:rsidRPr="00F85CAC">
        <w:rPr>
          <w:sz w:val="28"/>
          <w:szCs w:val="28"/>
        </w:rPr>
        <w:t xml:space="preserve"> на суму  </w:t>
      </w:r>
      <w:r w:rsidR="00151013" w:rsidRPr="00F85CAC">
        <w:rPr>
          <w:bCs/>
          <w:sz w:val="28"/>
          <w:szCs w:val="28"/>
        </w:rPr>
        <w:t>16562,5</w:t>
      </w:r>
      <w:r w:rsidRPr="00F85CAC">
        <w:rPr>
          <w:sz w:val="28"/>
          <w:szCs w:val="28"/>
        </w:rPr>
        <w:t xml:space="preserve"> тис.</w:t>
      </w:r>
      <w:r w:rsidR="006B3CD9" w:rsidRPr="00F85CAC">
        <w:rPr>
          <w:sz w:val="28"/>
          <w:szCs w:val="28"/>
        </w:rPr>
        <w:t xml:space="preserve"> </w:t>
      </w:r>
      <w:r w:rsidRPr="00F85CAC">
        <w:rPr>
          <w:sz w:val="28"/>
          <w:szCs w:val="28"/>
        </w:rPr>
        <w:t xml:space="preserve">грн. </w:t>
      </w:r>
    </w:p>
    <w:p w:rsidR="007F1B29" w:rsidRPr="00F85CAC" w:rsidRDefault="007F1B29" w:rsidP="00584CC5">
      <w:pPr>
        <w:ind w:firstLine="567"/>
        <w:jc w:val="both"/>
        <w:rPr>
          <w:sz w:val="28"/>
          <w:szCs w:val="28"/>
        </w:rPr>
      </w:pPr>
      <w:r w:rsidRPr="00F85CAC">
        <w:rPr>
          <w:bCs/>
          <w:sz w:val="28"/>
          <w:szCs w:val="28"/>
        </w:rPr>
        <w:t>Відшкодовано за рахунок коштів бюджету Калуської міської територіальної громади:</w:t>
      </w:r>
      <w:r w:rsidRPr="00F85CAC">
        <w:rPr>
          <w:sz w:val="28"/>
          <w:szCs w:val="28"/>
        </w:rPr>
        <w:t xml:space="preserve"> </w:t>
      </w:r>
    </w:p>
    <w:p w:rsidR="007F1B29" w:rsidRPr="00F85CAC" w:rsidRDefault="006B3CD9" w:rsidP="006B3CD9">
      <w:pPr>
        <w:ind w:left="567"/>
        <w:jc w:val="both"/>
        <w:rPr>
          <w:sz w:val="28"/>
          <w:szCs w:val="28"/>
        </w:rPr>
      </w:pPr>
      <w:r w:rsidRPr="00F85CAC">
        <w:rPr>
          <w:sz w:val="28"/>
          <w:szCs w:val="28"/>
        </w:rPr>
        <w:t>-</w:t>
      </w:r>
      <w:r w:rsidR="007F1B29" w:rsidRPr="00F85CAC">
        <w:rPr>
          <w:sz w:val="28"/>
          <w:szCs w:val="28"/>
        </w:rPr>
        <w:t xml:space="preserve"> за пільговий проїзд на міських автобусних марш</w:t>
      </w:r>
      <w:r w:rsidR="00151013" w:rsidRPr="00F85CAC">
        <w:rPr>
          <w:sz w:val="28"/>
          <w:szCs w:val="28"/>
        </w:rPr>
        <w:t xml:space="preserve">рутах –5263,5 </w:t>
      </w:r>
      <w:r w:rsidR="007F1B29" w:rsidRPr="00F85CAC">
        <w:rPr>
          <w:sz w:val="28"/>
          <w:szCs w:val="28"/>
        </w:rPr>
        <w:t>тис. грн.</w:t>
      </w:r>
      <w:r w:rsidRPr="00F85CAC">
        <w:rPr>
          <w:sz w:val="28"/>
          <w:szCs w:val="28"/>
        </w:rPr>
        <w:t>;</w:t>
      </w:r>
      <w:r w:rsidR="007F1B29" w:rsidRPr="00F85CAC">
        <w:rPr>
          <w:sz w:val="28"/>
          <w:szCs w:val="28"/>
        </w:rPr>
        <w:t xml:space="preserve"> </w:t>
      </w:r>
    </w:p>
    <w:p w:rsidR="007F1B29" w:rsidRPr="00F85CAC" w:rsidRDefault="006B3CD9" w:rsidP="006B3CD9">
      <w:pPr>
        <w:ind w:left="567"/>
        <w:jc w:val="both"/>
        <w:rPr>
          <w:sz w:val="28"/>
          <w:szCs w:val="28"/>
        </w:rPr>
      </w:pPr>
      <w:r w:rsidRPr="00F85CAC">
        <w:rPr>
          <w:sz w:val="28"/>
          <w:szCs w:val="28"/>
        </w:rPr>
        <w:t>-</w:t>
      </w:r>
      <w:r w:rsidR="007F1B29" w:rsidRPr="00F85CAC">
        <w:rPr>
          <w:sz w:val="28"/>
          <w:szCs w:val="28"/>
        </w:rPr>
        <w:t xml:space="preserve"> за пільговий проїзд</w:t>
      </w:r>
      <w:r w:rsidR="00151013" w:rsidRPr="00F85CAC">
        <w:rPr>
          <w:sz w:val="28"/>
          <w:szCs w:val="28"/>
        </w:rPr>
        <w:t xml:space="preserve"> на залізничному транспорті –42</w:t>
      </w:r>
      <w:r w:rsidR="006345F8" w:rsidRPr="00F85CAC">
        <w:rPr>
          <w:sz w:val="28"/>
          <w:szCs w:val="28"/>
        </w:rPr>
        <w:t>0</w:t>
      </w:r>
      <w:r w:rsidR="007F1B29" w:rsidRPr="00F85CAC">
        <w:rPr>
          <w:sz w:val="28"/>
          <w:szCs w:val="28"/>
        </w:rPr>
        <w:t>,0</w:t>
      </w:r>
      <w:r w:rsidRPr="00F85CAC">
        <w:rPr>
          <w:sz w:val="28"/>
          <w:szCs w:val="28"/>
        </w:rPr>
        <w:t xml:space="preserve"> тис. грн.;</w:t>
      </w:r>
    </w:p>
    <w:p w:rsidR="007F1B29" w:rsidRPr="00F85CAC" w:rsidRDefault="006B3CD9" w:rsidP="006B3CD9">
      <w:pPr>
        <w:ind w:left="567"/>
        <w:jc w:val="both"/>
        <w:rPr>
          <w:sz w:val="28"/>
          <w:szCs w:val="28"/>
        </w:rPr>
      </w:pPr>
      <w:r w:rsidRPr="00F85CAC">
        <w:rPr>
          <w:sz w:val="28"/>
          <w:szCs w:val="28"/>
        </w:rPr>
        <w:t xml:space="preserve">- </w:t>
      </w:r>
      <w:r w:rsidR="007F1B29" w:rsidRPr="00F85CAC">
        <w:rPr>
          <w:sz w:val="28"/>
          <w:szCs w:val="28"/>
        </w:rPr>
        <w:t>за зберігання автом</w:t>
      </w:r>
      <w:r w:rsidR="00151013" w:rsidRPr="00F85CAC">
        <w:rPr>
          <w:sz w:val="28"/>
          <w:szCs w:val="28"/>
        </w:rPr>
        <w:t>обіля особи з інвалідністю – 5,4</w:t>
      </w:r>
      <w:r w:rsidR="00276E34" w:rsidRPr="00F85CAC">
        <w:rPr>
          <w:sz w:val="28"/>
          <w:szCs w:val="28"/>
        </w:rPr>
        <w:t xml:space="preserve"> </w:t>
      </w:r>
      <w:r w:rsidRPr="00F85CAC">
        <w:rPr>
          <w:sz w:val="28"/>
          <w:szCs w:val="28"/>
        </w:rPr>
        <w:t>тис. грн.;</w:t>
      </w:r>
    </w:p>
    <w:p w:rsidR="007F1B29" w:rsidRPr="00F85CAC" w:rsidRDefault="006B3CD9" w:rsidP="006B3CD9">
      <w:pPr>
        <w:ind w:left="567"/>
        <w:jc w:val="both"/>
        <w:rPr>
          <w:sz w:val="28"/>
          <w:szCs w:val="28"/>
        </w:rPr>
      </w:pPr>
      <w:r w:rsidRPr="00F85CAC">
        <w:rPr>
          <w:sz w:val="28"/>
          <w:szCs w:val="28"/>
        </w:rPr>
        <w:t xml:space="preserve">- </w:t>
      </w:r>
      <w:r w:rsidR="007F1B29" w:rsidRPr="00F85CAC">
        <w:rPr>
          <w:sz w:val="28"/>
          <w:szCs w:val="28"/>
        </w:rPr>
        <w:t xml:space="preserve">за пільги на оплату житлово-комунальних послуг </w:t>
      </w:r>
      <w:r w:rsidR="006345F8" w:rsidRPr="00F85CAC">
        <w:rPr>
          <w:bCs/>
          <w:sz w:val="28"/>
          <w:szCs w:val="28"/>
        </w:rPr>
        <w:t>821</w:t>
      </w:r>
      <w:r w:rsidR="007F1B29" w:rsidRPr="00F85CAC">
        <w:rPr>
          <w:bCs/>
          <w:sz w:val="28"/>
          <w:szCs w:val="28"/>
        </w:rPr>
        <w:t xml:space="preserve"> </w:t>
      </w:r>
      <w:r w:rsidR="00151013" w:rsidRPr="00F85CAC">
        <w:rPr>
          <w:sz w:val="28"/>
          <w:szCs w:val="28"/>
        </w:rPr>
        <w:t>жителям громади  - 1938,2</w:t>
      </w:r>
      <w:r w:rsidRPr="00F85CAC">
        <w:rPr>
          <w:sz w:val="28"/>
          <w:szCs w:val="28"/>
        </w:rPr>
        <w:t xml:space="preserve">  тис. грн.;</w:t>
      </w:r>
    </w:p>
    <w:p w:rsidR="007F1B29" w:rsidRPr="00F85CAC" w:rsidRDefault="006B3CD9" w:rsidP="006B3CD9">
      <w:pPr>
        <w:ind w:left="567"/>
        <w:jc w:val="both"/>
        <w:rPr>
          <w:sz w:val="28"/>
          <w:szCs w:val="28"/>
        </w:rPr>
      </w:pPr>
      <w:r w:rsidRPr="00F85CAC">
        <w:rPr>
          <w:sz w:val="28"/>
          <w:szCs w:val="28"/>
        </w:rPr>
        <w:t xml:space="preserve">- </w:t>
      </w:r>
      <w:r w:rsidR="007F1B29" w:rsidRPr="00F85CAC">
        <w:rPr>
          <w:sz w:val="28"/>
          <w:szCs w:val="28"/>
        </w:rPr>
        <w:t xml:space="preserve"> за пільги на зв’язок </w:t>
      </w:r>
      <w:r w:rsidR="007F1B29" w:rsidRPr="00F85CAC">
        <w:rPr>
          <w:bCs/>
          <w:sz w:val="28"/>
          <w:szCs w:val="28"/>
        </w:rPr>
        <w:t xml:space="preserve">16 </w:t>
      </w:r>
      <w:r w:rsidR="007F1B29" w:rsidRPr="00F85CAC">
        <w:rPr>
          <w:sz w:val="28"/>
          <w:szCs w:val="28"/>
        </w:rPr>
        <w:t xml:space="preserve">пільговикам на </w:t>
      </w:r>
      <w:r w:rsidR="00151013" w:rsidRPr="00F85CAC">
        <w:rPr>
          <w:bCs/>
          <w:sz w:val="28"/>
          <w:szCs w:val="28"/>
        </w:rPr>
        <w:t>10,1</w:t>
      </w:r>
      <w:r w:rsidRPr="00F85CAC">
        <w:rPr>
          <w:sz w:val="28"/>
          <w:szCs w:val="28"/>
        </w:rPr>
        <w:t xml:space="preserve"> тис. грн.;</w:t>
      </w:r>
    </w:p>
    <w:p w:rsidR="007F1B29" w:rsidRPr="00F85CAC" w:rsidRDefault="006B3CD9" w:rsidP="006B3CD9">
      <w:pPr>
        <w:ind w:left="567"/>
        <w:jc w:val="both"/>
        <w:rPr>
          <w:sz w:val="28"/>
          <w:szCs w:val="28"/>
        </w:rPr>
      </w:pPr>
      <w:r w:rsidRPr="00F85CAC">
        <w:rPr>
          <w:sz w:val="28"/>
          <w:szCs w:val="28"/>
        </w:rPr>
        <w:t>-</w:t>
      </w:r>
      <w:r w:rsidR="007F1B29" w:rsidRPr="00F85CAC">
        <w:rPr>
          <w:sz w:val="28"/>
          <w:szCs w:val="28"/>
        </w:rPr>
        <w:t xml:space="preserve"> за пільги на проїзд </w:t>
      </w:r>
      <w:r w:rsidR="00276E34" w:rsidRPr="00F85CAC">
        <w:rPr>
          <w:bCs/>
          <w:sz w:val="28"/>
          <w:szCs w:val="28"/>
        </w:rPr>
        <w:t>5</w:t>
      </w:r>
      <w:r w:rsidR="007F1B29" w:rsidRPr="00F85CAC">
        <w:rPr>
          <w:bCs/>
          <w:sz w:val="28"/>
          <w:szCs w:val="28"/>
        </w:rPr>
        <w:t xml:space="preserve"> </w:t>
      </w:r>
      <w:r w:rsidR="007F1B29" w:rsidRPr="00F85CAC">
        <w:rPr>
          <w:sz w:val="28"/>
          <w:szCs w:val="28"/>
        </w:rPr>
        <w:t xml:space="preserve">особам, що постраждала від аварії на ЧАЕС -  </w:t>
      </w:r>
      <w:r w:rsidR="00276E34" w:rsidRPr="00F85CAC">
        <w:rPr>
          <w:bCs/>
          <w:sz w:val="28"/>
          <w:szCs w:val="28"/>
        </w:rPr>
        <w:t>3</w:t>
      </w:r>
      <w:r w:rsidR="007F1B29" w:rsidRPr="00F85CAC">
        <w:rPr>
          <w:bCs/>
          <w:sz w:val="28"/>
          <w:szCs w:val="28"/>
        </w:rPr>
        <w:t>,4</w:t>
      </w:r>
      <w:r w:rsidRPr="00F85CAC">
        <w:rPr>
          <w:sz w:val="28"/>
          <w:szCs w:val="28"/>
        </w:rPr>
        <w:t xml:space="preserve"> тис. грн.;</w:t>
      </w:r>
    </w:p>
    <w:p w:rsidR="007F1B29" w:rsidRPr="00F85CAC" w:rsidRDefault="00584CC5" w:rsidP="006B3CD9">
      <w:pPr>
        <w:ind w:firstLine="567"/>
        <w:jc w:val="both"/>
        <w:rPr>
          <w:sz w:val="28"/>
          <w:szCs w:val="28"/>
        </w:rPr>
      </w:pPr>
      <w:r w:rsidRPr="00F85CAC">
        <w:rPr>
          <w:sz w:val="28"/>
          <w:szCs w:val="28"/>
        </w:rPr>
        <w:t>Н</w:t>
      </w:r>
      <w:r w:rsidR="007F1B29" w:rsidRPr="00F85CAC">
        <w:rPr>
          <w:sz w:val="28"/>
          <w:szCs w:val="28"/>
        </w:rPr>
        <w:t xml:space="preserve">адано фінансову підтримку для здійснення статутної діяльності  громадським організаціям ветеранів на суму </w:t>
      </w:r>
      <w:r w:rsidR="00151013" w:rsidRPr="00F85CAC">
        <w:rPr>
          <w:bCs/>
          <w:sz w:val="28"/>
          <w:szCs w:val="28"/>
        </w:rPr>
        <w:t>– 40</w:t>
      </w:r>
      <w:r w:rsidR="007F1B29" w:rsidRPr="00F85CAC">
        <w:rPr>
          <w:bCs/>
          <w:sz w:val="28"/>
          <w:szCs w:val="28"/>
        </w:rPr>
        <w:t>,0</w:t>
      </w:r>
      <w:r w:rsidR="007F1B29" w:rsidRPr="00F85CAC">
        <w:rPr>
          <w:b/>
          <w:bCs/>
          <w:sz w:val="28"/>
          <w:szCs w:val="28"/>
        </w:rPr>
        <w:t xml:space="preserve"> </w:t>
      </w:r>
      <w:r w:rsidR="007F1B29" w:rsidRPr="00F85CAC">
        <w:rPr>
          <w:sz w:val="28"/>
          <w:szCs w:val="28"/>
        </w:rPr>
        <w:t>тис. грн</w:t>
      </w:r>
      <w:r w:rsidR="006345F8" w:rsidRPr="00F85CAC">
        <w:rPr>
          <w:sz w:val="28"/>
          <w:szCs w:val="28"/>
        </w:rPr>
        <w:t>.</w:t>
      </w:r>
      <w:r w:rsidR="007F1B29" w:rsidRPr="00F85CAC">
        <w:rPr>
          <w:sz w:val="28"/>
          <w:szCs w:val="28"/>
        </w:rPr>
        <w:t xml:space="preserve"> </w:t>
      </w:r>
    </w:p>
    <w:p w:rsidR="007F1B29" w:rsidRPr="00F85CAC" w:rsidRDefault="006B3CD9" w:rsidP="00584CC5">
      <w:pPr>
        <w:ind w:firstLine="567"/>
        <w:jc w:val="both"/>
        <w:rPr>
          <w:sz w:val="28"/>
          <w:szCs w:val="28"/>
        </w:rPr>
      </w:pPr>
      <w:r w:rsidRPr="00F85CAC">
        <w:rPr>
          <w:bCs/>
          <w:sz w:val="28"/>
          <w:szCs w:val="28"/>
        </w:rPr>
        <w:t>Н</w:t>
      </w:r>
      <w:r w:rsidR="007F1B29" w:rsidRPr="00F85CAC">
        <w:rPr>
          <w:bCs/>
          <w:sz w:val="28"/>
          <w:szCs w:val="28"/>
        </w:rPr>
        <w:t>а виконання заходів соціального характеру з коштів бюджету Калуської міської територіально</w:t>
      </w:r>
      <w:r w:rsidR="00151013" w:rsidRPr="00F85CAC">
        <w:rPr>
          <w:bCs/>
          <w:sz w:val="28"/>
          <w:szCs w:val="28"/>
        </w:rPr>
        <w:t>ї громади профінансовано 24243,1</w:t>
      </w:r>
      <w:r w:rsidR="007F1B29" w:rsidRPr="00F85CAC">
        <w:rPr>
          <w:bCs/>
          <w:sz w:val="28"/>
          <w:szCs w:val="28"/>
        </w:rPr>
        <w:t xml:space="preserve"> тис. грн. </w:t>
      </w:r>
    </w:p>
    <w:p w:rsidR="007F1B29" w:rsidRPr="00F85CAC" w:rsidRDefault="007F1B29" w:rsidP="00584CC5">
      <w:pPr>
        <w:ind w:firstLine="567"/>
        <w:jc w:val="both"/>
        <w:rPr>
          <w:sz w:val="28"/>
          <w:szCs w:val="28"/>
        </w:rPr>
      </w:pPr>
      <w:r w:rsidRPr="00F85CAC">
        <w:rPr>
          <w:sz w:val="28"/>
          <w:szCs w:val="28"/>
        </w:rPr>
        <w:t xml:space="preserve">За кошти </w:t>
      </w:r>
      <w:r w:rsidRPr="00F85CAC">
        <w:rPr>
          <w:bCs/>
          <w:sz w:val="28"/>
          <w:szCs w:val="28"/>
        </w:rPr>
        <w:t>обласного бюджету</w:t>
      </w:r>
      <w:r w:rsidR="00151013" w:rsidRPr="00F85CAC">
        <w:rPr>
          <w:bCs/>
          <w:sz w:val="28"/>
          <w:szCs w:val="28"/>
        </w:rPr>
        <w:t xml:space="preserve"> на загальну суму 466,7</w:t>
      </w:r>
      <w:r w:rsidR="006B3CD9" w:rsidRPr="00F85CAC">
        <w:rPr>
          <w:bCs/>
          <w:sz w:val="28"/>
          <w:szCs w:val="28"/>
        </w:rPr>
        <w:t xml:space="preserve"> тис.</w:t>
      </w:r>
      <w:r w:rsidR="00DE4BEB" w:rsidRPr="00F85CAC">
        <w:rPr>
          <w:bCs/>
          <w:sz w:val="28"/>
          <w:szCs w:val="28"/>
        </w:rPr>
        <w:t xml:space="preserve"> </w:t>
      </w:r>
      <w:r w:rsidR="006B3CD9" w:rsidRPr="00F85CAC">
        <w:rPr>
          <w:bCs/>
          <w:sz w:val="28"/>
          <w:szCs w:val="28"/>
        </w:rPr>
        <w:t>грн.</w:t>
      </w:r>
      <w:r w:rsidRPr="00F85CAC">
        <w:rPr>
          <w:b/>
          <w:bCs/>
          <w:sz w:val="28"/>
          <w:szCs w:val="28"/>
        </w:rPr>
        <w:t xml:space="preserve"> </w:t>
      </w:r>
      <w:r w:rsidRPr="00F85CAC">
        <w:rPr>
          <w:sz w:val="28"/>
          <w:szCs w:val="28"/>
        </w:rPr>
        <w:t>здійснювались:</w:t>
      </w:r>
    </w:p>
    <w:p w:rsidR="007F1B29" w:rsidRPr="00F85CAC" w:rsidRDefault="007F1B29" w:rsidP="00150B4B">
      <w:pPr>
        <w:pStyle w:val="afb"/>
        <w:numPr>
          <w:ilvl w:val="0"/>
          <w:numId w:val="25"/>
        </w:numPr>
        <w:tabs>
          <w:tab w:val="clear" w:pos="720"/>
        </w:tabs>
        <w:ind w:left="0" w:firstLine="284"/>
        <w:jc w:val="both"/>
        <w:rPr>
          <w:sz w:val="28"/>
          <w:szCs w:val="28"/>
        </w:rPr>
      </w:pPr>
      <w:r w:rsidRPr="00F85CAC">
        <w:rPr>
          <w:sz w:val="28"/>
          <w:szCs w:val="28"/>
        </w:rPr>
        <w:lastRenderedPageBreak/>
        <w:t xml:space="preserve">щомісячні додаткові виплати </w:t>
      </w:r>
      <w:r w:rsidRPr="00F85CAC">
        <w:rPr>
          <w:bCs/>
          <w:sz w:val="28"/>
          <w:szCs w:val="28"/>
        </w:rPr>
        <w:t>10</w:t>
      </w:r>
      <w:r w:rsidRPr="00F85CAC">
        <w:rPr>
          <w:b/>
          <w:bCs/>
          <w:sz w:val="28"/>
          <w:szCs w:val="28"/>
        </w:rPr>
        <w:t xml:space="preserve"> </w:t>
      </w:r>
      <w:r w:rsidRPr="00F85CAC">
        <w:rPr>
          <w:sz w:val="28"/>
          <w:szCs w:val="28"/>
        </w:rPr>
        <w:t>бійцям-добровольцям, які брали участь у захисті територіальної цілісності та державного суверенітету на сході України  на суму</w:t>
      </w:r>
      <w:r w:rsidRPr="00F85CAC">
        <w:rPr>
          <w:b/>
          <w:bCs/>
          <w:sz w:val="28"/>
          <w:szCs w:val="28"/>
        </w:rPr>
        <w:t xml:space="preserve"> </w:t>
      </w:r>
      <w:r w:rsidRPr="00F85CAC">
        <w:rPr>
          <w:bCs/>
          <w:sz w:val="28"/>
          <w:szCs w:val="28"/>
        </w:rPr>
        <w:t>30,0</w:t>
      </w:r>
      <w:r w:rsidRPr="00F85CAC">
        <w:rPr>
          <w:b/>
          <w:bCs/>
          <w:sz w:val="28"/>
          <w:szCs w:val="28"/>
        </w:rPr>
        <w:t xml:space="preserve"> </w:t>
      </w:r>
      <w:r w:rsidRPr="00F85CAC">
        <w:rPr>
          <w:sz w:val="28"/>
          <w:szCs w:val="28"/>
        </w:rPr>
        <w:t>тис. грн.</w:t>
      </w:r>
      <w:r w:rsidR="00DE4BEB" w:rsidRPr="00F85CAC">
        <w:rPr>
          <w:sz w:val="28"/>
          <w:szCs w:val="28"/>
        </w:rPr>
        <w:t>;</w:t>
      </w:r>
      <w:r w:rsidRPr="00F85CAC">
        <w:rPr>
          <w:sz w:val="28"/>
          <w:szCs w:val="28"/>
        </w:rPr>
        <w:t xml:space="preserve"> </w:t>
      </w:r>
    </w:p>
    <w:p w:rsidR="007F1B29" w:rsidRPr="00F85CAC" w:rsidRDefault="007F1B29" w:rsidP="00584CC5">
      <w:pPr>
        <w:pStyle w:val="afb"/>
        <w:numPr>
          <w:ilvl w:val="0"/>
          <w:numId w:val="25"/>
        </w:numPr>
        <w:jc w:val="both"/>
        <w:rPr>
          <w:sz w:val="28"/>
          <w:szCs w:val="28"/>
        </w:rPr>
      </w:pPr>
      <w:r w:rsidRPr="00F85CAC">
        <w:rPr>
          <w:sz w:val="28"/>
          <w:szCs w:val="28"/>
        </w:rPr>
        <w:t xml:space="preserve">щомісячні додаткові виплати </w:t>
      </w:r>
      <w:r w:rsidRPr="00F85CAC">
        <w:rPr>
          <w:bCs/>
          <w:sz w:val="28"/>
          <w:szCs w:val="28"/>
        </w:rPr>
        <w:t>7</w:t>
      </w:r>
      <w:r w:rsidR="00961A0B" w:rsidRPr="00F85CAC">
        <w:rPr>
          <w:sz w:val="28"/>
          <w:szCs w:val="28"/>
        </w:rPr>
        <w:t xml:space="preserve"> ветеранам ОУН-УПА </w:t>
      </w:r>
      <w:r w:rsidRPr="00F85CAC">
        <w:rPr>
          <w:sz w:val="28"/>
          <w:szCs w:val="28"/>
        </w:rPr>
        <w:t>на суму</w:t>
      </w:r>
      <w:r w:rsidRPr="00F85CAC">
        <w:rPr>
          <w:b/>
          <w:bCs/>
          <w:sz w:val="28"/>
          <w:szCs w:val="28"/>
        </w:rPr>
        <w:t xml:space="preserve"> </w:t>
      </w:r>
      <w:r w:rsidR="00151013" w:rsidRPr="00F85CAC">
        <w:rPr>
          <w:bCs/>
          <w:sz w:val="28"/>
          <w:szCs w:val="28"/>
        </w:rPr>
        <w:t>252</w:t>
      </w:r>
      <w:r w:rsidRPr="00F85CAC">
        <w:rPr>
          <w:bCs/>
          <w:sz w:val="28"/>
          <w:szCs w:val="28"/>
        </w:rPr>
        <w:t>,0</w:t>
      </w:r>
      <w:r w:rsidRPr="00F85CAC">
        <w:rPr>
          <w:b/>
          <w:bCs/>
          <w:sz w:val="28"/>
          <w:szCs w:val="28"/>
        </w:rPr>
        <w:t xml:space="preserve"> </w:t>
      </w:r>
      <w:r w:rsidR="00DE4BEB" w:rsidRPr="00F85CAC">
        <w:rPr>
          <w:sz w:val="28"/>
          <w:szCs w:val="28"/>
        </w:rPr>
        <w:t>тис. грн.;</w:t>
      </w:r>
    </w:p>
    <w:p w:rsidR="007F1B29" w:rsidRPr="00F85CAC" w:rsidRDefault="007F1B29" w:rsidP="00584CC5">
      <w:pPr>
        <w:pStyle w:val="afb"/>
        <w:numPr>
          <w:ilvl w:val="0"/>
          <w:numId w:val="25"/>
        </w:numPr>
        <w:jc w:val="both"/>
        <w:rPr>
          <w:sz w:val="28"/>
          <w:szCs w:val="28"/>
        </w:rPr>
      </w:pPr>
      <w:r w:rsidRPr="00F85CAC">
        <w:rPr>
          <w:sz w:val="28"/>
          <w:szCs w:val="28"/>
        </w:rPr>
        <w:t>відшкодування інших пільг чорнобильцям на</w:t>
      </w:r>
      <w:r w:rsidR="00961A0B" w:rsidRPr="00F85CAC">
        <w:rPr>
          <w:sz w:val="28"/>
          <w:szCs w:val="28"/>
        </w:rPr>
        <w:t xml:space="preserve"> суму</w:t>
      </w:r>
      <w:r w:rsidRPr="00F85CAC">
        <w:rPr>
          <w:sz w:val="28"/>
          <w:szCs w:val="28"/>
        </w:rPr>
        <w:t xml:space="preserve"> </w:t>
      </w:r>
      <w:r w:rsidR="00151013" w:rsidRPr="00F85CAC">
        <w:rPr>
          <w:bCs/>
          <w:sz w:val="28"/>
          <w:szCs w:val="28"/>
        </w:rPr>
        <w:t>8</w:t>
      </w:r>
      <w:r w:rsidR="006345F8" w:rsidRPr="00F85CAC">
        <w:rPr>
          <w:bCs/>
          <w:sz w:val="28"/>
          <w:szCs w:val="28"/>
        </w:rPr>
        <w:t>1,</w:t>
      </w:r>
      <w:r w:rsidR="00151013" w:rsidRPr="00F85CAC">
        <w:rPr>
          <w:bCs/>
          <w:sz w:val="28"/>
          <w:szCs w:val="28"/>
        </w:rPr>
        <w:t>9</w:t>
      </w:r>
      <w:r w:rsidRPr="00F85CAC">
        <w:rPr>
          <w:b/>
          <w:bCs/>
          <w:sz w:val="28"/>
          <w:szCs w:val="28"/>
        </w:rPr>
        <w:t xml:space="preserve"> </w:t>
      </w:r>
      <w:r w:rsidR="00DE4BEB" w:rsidRPr="00F85CAC">
        <w:rPr>
          <w:sz w:val="28"/>
          <w:szCs w:val="28"/>
        </w:rPr>
        <w:t>тис. грн.;</w:t>
      </w:r>
    </w:p>
    <w:p w:rsidR="007F1B29" w:rsidRPr="00F85CAC" w:rsidRDefault="007F1B29" w:rsidP="00584CC5">
      <w:pPr>
        <w:pStyle w:val="afb"/>
        <w:numPr>
          <w:ilvl w:val="0"/>
          <w:numId w:val="25"/>
        </w:numPr>
        <w:jc w:val="both"/>
        <w:rPr>
          <w:sz w:val="28"/>
          <w:szCs w:val="28"/>
        </w:rPr>
      </w:pPr>
      <w:r w:rsidRPr="00F85CAC">
        <w:rPr>
          <w:sz w:val="28"/>
          <w:szCs w:val="28"/>
        </w:rPr>
        <w:t>поховання</w:t>
      </w:r>
      <w:r w:rsidR="00DE4BEB" w:rsidRPr="00F85CAC">
        <w:rPr>
          <w:b/>
          <w:bCs/>
          <w:sz w:val="28"/>
          <w:szCs w:val="28"/>
        </w:rPr>
        <w:t xml:space="preserve"> </w:t>
      </w:r>
      <w:r w:rsidR="00151013" w:rsidRPr="00F85CAC">
        <w:rPr>
          <w:bCs/>
          <w:sz w:val="28"/>
          <w:szCs w:val="28"/>
        </w:rPr>
        <w:t>16</w:t>
      </w:r>
      <w:r w:rsidRPr="00F85CAC">
        <w:rPr>
          <w:bCs/>
          <w:sz w:val="28"/>
          <w:szCs w:val="28"/>
        </w:rPr>
        <w:t xml:space="preserve"> </w:t>
      </w:r>
      <w:r w:rsidRPr="00F85CAC">
        <w:rPr>
          <w:sz w:val="28"/>
          <w:szCs w:val="28"/>
        </w:rPr>
        <w:t>учасників бойових дій на</w:t>
      </w:r>
      <w:r w:rsidRPr="00F85CAC">
        <w:rPr>
          <w:b/>
          <w:bCs/>
          <w:sz w:val="28"/>
          <w:szCs w:val="28"/>
        </w:rPr>
        <w:t xml:space="preserve"> </w:t>
      </w:r>
      <w:r w:rsidR="00151013" w:rsidRPr="00F85CAC">
        <w:rPr>
          <w:bCs/>
          <w:sz w:val="28"/>
          <w:szCs w:val="28"/>
        </w:rPr>
        <w:t>102,8</w:t>
      </w:r>
      <w:r w:rsidRPr="00F85CAC">
        <w:rPr>
          <w:b/>
          <w:bCs/>
          <w:sz w:val="28"/>
          <w:szCs w:val="28"/>
        </w:rPr>
        <w:t xml:space="preserve"> </w:t>
      </w:r>
      <w:r w:rsidRPr="00F85CAC">
        <w:rPr>
          <w:sz w:val="28"/>
          <w:szCs w:val="28"/>
        </w:rPr>
        <w:t xml:space="preserve">тис. грн. </w:t>
      </w:r>
    </w:p>
    <w:p w:rsidR="007F1B29" w:rsidRPr="00F85CAC" w:rsidRDefault="007F1B29" w:rsidP="00584CC5">
      <w:pPr>
        <w:ind w:firstLine="567"/>
        <w:jc w:val="both"/>
        <w:rPr>
          <w:sz w:val="28"/>
          <w:szCs w:val="28"/>
        </w:rPr>
      </w:pPr>
      <w:r w:rsidRPr="00F85CAC">
        <w:rPr>
          <w:color w:val="FF0000"/>
          <w:sz w:val="28"/>
          <w:szCs w:val="28"/>
        </w:rPr>
        <w:t xml:space="preserve"> </w:t>
      </w:r>
      <w:r w:rsidR="00DE4BEB" w:rsidRPr="00F85CAC">
        <w:rPr>
          <w:sz w:val="28"/>
          <w:szCs w:val="28"/>
        </w:rPr>
        <w:t>Житловими</w:t>
      </w:r>
      <w:r w:rsidR="00DE4BEB" w:rsidRPr="00F85CAC">
        <w:rPr>
          <w:color w:val="FF0000"/>
          <w:sz w:val="28"/>
          <w:szCs w:val="28"/>
        </w:rPr>
        <w:t xml:space="preserve"> </w:t>
      </w:r>
      <w:r w:rsidR="006345F8" w:rsidRPr="00F85CAC">
        <w:rPr>
          <w:sz w:val="28"/>
          <w:szCs w:val="28"/>
        </w:rPr>
        <w:t>суб</w:t>
      </w:r>
      <w:r w:rsidR="00151013" w:rsidRPr="00F85CAC">
        <w:rPr>
          <w:sz w:val="28"/>
          <w:szCs w:val="28"/>
        </w:rPr>
        <w:t>сидіями користувалося у грудн</w:t>
      </w:r>
      <w:r w:rsidR="00DE4BEB" w:rsidRPr="00F85CAC">
        <w:rPr>
          <w:sz w:val="28"/>
          <w:szCs w:val="28"/>
        </w:rPr>
        <w:t>і 2022 року</w:t>
      </w:r>
      <w:r w:rsidRPr="00F85CAC">
        <w:rPr>
          <w:sz w:val="28"/>
          <w:szCs w:val="28"/>
        </w:rPr>
        <w:t xml:space="preserve"> </w:t>
      </w:r>
      <w:r w:rsidR="00151013" w:rsidRPr="00F85CAC">
        <w:rPr>
          <w:bCs/>
          <w:sz w:val="28"/>
          <w:szCs w:val="28"/>
        </w:rPr>
        <w:t>3480</w:t>
      </w:r>
      <w:r w:rsidRPr="00F85CAC">
        <w:rPr>
          <w:bCs/>
          <w:sz w:val="28"/>
          <w:szCs w:val="28"/>
        </w:rPr>
        <w:t xml:space="preserve"> </w:t>
      </w:r>
      <w:r w:rsidR="006345F8" w:rsidRPr="00F85CAC">
        <w:rPr>
          <w:sz w:val="28"/>
          <w:szCs w:val="28"/>
        </w:rPr>
        <w:t>сімей</w:t>
      </w:r>
      <w:r w:rsidRPr="00F85CAC">
        <w:rPr>
          <w:sz w:val="28"/>
          <w:szCs w:val="28"/>
        </w:rPr>
        <w:t>. Загальн</w:t>
      </w:r>
      <w:r w:rsidR="006345F8" w:rsidRPr="00F85CAC">
        <w:rPr>
          <w:sz w:val="28"/>
          <w:szCs w:val="28"/>
        </w:rPr>
        <w:t>а су</w:t>
      </w:r>
      <w:r w:rsidR="00151013" w:rsidRPr="00F85CAC">
        <w:rPr>
          <w:sz w:val="28"/>
          <w:szCs w:val="28"/>
        </w:rPr>
        <w:t>ма нарахування у 2022 році</w:t>
      </w:r>
      <w:r w:rsidRPr="00F85CAC">
        <w:rPr>
          <w:sz w:val="28"/>
          <w:szCs w:val="28"/>
        </w:rPr>
        <w:t xml:space="preserve"> житлових субсидій </w:t>
      </w:r>
      <w:r w:rsidR="00DE4BEB" w:rsidRPr="00F85CAC">
        <w:rPr>
          <w:bCs/>
          <w:sz w:val="28"/>
          <w:szCs w:val="28"/>
        </w:rPr>
        <w:t xml:space="preserve">склала </w:t>
      </w:r>
      <w:r w:rsidR="00151013" w:rsidRPr="00F85CAC">
        <w:rPr>
          <w:bCs/>
          <w:sz w:val="28"/>
          <w:szCs w:val="28"/>
        </w:rPr>
        <w:t>32669,2</w:t>
      </w:r>
      <w:r w:rsidR="00276E34" w:rsidRPr="00F85CAC">
        <w:rPr>
          <w:bCs/>
          <w:sz w:val="28"/>
          <w:szCs w:val="28"/>
        </w:rPr>
        <w:t xml:space="preserve"> </w:t>
      </w:r>
      <w:r w:rsidRPr="00F85CAC">
        <w:rPr>
          <w:sz w:val="28"/>
          <w:szCs w:val="28"/>
        </w:rPr>
        <w:t>тис.</w:t>
      </w:r>
      <w:r w:rsidR="00F344C2" w:rsidRPr="00F85CAC">
        <w:rPr>
          <w:sz w:val="28"/>
          <w:szCs w:val="28"/>
        </w:rPr>
        <w:t xml:space="preserve"> </w:t>
      </w:r>
      <w:r w:rsidRPr="00F85CAC">
        <w:rPr>
          <w:sz w:val="28"/>
          <w:szCs w:val="28"/>
        </w:rPr>
        <w:t>грн.</w:t>
      </w:r>
    </w:p>
    <w:p w:rsidR="007F1B29" w:rsidRPr="00F85CAC" w:rsidRDefault="007F1B29" w:rsidP="00584CC5">
      <w:pPr>
        <w:ind w:firstLine="567"/>
        <w:jc w:val="both"/>
        <w:rPr>
          <w:sz w:val="28"/>
          <w:szCs w:val="28"/>
        </w:rPr>
      </w:pPr>
      <w:r w:rsidRPr="00F85CAC">
        <w:rPr>
          <w:sz w:val="28"/>
          <w:szCs w:val="28"/>
        </w:rPr>
        <w:t>Державні соціаль</w:t>
      </w:r>
      <w:r w:rsidR="00CF5C0F" w:rsidRPr="00F85CAC">
        <w:rPr>
          <w:sz w:val="28"/>
          <w:szCs w:val="28"/>
        </w:rPr>
        <w:t>ні допомоги у грудні 2022 року отримувало 4251</w:t>
      </w:r>
      <w:r w:rsidRPr="00F85CAC">
        <w:rPr>
          <w:sz w:val="28"/>
          <w:szCs w:val="28"/>
        </w:rPr>
        <w:t xml:space="preserve"> </w:t>
      </w:r>
      <w:r w:rsidR="00CF5C0F" w:rsidRPr="00F85CAC">
        <w:rPr>
          <w:sz w:val="28"/>
          <w:szCs w:val="28"/>
        </w:rPr>
        <w:t>осо</w:t>
      </w:r>
      <w:r w:rsidRPr="00F85CAC">
        <w:rPr>
          <w:sz w:val="28"/>
          <w:szCs w:val="28"/>
        </w:rPr>
        <w:t>б</w:t>
      </w:r>
      <w:r w:rsidR="00CF5C0F" w:rsidRPr="00F85CAC">
        <w:rPr>
          <w:sz w:val="28"/>
          <w:szCs w:val="28"/>
        </w:rPr>
        <w:t>а</w:t>
      </w:r>
      <w:r w:rsidRPr="00F85CAC">
        <w:rPr>
          <w:sz w:val="28"/>
          <w:szCs w:val="28"/>
        </w:rPr>
        <w:t>, загальна сума фінанс</w:t>
      </w:r>
      <w:r w:rsidR="00274CDC" w:rsidRPr="00F85CAC">
        <w:rPr>
          <w:sz w:val="28"/>
          <w:szCs w:val="28"/>
        </w:rPr>
        <w:t>ування допомог у</w:t>
      </w:r>
      <w:r w:rsidR="0068062B" w:rsidRPr="00F85CAC">
        <w:rPr>
          <w:sz w:val="28"/>
          <w:szCs w:val="28"/>
        </w:rPr>
        <w:t xml:space="preserve"> </w:t>
      </w:r>
      <w:r w:rsidR="00274CDC" w:rsidRPr="00F85CAC">
        <w:rPr>
          <w:sz w:val="28"/>
          <w:szCs w:val="28"/>
        </w:rPr>
        <w:t>2022 році</w:t>
      </w:r>
      <w:r w:rsidRPr="00F85CAC">
        <w:rPr>
          <w:sz w:val="28"/>
          <w:szCs w:val="28"/>
        </w:rPr>
        <w:t xml:space="preserve"> становила </w:t>
      </w:r>
      <w:r w:rsidR="00CF5C0F" w:rsidRPr="00F85CAC">
        <w:rPr>
          <w:bCs/>
          <w:sz w:val="28"/>
          <w:szCs w:val="28"/>
        </w:rPr>
        <w:t>117534,4</w:t>
      </w:r>
      <w:r w:rsidRPr="00F85CAC">
        <w:rPr>
          <w:b/>
          <w:bCs/>
          <w:sz w:val="28"/>
          <w:szCs w:val="28"/>
        </w:rPr>
        <w:t xml:space="preserve"> </w:t>
      </w:r>
      <w:r w:rsidRPr="00F85CAC">
        <w:rPr>
          <w:sz w:val="28"/>
          <w:szCs w:val="28"/>
        </w:rPr>
        <w:t>тис.</w:t>
      </w:r>
      <w:r w:rsidR="00F344C2" w:rsidRPr="00F85CAC">
        <w:rPr>
          <w:sz w:val="28"/>
          <w:szCs w:val="28"/>
        </w:rPr>
        <w:t xml:space="preserve"> </w:t>
      </w:r>
      <w:r w:rsidRPr="00F85CAC">
        <w:rPr>
          <w:sz w:val="28"/>
          <w:szCs w:val="28"/>
        </w:rPr>
        <w:t>грн.</w:t>
      </w:r>
    </w:p>
    <w:p w:rsidR="007F1B29" w:rsidRPr="00F85CAC" w:rsidRDefault="007F1B29" w:rsidP="00584CC5">
      <w:pPr>
        <w:ind w:firstLine="567"/>
        <w:jc w:val="both"/>
        <w:rPr>
          <w:sz w:val="28"/>
          <w:szCs w:val="28"/>
        </w:rPr>
      </w:pPr>
      <w:r w:rsidRPr="00F85CAC">
        <w:rPr>
          <w:sz w:val="28"/>
          <w:szCs w:val="28"/>
        </w:rPr>
        <w:t>Нараховано у</w:t>
      </w:r>
      <w:r w:rsidR="00CF5C0F" w:rsidRPr="00F85CAC">
        <w:rPr>
          <w:bCs/>
          <w:sz w:val="28"/>
          <w:szCs w:val="28"/>
        </w:rPr>
        <w:t xml:space="preserve"> грудн</w:t>
      </w:r>
      <w:r w:rsidRPr="00F85CAC">
        <w:rPr>
          <w:bCs/>
          <w:sz w:val="28"/>
          <w:szCs w:val="28"/>
        </w:rPr>
        <w:t xml:space="preserve">і </w:t>
      </w:r>
      <w:r w:rsidR="00961A0B" w:rsidRPr="00F85CAC">
        <w:rPr>
          <w:sz w:val="28"/>
          <w:szCs w:val="28"/>
        </w:rPr>
        <w:t>2022 року</w:t>
      </w:r>
      <w:r w:rsidRPr="00F85CAC">
        <w:rPr>
          <w:sz w:val="28"/>
          <w:szCs w:val="28"/>
        </w:rPr>
        <w:t xml:space="preserve"> пільг на житлово-комунальні послуги </w:t>
      </w:r>
      <w:r w:rsidR="00CF5C0F" w:rsidRPr="00F85CAC">
        <w:rPr>
          <w:bCs/>
          <w:sz w:val="28"/>
          <w:szCs w:val="28"/>
        </w:rPr>
        <w:t>1667</w:t>
      </w:r>
      <w:r w:rsidRPr="00F85CAC">
        <w:rPr>
          <w:bCs/>
          <w:sz w:val="28"/>
          <w:szCs w:val="28"/>
        </w:rPr>
        <w:t xml:space="preserve"> </w:t>
      </w:r>
      <w:r w:rsidR="0068062B" w:rsidRPr="00F85CAC">
        <w:rPr>
          <w:sz w:val="28"/>
          <w:szCs w:val="28"/>
        </w:rPr>
        <w:t xml:space="preserve">сім’ям, </w:t>
      </w:r>
      <w:r w:rsidRPr="00F85CAC">
        <w:rPr>
          <w:sz w:val="28"/>
          <w:szCs w:val="28"/>
        </w:rPr>
        <w:t>загальна суму</w:t>
      </w:r>
      <w:r w:rsidR="00CF5C0F" w:rsidRPr="00F85CAC">
        <w:rPr>
          <w:sz w:val="28"/>
          <w:szCs w:val="28"/>
        </w:rPr>
        <w:t xml:space="preserve"> нарахування за </w:t>
      </w:r>
      <w:r w:rsidR="00276E34" w:rsidRPr="00F85CAC">
        <w:rPr>
          <w:sz w:val="28"/>
          <w:szCs w:val="28"/>
        </w:rPr>
        <w:t xml:space="preserve"> </w:t>
      </w:r>
      <w:r w:rsidR="00CF5C0F" w:rsidRPr="00F85CAC">
        <w:rPr>
          <w:sz w:val="28"/>
          <w:szCs w:val="28"/>
        </w:rPr>
        <w:t>2022 рік</w:t>
      </w:r>
      <w:r w:rsidR="0068062B" w:rsidRPr="00F85CAC">
        <w:rPr>
          <w:sz w:val="28"/>
          <w:szCs w:val="28"/>
        </w:rPr>
        <w:t xml:space="preserve"> </w:t>
      </w:r>
      <w:r w:rsidR="00276E34" w:rsidRPr="00F85CAC">
        <w:rPr>
          <w:sz w:val="28"/>
          <w:szCs w:val="28"/>
        </w:rPr>
        <w:t>–</w:t>
      </w:r>
      <w:r w:rsidR="0068062B" w:rsidRPr="00F85CAC">
        <w:rPr>
          <w:sz w:val="28"/>
          <w:szCs w:val="28"/>
        </w:rPr>
        <w:t xml:space="preserve"> </w:t>
      </w:r>
      <w:r w:rsidR="00CF5C0F" w:rsidRPr="00F85CAC">
        <w:rPr>
          <w:sz w:val="28"/>
          <w:szCs w:val="28"/>
        </w:rPr>
        <w:t>13208,0</w:t>
      </w:r>
      <w:r w:rsidRPr="00F85CAC">
        <w:rPr>
          <w:sz w:val="28"/>
          <w:szCs w:val="28"/>
        </w:rPr>
        <w:t xml:space="preserve"> тис.</w:t>
      </w:r>
      <w:r w:rsidR="00F344C2" w:rsidRPr="00F85CAC">
        <w:rPr>
          <w:sz w:val="28"/>
          <w:szCs w:val="28"/>
        </w:rPr>
        <w:t xml:space="preserve"> </w:t>
      </w:r>
      <w:r w:rsidRPr="00F85CAC">
        <w:rPr>
          <w:sz w:val="28"/>
          <w:szCs w:val="28"/>
        </w:rPr>
        <w:t>грн.</w:t>
      </w:r>
    </w:p>
    <w:p w:rsidR="007F1B29" w:rsidRPr="00F85CAC" w:rsidRDefault="007F1B29" w:rsidP="00584CC5">
      <w:pPr>
        <w:ind w:firstLine="567"/>
        <w:jc w:val="both"/>
        <w:rPr>
          <w:sz w:val="28"/>
          <w:szCs w:val="28"/>
        </w:rPr>
      </w:pPr>
      <w:r w:rsidRPr="00F85CAC">
        <w:rPr>
          <w:sz w:val="28"/>
          <w:szCs w:val="28"/>
        </w:rPr>
        <w:t xml:space="preserve">Також, призначено та виплачено: </w:t>
      </w:r>
    </w:p>
    <w:p w:rsidR="007F1B29" w:rsidRPr="00F85CAC" w:rsidRDefault="007F1B29" w:rsidP="00150B4B">
      <w:pPr>
        <w:pStyle w:val="afb"/>
        <w:numPr>
          <w:ilvl w:val="0"/>
          <w:numId w:val="25"/>
        </w:numPr>
        <w:tabs>
          <w:tab w:val="clear" w:pos="720"/>
        </w:tabs>
        <w:ind w:left="0" w:firstLine="360"/>
        <w:jc w:val="both"/>
        <w:rPr>
          <w:sz w:val="28"/>
          <w:szCs w:val="28"/>
        </w:rPr>
      </w:pPr>
      <w:r w:rsidRPr="00F85CAC">
        <w:rPr>
          <w:sz w:val="28"/>
          <w:szCs w:val="28"/>
        </w:rPr>
        <w:t xml:space="preserve">державних допомог внутрішньо переміщеним особам на </w:t>
      </w:r>
      <w:r w:rsidRPr="00F85CAC">
        <w:rPr>
          <w:bCs/>
          <w:sz w:val="28"/>
          <w:szCs w:val="28"/>
        </w:rPr>
        <w:t>174,6</w:t>
      </w:r>
      <w:r w:rsidRPr="00F85CAC">
        <w:rPr>
          <w:sz w:val="28"/>
          <w:szCs w:val="28"/>
        </w:rPr>
        <w:t xml:space="preserve"> тис. грн. для </w:t>
      </w:r>
      <w:r w:rsidRPr="00F85CAC">
        <w:rPr>
          <w:bCs/>
          <w:sz w:val="28"/>
          <w:szCs w:val="28"/>
        </w:rPr>
        <w:t>35</w:t>
      </w:r>
      <w:r w:rsidRPr="00F85CAC">
        <w:rPr>
          <w:sz w:val="28"/>
          <w:szCs w:val="28"/>
        </w:rPr>
        <w:t xml:space="preserve"> с</w:t>
      </w:r>
      <w:r w:rsidR="00276E34" w:rsidRPr="00F85CAC">
        <w:rPr>
          <w:sz w:val="28"/>
          <w:szCs w:val="28"/>
        </w:rPr>
        <w:t>імей (по Постанові 505</w:t>
      </w:r>
      <w:r w:rsidR="009F28D0" w:rsidRPr="00F85CAC">
        <w:rPr>
          <w:sz w:val="28"/>
          <w:szCs w:val="28"/>
        </w:rPr>
        <w:t>), та 6377 особам</w:t>
      </w:r>
      <w:r w:rsidR="00CF5C0F" w:rsidRPr="00F85CAC">
        <w:rPr>
          <w:sz w:val="28"/>
          <w:szCs w:val="28"/>
        </w:rPr>
        <w:t xml:space="preserve"> на суму 86519,9</w:t>
      </w:r>
      <w:r w:rsidRPr="00F85CAC">
        <w:rPr>
          <w:sz w:val="28"/>
          <w:szCs w:val="28"/>
        </w:rPr>
        <w:t xml:space="preserve"> тис.</w:t>
      </w:r>
      <w:r w:rsidR="00F344C2" w:rsidRPr="00F85CAC">
        <w:rPr>
          <w:sz w:val="28"/>
          <w:szCs w:val="28"/>
        </w:rPr>
        <w:t xml:space="preserve"> </w:t>
      </w:r>
      <w:r w:rsidR="007F377A" w:rsidRPr="00F85CAC">
        <w:rPr>
          <w:sz w:val="28"/>
          <w:szCs w:val="28"/>
        </w:rPr>
        <w:t xml:space="preserve">грн. (по </w:t>
      </w:r>
      <w:r w:rsidRPr="00F85CAC">
        <w:rPr>
          <w:sz w:val="28"/>
          <w:szCs w:val="28"/>
        </w:rPr>
        <w:t xml:space="preserve"> Постанові</w:t>
      </w:r>
      <w:r w:rsidR="007F377A" w:rsidRPr="00F85CAC">
        <w:rPr>
          <w:sz w:val="28"/>
          <w:szCs w:val="28"/>
        </w:rPr>
        <w:t xml:space="preserve"> 332</w:t>
      </w:r>
      <w:r w:rsidRPr="00F85CAC">
        <w:rPr>
          <w:sz w:val="28"/>
          <w:szCs w:val="28"/>
        </w:rPr>
        <w:t xml:space="preserve">), видано </w:t>
      </w:r>
      <w:r w:rsidR="00CF5C0F" w:rsidRPr="00F85CAC">
        <w:rPr>
          <w:bCs/>
          <w:sz w:val="28"/>
          <w:szCs w:val="28"/>
        </w:rPr>
        <w:t>2382</w:t>
      </w:r>
      <w:r w:rsidR="00CF5C0F" w:rsidRPr="00F85CAC">
        <w:rPr>
          <w:sz w:val="28"/>
          <w:szCs w:val="28"/>
        </w:rPr>
        <w:t xml:space="preserve"> довідки</w:t>
      </w:r>
      <w:r w:rsidRPr="00F85CAC">
        <w:rPr>
          <w:sz w:val="28"/>
          <w:szCs w:val="28"/>
        </w:rPr>
        <w:t xml:space="preserve"> про перебуванн</w:t>
      </w:r>
      <w:r w:rsidR="007F377A" w:rsidRPr="00F85CAC">
        <w:rPr>
          <w:sz w:val="28"/>
          <w:szCs w:val="28"/>
        </w:rPr>
        <w:t>я на обліку цих осіб;</w:t>
      </w:r>
    </w:p>
    <w:p w:rsidR="007F1B29" w:rsidRPr="00F85CAC" w:rsidRDefault="007F1B29" w:rsidP="00150B4B">
      <w:pPr>
        <w:pStyle w:val="afb"/>
        <w:numPr>
          <w:ilvl w:val="0"/>
          <w:numId w:val="25"/>
        </w:numPr>
        <w:tabs>
          <w:tab w:val="clear" w:pos="720"/>
        </w:tabs>
        <w:ind w:left="0" w:firstLine="360"/>
        <w:jc w:val="both"/>
        <w:rPr>
          <w:sz w:val="28"/>
          <w:szCs w:val="28"/>
        </w:rPr>
      </w:pPr>
      <w:r w:rsidRPr="00F85CAC">
        <w:rPr>
          <w:sz w:val="28"/>
          <w:szCs w:val="28"/>
        </w:rPr>
        <w:t>відшкодовано компенсації витрат</w:t>
      </w:r>
      <w:r w:rsidR="00150B4B" w:rsidRPr="00F85CAC">
        <w:rPr>
          <w:sz w:val="28"/>
          <w:szCs w:val="28"/>
        </w:rPr>
        <w:t>и</w:t>
      </w:r>
      <w:r w:rsidR="00276E34" w:rsidRPr="00F85CAC">
        <w:rPr>
          <w:sz w:val="28"/>
          <w:szCs w:val="28"/>
        </w:rPr>
        <w:t xml:space="preserve"> 98</w:t>
      </w:r>
      <w:r w:rsidRPr="00F85CAC">
        <w:rPr>
          <w:sz w:val="28"/>
          <w:szCs w:val="28"/>
        </w:rPr>
        <w:t>6 власникам жилих приміщень приватного жилого фонду, які безоплатно розміщували в цих приміщеннях внут</w:t>
      </w:r>
      <w:r w:rsidR="00276E34" w:rsidRPr="00F85CAC">
        <w:rPr>
          <w:sz w:val="28"/>
          <w:szCs w:val="28"/>
        </w:rPr>
        <w:t>рішньо переміщених осіб на</w:t>
      </w:r>
      <w:r w:rsidR="00961A0B" w:rsidRPr="00F85CAC">
        <w:rPr>
          <w:sz w:val="28"/>
          <w:szCs w:val="28"/>
        </w:rPr>
        <w:t xml:space="preserve"> суму</w:t>
      </w:r>
      <w:r w:rsidR="00CF5C0F" w:rsidRPr="00F85CAC">
        <w:rPr>
          <w:sz w:val="28"/>
          <w:szCs w:val="28"/>
        </w:rPr>
        <w:t xml:space="preserve"> 901,0</w:t>
      </w:r>
      <w:r w:rsidRPr="00F85CAC">
        <w:rPr>
          <w:sz w:val="28"/>
          <w:szCs w:val="28"/>
        </w:rPr>
        <w:t xml:space="preserve"> тис.</w:t>
      </w:r>
      <w:r w:rsidR="00F344C2" w:rsidRPr="00F85CAC">
        <w:rPr>
          <w:sz w:val="28"/>
          <w:szCs w:val="28"/>
        </w:rPr>
        <w:t xml:space="preserve"> </w:t>
      </w:r>
      <w:r w:rsidRPr="00F85CAC">
        <w:rPr>
          <w:sz w:val="28"/>
          <w:szCs w:val="28"/>
        </w:rPr>
        <w:t>грн.;</w:t>
      </w:r>
    </w:p>
    <w:p w:rsidR="007F1B29" w:rsidRPr="00F85CAC" w:rsidRDefault="007F1B29" w:rsidP="00150B4B">
      <w:pPr>
        <w:pStyle w:val="afb"/>
        <w:numPr>
          <w:ilvl w:val="0"/>
          <w:numId w:val="25"/>
        </w:numPr>
        <w:tabs>
          <w:tab w:val="clear" w:pos="720"/>
        </w:tabs>
        <w:ind w:left="0" w:firstLine="360"/>
        <w:jc w:val="both"/>
        <w:rPr>
          <w:sz w:val="28"/>
          <w:szCs w:val="28"/>
        </w:rPr>
      </w:pPr>
      <w:r w:rsidRPr="00F85CAC">
        <w:rPr>
          <w:sz w:val="28"/>
          <w:szCs w:val="28"/>
        </w:rPr>
        <w:t xml:space="preserve">компенсацій та допомог </w:t>
      </w:r>
      <w:r w:rsidRPr="00F85CAC">
        <w:rPr>
          <w:bCs/>
          <w:sz w:val="28"/>
          <w:szCs w:val="28"/>
        </w:rPr>
        <w:t>191</w:t>
      </w:r>
      <w:r w:rsidRPr="00F85CAC">
        <w:rPr>
          <w:sz w:val="28"/>
          <w:szCs w:val="28"/>
        </w:rPr>
        <w:t xml:space="preserve"> особі, постраждалій від аварії на ЧАЕС на загальну суму </w:t>
      </w:r>
      <w:r w:rsidR="006D6D2B" w:rsidRPr="00F85CAC">
        <w:rPr>
          <w:bCs/>
          <w:sz w:val="28"/>
          <w:szCs w:val="28"/>
        </w:rPr>
        <w:t>1221,1</w:t>
      </w:r>
      <w:r w:rsidRPr="00F85CAC">
        <w:rPr>
          <w:sz w:val="28"/>
          <w:szCs w:val="28"/>
        </w:rPr>
        <w:t>тис. грн., в т. ч. на</w:t>
      </w:r>
      <w:r w:rsidR="00276E34" w:rsidRPr="00F85CAC">
        <w:rPr>
          <w:sz w:val="28"/>
          <w:szCs w:val="28"/>
        </w:rPr>
        <w:t xml:space="preserve"> санаторно-курортне лікування 25 особам нам суму – 219,3</w:t>
      </w:r>
      <w:r w:rsidRPr="00F85CAC">
        <w:rPr>
          <w:sz w:val="28"/>
          <w:szCs w:val="28"/>
        </w:rPr>
        <w:t xml:space="preserve"> тис.</w:t>
      </w:r>
      <w:r w:rsidR="00F344C2" w:rsidRPr="00F85CAC">
        <w:rPr>
          <w:sz w:val="28"/>
          <w:szCs w:val="28"/>
        </w:rPr>
        <w:t xml:space="preserve"> </w:t>
      </w:r>
      <w:r w:rsidRPr="00F85CAC">
        <w:rPr>
          <w:sz w:val="28"/>
          <w:szCs w:val="28"/>
        </w:rPr>
        <w:t>грн.</w:t>
      </w:r>
      <w:r w:rsidR="007F377A" w:rsidRPr="00F85CAC">
        <w:rPr>
          <w:sz w:val="28"/>
          <w:szCs w:val="28"/>
        </w:rPr>
        <w:t>;</w:t>
      </w:r>
    </w:p>
    <w:p w:rsidR="007F1B29" w:rsidRPr="00F85CAC" w:rsidRDefault="00961A0B" w:rsidP="00150B4B">
      <w:pPr>
        <w:pStyle w:val="afb"/>
        <w:numPr>
          <w:ilvl w:val="0"/>
          <w:numId w:val="25"/>
        </w:numPr>
        <w:ind w:left="0" w:firstLine="360"/>
        <w:jc w:val="both"/>
        <w:rPr>
          <w:sz w:val="28"/>
          <w:szCs w:val="28"/>
        </w:rPr>
      </w:pPr>
      <w:r w:rsidRPr="00F85CAC">
        <w:rPr>
          <w:sz w:val="28"/>
          <w:szCs w:val="28"/>
        </w:rPr>
        <w:t>щорічну разову грошову допомогу</w:t>
      </w:r>
      <w:r w:rsidR="007F1B29" w:rsidRPr="00F85CAC">
        <w:rPr>
          <w:sz w:val="28"/>
          <w:szCs w:val="28"/>
        </w:rPr>
        <w:t xml:space="preserve"> ветеранам війни до 5 травня </w:t>
      </w:r>
      <w:r w:rsidR="007F1B29" w:rsidRPr="00F85CAC">
        <w:rPr>
          <w:b/>
          <w:sz w:val="28"/>
          <w:szCs w:val="28"/>
        </w:rPr>
        <w:t xml:space="preserve">– </w:t>
      </w:r>
      <w:r w:rsidR="00276E34" w:rsidRPr="00F85CAC">
        <w:rPr>
          <w:sz w:val="28"/>
          <w:szCs w:val="28"/>
        </w:rPr>
        <w:t>259 особам на 379,7</w:t>
      </w:r>
      <w:r w:rsidR="007F1B29" w:rsidRPr="00F85CAC">
        <w:rPr>
          <w:sz w:val="28"/>
          <w:szCs w:val="28"/>
        </w:rPr>
        <w:t xml:space="preserve"> тис.</w:t>
      </w:r>
      <w:r w:rsidR="00F344C2" w:rsidRPr="00F85CAC">
        <w:rPr>
          <w:sz w:val="28"/>
          <w:szCs w:val="28"/>
        </w:rPr>
        <w:t xml:space="preserve"> </w:t>
      </w:r>
      <w:r w:rsidR="007F377A" w:rsidRPr="00F85CAC">
        <w:rPr>
          <w:sz w:val="28"/>
          <w:szCs w:val="28"/>
        </w:rPr>
        <w:t>грн.;</w:t>
      </w:r>
    </w:p>
    <w:p w:rsidR="007F1B29" w:rsidRPr="00F85CAC" w:rsidRDefault="00961A0B" w:rsidP="00584CC5">
      <w:pPr>
        <w:pStyle w:val="afb"/>
        <w:numPr>
          <w:ilvl w:val="0"/>
          <w:numId w:val="25"/>
        </w:numPr>
        <w:jc w:val="both"/>
        <w:rPr>
          <w:sz w:val="28"/>
          <w:szCs w:val="28"/>
        </w:rPr>
      </w:pPr>
      <w:r w:rsidRPr="00F85CAC">
        <w:rPr>
          <w:sz w:val="28"/>
          <w:szCs w:val="28"/>
        </w:rPr>
        <w:t>довічну іменну стипендію</w:t>
      </w:r>
      <w:r w:rsidR="007F1B29" w:rsidRPr="00F85CAC">
        <w:rPr>
          <w:sz w:val="28"/>
          <w:szCs w:val="28"/>
        </w:rPr>
        <w:t xml:space="preserve"> </w:t>
      </w:r>
      <w:r w:rsidR="007F1B29" w:rsidRPr="00F85CAC">
        <w:rPr>
          <w:bCs/>
          <w:sz w:val="28"/>
          <w:szCs w:val="28"/>
        </w:rPr>
        <w:t>1</w:t>
      </w:r>
      <w:r w:rsidR="007F1B29" w:rsidRPr="00F85CAC">
        <w:rPr>
          <w:sz w:val="28"/>
          <w:szCs w:val="28"/>
        </w:rPr>
        <w:t xml:space="preserve"> особі на суму </w:t>
      </w:r>
      <w:r w:rsidR="00416A67" w:rsidRPr="00F85CAC">
        <w:rPr>
          <w:bCs/>
          <w:sz w:val="28"/>
          <w:szCs w:val="28"/>
        </w:rPr>
        <w:t>24,1</w:t>
      </w:r>
      <w:r w:rsidR="007F377A" w:rsidRPr="00F85CAC">
        <w:rPr>
          <w:sz w:val="28"/>
          <w:szCs w:val="28"/>
        </w:rPr>
        <w:t xml:space="preserve"> тис. грн.;</w:t>
      </w:r>
    </w:p>
    <w:p w:rsidR="007F1B29" w:rsidRPr="00F85CAC" w:rsidRDefault="007F1B29" w:rsidP="00150B4B">
      <w:pPr>
        <w:pStyle w:val="afb"/>
        <w:numPr>
          <w:ilvl w:val="0"/>
          <w:numId w:val="25"/>
        </w:numPr>
        <w:tabs>
          <w:tab w:val="clear" w:pos="720"/>
        </w:tabs>
        <w:ind w:left="142" w:firstLine="218"/>
        <w:jc w:val="both"/>
        <w:rPr>
          <w:sz w:val="28"/>
          <w:szCs w:val="28"/>
        </w:rPr>
      </w:pPr>
      <w:r w:rsidRPr="00F85CAC">
        <w:rPr>
          <w:sz w:val="28"/>
          <w:szCs w:val="28"/>
        </w:rPr>
        <w:t xml:space="preserve">одноразових допомог </w:t>
      </w:r>
      <w:r w:rsidR="00416A67" w:rsidRPr="00F85CAC">
        <w:rPr>
          <w:bCs/>
          <w:sz w:val="28"/>
          <w:szCs w:val="28"/>
        </w:rPr>
        <w:t>27</w:t>
      </w:r>
      <w:r w:rsidR="00416A67" w:rsidRPr="00F85CAC">
        <w:rPr>
          <w:sz w:val="28"/>
          <w:szCs w:val="28"/>
        </w:rPr>
        <w:t xml:space="preserve"> малозабезпеченим особам</w:t>
      </w:r>
      <w:r w:rsidRPr="00F85CAC">
        <w:rPr>
          <w:sz w:val="28"/>
          <w:szCs w:val="28"/>
        </w:rPr>
        <w:t xml:space="preserve"> та особам з інвалідністю, та </w:t>
      </w:r>
      <w:r w:rsidRPr="00F85CAC">
        <w:rPr>
          <w:bCs/>
          <w:sz w:val="28"/>
          <w:szCs w:val="28"/>
        </w:rPr>
        <w:t>-</w:t>
      </w:r>
      <w:r w:rsidR="00961A0B" w:rsidRPr="00F85CAC">
        <w:rPr>
          <w:sz w:val="28"/>
          <w:szCs w:val="28"/>
        </w:rPr>
        <w:t xml:space="preserve"> матерям-героїням на</w:t>
      </w:r>
      <w:r w:rsidR="00BE31CE" w:rsidRPr="00F85CAC">
        <w:rPr>
          <w:sz w:val="28"/>
          <w:szCs w:val="28"/>
        </w:rPr>
        <w:t xml:space="preserve"> суму всього 26,3</w:t>
      </w:r>
      <w:r w:rsidR="00961A0B" w:rsidRPr="00F85CAC">
        <w:rPr>
          <w:sz w:val="28"/>
          <w:szCs w:val="28"/>
        </w:rPr>
        <w:t xml:space="preserve"> </w:t>
      </w:r>
      <w:r w:rsidRPr="00F85CAC">
        <w:rPr>
          <w:sz w:val="28"/>
          <w:szCs w:val="28"/>
        </w:rPr>
        <w:t>тис. грн.</w:t>
      </w:r>
      <w:r w:rsidR="00B51D36" w:rsidRPr="00F85CAC">
        <w:rPr>
          <w:sz w:val="28"/>
          <w:szCs w:val="28"/>
        </w:rPr>
        <w:t>;</w:t>
      </w:r>
    </w:p>
    <w:p w:rsidR="007F1B29" w:rsidRPr="00F85CAC" w:rsidRDefault="00150B4B" w:rsidP="00150B4B">
      <w:pPr>
        <w:pStyle w:val="afb"/>
        <w:numPr>
          <w:ilvl w:val="0"/>
          <w:numId w:val="25"/>
        </w:numPr>
        <w:tabs>
          <w:tab w:val="clear" w:pos="720"/>
        </w:tabs>
        <w:ind w:left="0" w:firstLine="567"/>
        <w:jc w:val="both"/>
        <w:rPr>
          <w:sz w:val="28"/>
          <w:szCs w:val="28"/>
        </w:rPr>
      </w:pPr>
      <w:r w:rsidRPr="00F85CAC">
        <w:rPr>
          <w:sz w:val="28"/>
          <w:szCs w:val="28"/>
        </w:rPr>
        <w:t xml:space="preserve">  </w:t>
      </w:r>
      <w:r w:rsidR="007F1B29" w:rsidRPr="00F85CAC">
        <w:rPr>
          <w:sz w:val="28"/>
          <w:szCs w:val="28"/>
        </w:rPr>
        <w:t xml:space="preserve">одноразових допомог </w:t>
      </w:r>
      <w:r w:rsidR="007F1B29" w:rsidRPr="00F85CAC">
        <w:rPr>
          <w:bCs/>
          <w:sz w:val="28"/>
          <w:szCs w:val="28"/>
        </w:rPr>
        <w:t>4</w:t>
      </w:r>
      <w:r w:rsidR="007F1B29" w:rsidRPr="00F85CAC">
        <w:rPr>
          <w:sz w:val="28"/>
          <w:szCs w:val="28"/>
        </w:rPr>
        <w:t xml:space="preserve"> демобілізованим</w:t>
      </w:r>
      <w:r w:rsidR="00961A0B" w:rsidRPr="00F85CAC">
        <w:rPr>
          <w:sz w:val="28"/>
          <w:szCs w:val="28"/>
        </w:rPr>
        <w:t xml:space="preserve"> військовослужбовцям на </w:t>
      </w:r>
      <w:r w:rsidR="007F1B29" w:rsidRPr="00F85CAC">
        <w:rPr>
          <w:sz w:val="28"/>
          <w:szCs w:val="28"/>
        </w:rPr>
        <w:t xml:space="preserve"> суму – </w:t>
      </w:r>
      <w:r w:rsidR="007F1B29" w:rsidRPr="00F85CAC">
        <w:rPr>
          <w:bCs/>
          <w:sz w:val="28"/>
          <w:szCs w:val="28"/>
        </w:rPr>
        <w:t>16,7</w:t>
      </w:r>
      <w:r w:rsidR="007F1B29" w:rsidRPr="00F85CAC">
        <w:rPr>
          <w:sz w:val="28"/>
          <w:szCs w:val="28"/>
        </w:rPr>
        <w:t xml:space="preserve">  тис. грн.</w:t>
      </w:r>
      <w:r w:rsidR="00B51D36" w:rsidRPr="00F85CAC">
        <w:rPr>
          <w:sz w:val="28"/>
          <w:szCs w:val="28"/>
        </w:rPr>
        <w:t>;</w:t>
      </w:r>
      <w:r w:rsidR="007F1B29" w:rsidRPr="00F85CAC">
        <w:rPr>
          <w:sz w:val="28"/>
          <w:szCs w:val="28"/>
        </w:rPr>
        <w:t xml:space="preserve"> </w:t>
      </w:r>
    </w:p>
    <w:p w:rsidR="007F1B29" w:rsidRPr="00F85CAC" w:rsidRDefault="00526C94" w:rsidP="00584CC5">
      <w:pPr>
        <w:pStyle w:val="afb"/>
        <w:numPr>
          <w:ilvl w:val="0"/>
          <w:numId w:val="25"/>
        </w:numPr>
        <w:jc w:val="both"/>
        <w:rPr>
          <w:sz w:val="28"/>
          <w:szCs w:val="28"/>
        </w:rPr>
      </w:pPr>
      <w:r w:rsidRPr="00F85CAC">
        <w:rPr>
          <w:sz w:val="28"/>
          <w:szCs w:val="28"/>
        </w:rPr>
        <w:t>соціальних стипендій 17</w:t>
      </w:r>
      <w:r w:rsidR="00961A0B" w:rsidRPr="00F85CAC">
        <w:rPr>
          <w:sz w:val="28"/>
          <w:szCs w:val="28"/>
        </w:rPr>
        <w:t xml:space="preserve"> учням на </w:t>
      </w:r>
      <w:r w:rsidR="007F1B29" w:rsidRPr="00F85CAC">
        <w:rPr>
          <w:sz w:val="28"/>
          <w:szCs w:val="28"/>
        </w:rPr>
        <w:t xml:space="preserve"> суму </w:t>
      </w:r>
      <w:r w:rsidR="00416A67" w:rsidRPr="00F85CAC">
        <w:rPr>
          <w:bCs/>
          <w:sz w:val="28"/>
          <w:szCs w:val="28"/>
        </w:rPr>
        <w:t>203,8</w:t>
      </w:r>
      <w:r w:rsidR="007F1B29" w:rsidRPr="00F85CAC">
        <w:rPr>
          <w:sz w:val="28"/>
          <w:szCs w:val="28"/>
        </w:rPr>
        <w:t xml:space="preserve"> тис. грн.</w:t>
      </w:r>
      <w:r w:rsidR="00B51D36" w:rsidRPr="00F85CAC">
        <w:rPr>
          <w:sz w:val="28"/>
          <w:szCs w:val="28"/>
        </w:rPr>
        <w:t>;</w:t>
      </w:r>
      <w:r w:rsidR="007F1B29" w:rsidRPr="00F85CAC">
        <w:rPr>
          <w:sz w:val="28"/>
          <w:szCs w:val="28"/>
        </w:rPr>
        <w:t xml:space="preserve"> </w:t>
      </w:r>
    </w:p>
    <w:p w:rsidR="007F1B29" w:rsidRPr="00F85CAC" w:rsidRDefault="007F1B29" w:rsidP="00150B4B">
      <w:pPr>
        <w:pStyle w:val="afb"/>
        <w:numPr>
          <w:ilvl w:val="0"/>
          <w:numId w:val="25"/>
        </w:numPr>
        <w:tabs>
          <w:tab w:val="clear" w:pos="720"/>
          <w:tab w:val="num" w:pos="360"/>
        </w:tabs>
        <w:ind w:left="0" w:firstLine="360"/>
        <w:jc w:val="both"/>
        <w:rPr>
          <w:sz w:val="28"/>
          <w:szCs w:val="28"/>
        </w:rPr>
      </w:pPr>
      <w:r w:rsidRPr="00F85CAC">
        <w:rPr>
          <w:sz w:val="28"/>
          <w:szCs w:val="28"/>
        </w:rPr>
        <w:t xml:space="preserve">відшкодовано за санаторно-курортне лікування на суму </w:t>
      </w:r>
      <w:r w:rsidR="00416A67" w:rsidRPr="00F85CAC">
        <w:rPr>
          <w:bCs/>
          <w:sz w:val="28"/>
          <w:szCs w:val="28"/>
        </w:rPr>
        <w:t>143,5</w:t>
      </w:r>
      <w:r w:rsidRPr="00F85CAC">
        <w:rPr>
          <w:sz w:val="28"/>
          <w:szCs w:val="28"/>
        </w:rPr>
        <w:t xml:space="preserve"> тис.</w:t>
      </w:r>
      <w:r w:rsidR="0091389A" w:rsidRPr="00F85CAC">
        <w:rPr>
          <w:sz w:val="28"/>
          <w:szCs w:val="28"/>
        </w:rPr>
        <w:t xml:space="preserve"> </w:t>
      </w:r>
      <w:r w:rsidRPr="00F85CAC">
        <w:rPr>
          <w:sz w:val="28"/>
          <w:szCs w:val="28"/>
        </w:rPr>
        <w:t xml:space="preserve">грн. для </w:t>
      </w:r>
      <w:r w:rsidR="00416A67" w:rsidRPr="00F85CAC">
        <w:rPr>
          <w:bCs/>
          <w:sz w:val="28"/>
          <w:szCs w:val="28"/>
        </w:rPr>
        <w:t>9</w:t>
      </w:r>
      <w:r w:rsidRPr="00F85CAC">
        <w:rPr>
          <w:sz w:val="28"/>
          <w:szCs w:val="28"/>
        </w:rPr>
        <w:t xml:space="preserve"> учасників АТО та для </w:t>
      </w:r>
      <w:r w:rsidR="00416A67" w:rsidRPr="00F85CAC">
        <w:rPr>
          <w:bCs/>
          <w:sz w:val="28"/>
          <w:szCs w:val="28"/>
        </w:rPr>
        <w:t>4</w:t>
      </w:r>
      <w:r w:rsidR="00526C94" w:rsidRPr="00F85CAC">
        <w:rPr>
          <w:bCs/>
          <w:sz w:val="28"/>
          <w:szCs w:val="28"/>
        </w:rPr>
        <w:t>9</w:t>
      </w:r>
      <w:r w:rsidR="00526C94" w:rsidRPr="00F85CAC">
        <w:rPr>
          <w:sz w:val="28"/>
          <w:szCs w:val="28"/>
        </w:rPr>
        <w:t xml:space="preserve"> осі</w:t>
      </w:r>
      <w:r w:rsidR="00B51D36" w:rsidRPr="00F85CAC">
        <w:rPr>
          <w:sz w:val="28"/>
          <w:szCs w:val="28"/>
        </w:rPr>
        <w:t xml:space="preserve">б </w:t>
      </w:r>
      <w:r w:rsidRPr="00F85CAC">
        <w:rPr>
          <w:sz w:val="28"/>
          <w:szCs w:val="28"/>
        </w:rPr>
        <w:t>з інвалідністю</w:t>
      </w:r>
      <w:r w:rsidR="00961A0B" w:rsidRPr="00F85CAC">
        <w:rPr>
          <w:sz w:val="28"/>
          <w:szCs w:val="28"/>
        </w:rPr>
        <w:t xml:space="preserve"> на </w:t>
      </w:r>
      <w:r w:rsidR="00416A67" w:rsidRPr="00F85CAC">
        <w:rPr>
          <w:sz w:val="28"/>
          <w:szCs w:val="28"/>
        </w:rPr>
        <w:t xml:space="preserve"> суму 501,8</w:t>
      </w:r>
      <w:r w:rsidRPr="00F85CAC">
        <w:rPr>
          <w:sz w:val="28"/>
          <w:szCs w:val="28"/>
        </w:rPr>
        <w:t xml:space="preserve"> тис.</w:t>
      </w:r>
      <w:r w:rsidR="0091389A" w:rsidRPr="00F85CAC">
        <w:rPr>
          <w:sz w:val="28"/>
          <w:szCs w:val="28"/>
        </w:rPr>
        <w:t xml:space="preserve"> </w:t>
      </w:r>
      <w:r w:rsidR="00B51D36" w:rsidRPr="00F85CAC">
        <w:rPr>
          <w:sz w:val="28"/>
          <w:szCs w:val="28"/>
        </w:rPr>
        <w:t>грн.;</w:t>
      </w:r>
    </w:p>
    <w:p w:rsidR="007F1B29" w:rsidRPr="00F85CAC" w:rsidRDefault="007F1B29" w:rsidP="00917972">
      <w:pPr>
        <w:pStyle w:val="afb"/>
        <w:numPr>
          <w:ilvl w:val="0"/>
          <w:numId w:val="25"/>
        </w:numPr>
        <w:tabs>
          <w:tab w:val="clear" w:pos="720"/>
        </w:tabs>
        <w:ind w:left="0" w:firstLine="360"/>
        <w:jc w:val="both"/>
        <w:rPr>
          <w:sz w:val="28"/>
          <w:szCs w:val="28"/>
        </w:rPr>
      </w:pPr>
      <w:r w:rsidRPr="00F85CAC">
        <w:rPr>
          <w:sz w:val="28"/>
          <w:szCs w:val="28"/>
        </w:rPr>
        <w:t xml:space="preserve">відшкодовано коштів на проведення реабілітації згідно </w:t>
      </w:r>
      <w:r w:rsidR="00366CC6" w:rsidRPr="00F85CAC">
        <w:rPr>
          <w:bCs/>
          <w:sz w:val="28"/>
          <w:szCs w:val="28"/>
        </w:rPr>
        <w:t>32</w:t>
      </w:r>
      <w:r w:rsidRPr="00F85CAC">
        <w:rPr>
          <w:sz w:val="28"/>
          <w:szCs w:val="28"/>
        </w:rPr>
        <w:t xml:space="preserve"> договорів для </w:t>
      </w:r>
      <w:r w:rsidR="00366CC6" w:rsidRPr="00F85CAC">
        <w:rPr>
          <w:bCs/>
          <w:sz w:val="28"/>
          <w:szCs w:val="28"/>
        </w:rPr>
        <w:t>30</w:t>
      </w:r>
      <w:r w:rsidR="004252C1" w:rsidRPr="00F85CAC">
        <w:rPr>
          <w:bCs/>
          <w:sz w:val="28"/>
          <w:szCs w:val="28"/>
        </w:rPr>
        <w:t xml:space="preserve"> дітей з інвалідністю</w:t>
      </w:r>
      <w:r w:rsidR="00961A0B" w:rsidRPr="00F85CAC">
        <w:rPr>
          <w:sz w:val="28"/>
          <w:szCs w:val="28"/>
        </w:rPr>
        <w:t xml:space="preserve"> на суму </w:t>
      </w:r>
      <w:r w:rsidR="00366CC6" w:rsidRPr="00F85CAC">
        <w:rPr>
          <w:sz w:val="28"/>
          <w:szCs w:val="28"/>
        </w:rPr>
        <w:t xml:space="preserve"> 521,3</w:t>
      </w:r>
      <w:r w:rsidRPr="00F85CAC">
        <w:rPr>
          <w:sz w:val="28"/>
          <w:szCs w:val="28"/>
        </w:rPr>
        <w:t xml:space="preserve">  тис.</w:t>
      </w:r>
      <w:r w:rsidR="0091389A" w:rsidRPr="00F85CAC">
        <w:rPr>
          <w:sz w:val="28"/>
          <w:szCs w:val="28"/>
        </w:rPr>
        <w:t xml:space="preserve"> </w:t>
      </w:r>
      <w:r w:rsidR="00B51D36" w:rsidRPr="00F85CAC">
        <w:rPr>
          <w:sz w:val="28"/>
          <w:szCs w:val="28"/>
        </w:rPr>
        <w:t>грн.;</w:t>
      </w:r>
    </w:p>
    <w:p w:rsidR="004252C1" w:rsidRPr="00F85CAC" w:rsidRDefault="004252C1" w:rsidP="00917972">
      <w:pPr>
        <w:pStyle w:val="afb"/>
        <w:numPr>
          <w:ilvl w:val="0"/>
          <w:numId w:val="25"/>
        </w:numPr>
        <w:tabs>
          <w:tab w:val="clear" w:pos="720"/>
        </w:tabs>
        <w:ind w:left="0" w:firstLine="360"/>
        <w:jc w:val="both"/>
        <w:rPr>
          <w:sz w:val="28"/>
          <w:szCs w:val="28"/>
        </w:rPr>
      </w:pPr>
      <w:r w:rsidRPr="00F85CAC">
        <w:rPr>
          <w:sz w:val="28"/>
          <w:szCs w:val="28"/>
        </w:rPr>
        <w:t>виплачено компенсацію за санаторно-курортне лікува</w:t>
      </w:r>
      <w:r w:rsidR="00366CC6" w:rsidRPr="00F85CAC">
        <w:rPr>
          <w:sz w:val="28"/>
          <w:szCs w:val="28"/>
        </w:rPr>
        <w:t>ння 12</w:t>
      </w:r>
      <w:r w:rsidR="00961A0B" w:rsidRPr="00F85CAC">
        <w:rPr>
          <w:sz w:val="28"/>
          <w:szCs w:val="28"/>
        </w:rPr>
        <w:t xml:space="preserve"> особам з інвалідністю на суму</w:t>
      </w:r>
      <w:r w:rsidR="00366CC6" w:rsidRPr="00F85CAC">
        <w:rPr>
          <w:sz w:val="28"/>
          <w:szCs w:val="28"/>
        </w:rPr>
        <w:t xml:space="preserve"> 5,8</w:t>
      </w:r>
      <w:r w:rsidRPr="00F85CAC">
        <w:rPr>
          <w:sz w:val="28"/>
          <w:szCs w:val="28"/>
        </w:rPr>
        <w:t xml:space="preserve"> тис. грн</w:t>
      </w:r>
      <w:r w:rsidR="00366CC6" w:rsidRPr="00F85CAC">
        <w:rPr>
          <w:sz w:val="28"/>
          <w:szCs w:val="28"/>
        </w:rPr>
        <w:t>.</w:t>
      </w:r>
    </w:p>
    <w:p w:rsidR="007F1B29" w:rsidRPr="00F85CAC" w:rsidRDefault="007F1B29" w:rsidP="00584CC5">
      <w:pPr>
        <w:ind w:firstLine="567"/>
        <w:jc w:val="both"/>
        <w:rPr>
          <w:bCs/>
          <w:sz w:val="28"/>
          <w:szCs w:val="28"/>
        </w:rPr>
      </w:pPr>
      <w:r w:rsidRPr="00F85CAC">
        <w:rPr>
          <w:bCs/>
          <w:sz w:val="28"/>
          <w:szCs w:val="28"/>
        </w:rPr>
        <w:t>В</w:t>
      </w:r>
      <w:r w:rsidR="00366CC6" w:rsidRPr="00F85CAC">
        <w:rPr>
          <w:bCs/>
          <w:sz w:val="28"/>
          <w:szCs w:val="28"/>
        </w:rPr>
        <w:t>сього за</w:t>
      </w:r>
      <w:r w:rsidR="00482282" w:rsidRPr="00F85CAC">
        <w:rPr>
          <w:bCs/>
          <w:sz w:val="28"/>
          <w:szCs w:val="28"/>
        </w:rPr>
        <w:t xml:space="preserve"> </w:t>
      </w:r>
      <w:r w:rsidR="00366CC6" w:rsidRPr="00F85CAC">
        <w:rPr>
          <w:bCs/>
          <w:sz w:val="28"/>
          <w:szCs w:val="28"/>
        </w:rPr>
        <w:t>2022 рік</w:t>
      </w:r>
      <w:r w:rsidRPr="00F85CAC">
        <w:rPr>
          <w:bCs/>
          <w:sz w:val="28"/>
          <w:szCs w:val="28"/>
        </w:rPr>
        <w:t xml:space="preserve"> виплачено со</w:t>
      </w:r>
      <w:r w:rsidR="007F377A" w:rsidRPr="00F85CAC">
        <w:rPr>
          <w:bCs/>
          <w:sz w:val="28"/>
          <w:szCs w:val="28"/>
        </w:rPr>
        <w:t>ціальних гарантій жителям громади</w:t>
      </w:r>
      <w:r w:rsidRPr="00F85CAC">
        <w:rPr>
          <w:bCs/>
          <w:sz w:val="28"/>
          <w:szCs w:val="28"/>
        </w:rPr>
        <w:t xml:space="preserve"> за рахунок коштів дер</w:t>
      </w:r>
      <w:r w:rsidR="00366CC6" w:rsidRPr="00F85CAC">
        <w:rPr>
          <w:bCs/>
          <w:sz w:val="28"/>
          <w:szCs w:val="28"/>
        </w:rPr>
        <w:t xml:space="preserve">жавного бюджету на суму 254078,2 </w:t>
      </w:r>
      <w:r w:rsidRPr="00F85CAC">
        <w:rPr>
          <w:bCs/>
          <w:sz w:val="28"/>
          <w:szCs w:val="28"/>
        </w:rPr>
        <w:t>тис. грн.</w:t>
      </w:r>
    </w:p>
    <w:p w:rsidR="00584CC5" w:rsidRPr="00F85CAC" w:rsidRDefault="007F1B29" w:rsidP="0091389A">
      <w:pPr>
        <w:ind w:firstLine="567"/>
        <w:jc w:val="both"/>
        <w:rPr>
          <w:bCs/>
          <w:sz w:val="28"/>
          <w:szCs w:val="28"/>
        </w:rPr>
      </w:pPr>
      <w:r w:rsidRPr="00F85CAC">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B51D36" w:rsidRPr="00F85CAC">
        <w:rPr>
          <w:bCs/>
          <w:sz w:val="28"/>
          <w:szCs w:val="28"/>
        </w:rPr>
        <w:t xml:space="preserve">ціальних гарантій жителям громади, установам та </w:t>
      </w:r>
      <w:r w:rsidR="00366CC6" w:rsidRPr="00F85CAC">
        <w:rPr>
          <w:bCs/>
          <w:sz w:val="28"/>
          <w:szCs w:val="28"/>
        </w:rPr>
        <w:t>організаціям протягом</w:t>
      </w:r>
      <w:r w:rsidRPr="00F85CAC">
        <w:rPr>
          <w:bCs/>
          <w:sz w:val="28"/>
          <w:szCs w:val="28"/>
        </w:rPr>
        <w:t xml:space="preserve"> 2022 року на загальну  суму</w:t>
      </w:r>
      <w:r w:rsidR="00B51D36" w:rsidRPr="00F85CAC">
        <w:rPr>
          <w:b/>
          <w:bCs/>
          <w:sz w:val="28"/>
          <w:szCs w:val="28"/>
        </w:rPr>
        <w:t xml:space="preserve"> </w:t>
      </w:r>
      <w:r w:rsidR="00366CC6" w:rsidRPr="00F85CAC">
        <w:rPr>
          <w:bCs/>
          <w:sz w:val="28"/>
          <w:szCs w:val="28"/>
        </w:rPr>
        <w:t xml:space="preserve">278788,0 </w:t>
      </w:r>
      <w:r w:rsidRPr="00F85CAC">
        <w:rPr>
          <w:bCs/>
          <w:sz w:val="28"/>
          <w:szCs w:val="28"/>
        </w:rPr>
        <w:t>тис.</w:t>
      </w:r>
      <w:r w:rsidR="0091389A" w:rsidRPr="00F85CAC">
        <w:rPr>
          <w:bCs/>
          <w:sz w:val="28"/>
          <w:szCs w:val="28"/>
        </w:rPr>
        <w:t xml:space="preserve"> </w:t>
      </w:r>
      <w:r w:rsidRPr="00F85CAC">
        <w:rPr>
          <w:bCs/>
          <w:sz w:val="28"/>
          <w:szCs w:val="28"/>
        </w:rPr>
        <w:t>грн.</w:t>
      </w:r>
    </w:p>
    <w:p w:rsidR="00AC5944" w:rsidRPr="00F85CAC" w:rsidRDefault="00AC5944" w:rsidP="00AC5944">
      <w:pPr>
        <w:tabs>
          <w:tab w:val="left" w:pos="709"/>
          <w:tab w:val="left" w:pos="8789"/>
        </w:tabs>
        <w:ind w:firstLine="567"/>
        <w:jc w:val="both"/>
        <w:rPr>
          <w:sz w:val="28"/>
          <w:szCs w:val="28"/>
        </w:rPr>
      </w:pPr>
      <w:r w:rsidRPr="00F85CAC">
        <w:rPr>
          <w:sz w:val="28"/>
          <w:szCs w:val="28"/>
        </w:rPr>
        <w:t xml:space="preserve">Здійснено </w:t>
      </w:r>
      <w:r w:rsidR="00E27153" w:rsidRPr="00F85CAC">
        <w:rPr>
          <w:bCs/>
          <w:sz w:val="28"/>
          <w:szCs w:val="28"/>
        </w:rPr>
        <w:t>14925</w:t>
      </w:r>
      <w:r w:rsidRPr="00F85CAC">
        <w:rPr>
          <w:bCs/>
          <w:sz w:val="28"/>
          <w:szCs w:val="28"/>
        </w:rPr>
        <w:t xml:space="preserve"> п</w:t>
      </w:r>
      <w:r w:rsidR="00787525" w:rsidRPr="00F85CAC">
        <w:rPr>
          <w:sz w:val="28"/>
          <w:szCs w:val="28"/>
        </w:rPr>
        <w:t>еревірок</w:t>
      </w:r>
      <w:r w:rsidRPr="00F85CAC">
        <w:rPr>
          <w:sz w:val="28"/>
          <w:szCs w:val="28"/>
        </w:rPr>
        <w:t xml:space="preserve"> правильності призначення державних соціальних д</w:t>
      </w:r>
      <w:r w:rsidR="0068062B" w:rsidRPr="00F85CAC">
        <w:rPr>
          <w:sz w:val="28"/>
          <w:szCs w:val="28"/>
        </w:rPr>
        <w:t>о</w:t>
      </w:r>
      <w:r w:rsidR="00787525" w:rsidRPr="00F85CAC">
        <w:rPr>
          <w:sz w:val="28"/>
          <w:szCs w:val="28"/>
        </w:rPr>
        <w:t>помог та субсидій. Виявл</w:t>
      </w:r>
      <w:r w:rsidR="00E27153" w:rsidRPr="00F85CAC">
        <w:rPr>
          <w:sz w:val="28"/>
          <w:szCs w:val="28"/>
        </w:rPr>
        <w:t>ено 499 порушень на суму 1664,7</w:t>
      </w:r>
      <w:r w:rsidR="0068062B" w:rsidRPr="00F85CAC">
        <w:rPr>
          <w:sz w:val="28"/>
          <w:szCs w:val="28"/>
        </w:rPr>
        <w:t xml:space="preserve"> </w:t>
      </w:r>
      <w:r w:rsidRPr="00F85CAC">
        <w:rPr>
          <w:sz w:val="28"/>
          <w:szCs w:val="28"/>
        </w:rPr>
        <w:t xml:space="preserve">тис. грн. </w:t>
      </w:r>
      <w:r w:rsidRPr="00F85CAC">
        <w:rPr>
          <w:sz w:val="28"/>
          <w:szCs w:val="28"/>
        </w:rPr>
        <w:lastRenderedPageBreak/>
        <w:t>Виплату субсидій та допомог, де виявлено ці порушення, припинено. За результатами усіх цих перевірок до держа</w:t>
      </w:r>
      <w:r w:rsidR="0068062B" w:rsidRPr="00F85CAC">
        <w:rPr>
          <w:sz w:val="28"/>
          <w:szCs w:val="28"/>
        </w:rPr>
        <w:t>вного бюджету відшкодова</w:t>
      </w:r>
      <w:r w:rsidR="00787525" w:rsidRPr="00F85CAC">
        <w:rPr>
          <w:sz w:val="28"/>
          <w:szCs w:val="28"/>
        </w:rPr>
        <w:t>но</w:t>
      </w:r>
      <w:r w:rsidR="00E27153" w:rsidRPr="00F85CAC">
        <w:rPr>
          <w:sz w:val="28"/>
          <w:szCs w:val="28"/>
        </w:rPr>
        <w:t xml:space="preserve"> 898,3</w:t>
      </w:r>
      <w:r w:rsidRPr="00F85CAC">
        <w:rPr>
          <w:sz w:val="28"/>
          <w:szCs w:val="28"/>
        </w:rPr>
        <w:t xml:space="preserve"> тис. грн. зайво виплачених коштів. </w:t>
      </w:r>
    </w:p>
    <w:p w:rsidR="00AC5944" w:rsidRPr="00F85CAC" w:rsidRDefault="00AC5944" w:rsidP="00AC5944">
      <w:pPr>
        <w:tabs>
          <w:tab w:val="left" w:pos="709"/>
          <w:tab w:val="left" w:pos="8789"/>
        </w:tabs>
        <w:ind w:firstLine="567"/>
        <w:jc w:val="both"/>
        <w:rPr>
          <w:sz w:val="28"/>
          <w:szCs w:val="28"/>
        </w:rPr>
      </w:pPr>
      <w:r w:rsidRPr="00F85CAC">
        <w:rPr>
          <w:sz w:val="28"/>
          <w:szCs w:val="28"/>
        </w:rPr>
        <w:t xml:space="preserve">Проведено перевірки </w:t>
      </w:r>
      <w:r w:rsidR="00597E17" w:rsidRPr="00F85CAC">
        <w:rPr>
          <w:bCs/>
          <w:sz w:val="28"/>
          <w:szCs w:val="28"/>
        </w:rPr>
        <w:t>438</w:t>
      </w:r>
      <w:r w:rsidRPr="00F85CAC">
        <w:rPr>
          <w:sz w:val="28"/>
          <w:szCs w:val="28"/>
        </w:rPr>
        <w:t xml:space="preserve"> ново</w:t>
      </w:r>
      <w:r w:rsidR="00597E17" w:rsidRPr="00F85CAC">
        <w:rPr>
          <w:sz w:val="28"/>
          <w:szCs w:val="28"/>
        </w:rPr>
        <w:t>призначених пенсійних справ, 1017</w:t>
      </w:r>
      <w:r w:rsidRPr="00F85CAC">
        <w:rPr>
          <w:sz w:val="28"/>
          <w:szCs w:val="28"/>
        </w:rPr>
        <w:t xml:space="preserve"> справ, по яких проведено п</w:t>
      </w:r>
      <w:r w:rsidR="00597E17" w:rsidRPr="00F85CAC">
        <w:rPr>
          <w:sz w:val="28"/>
          <w:szCs w:val="28"/>
        </w:rPr>
        <w:t>ерерахунки пенсій, здійснено 45</w:t>
      </w:r>
      <w:r w:rsidR="00787525" w:rsidRPr="00F85CAC">
        <w:rPr>
          <w:sz w:val="28"/>
          <w:szCs w:val="28"/>
        </w:rPr>
        <w:t>1 виплат</w:t>
      </w:r>
      <w:r w:rsidR="00597E17" w:rsidRPr="00F85CAC">
        <w:rPr>
          <w:sz w:val="28"/>
          <w:szCs w:val="28"/>
        </w:rPr>
        <w:t>у на поховання та 54</w:t>
      </w:r>
      <w:r w:rsidRPr="00F85CAC">
        <w:rPr>
          <w:sz w:val="28"/>
          <w:szCs w:val="28"/>
        </w:rPr>
        <w:t xml:space="preserve"> недоотриманих пенсій у зв’язку зі </w:t>
      </w:r>
      <w:r w:rsidR="0068062B" w:rsidRPr="00F85CAC">
        <w:rPr>
          <w:sz w:val="28"/>
          <w:szCs w:val="28"/>
        </w:rPr>
        <w:t>смертю пенсіонера.</w:t>
      </w:r>
      <w:r w:rsidR="00E27153" w:rsidRPr="00F85CAC">
        <w:rPr>
          <w:sz w:val="28"/>
          <w:szCs w:val="28"/>
        </w:rPr>
        <w:t xml:space="preserve"> Проведено 482</w:t>
      </w:r>
      <w:r w:rsidR="0068062B" w:rsidRPr="00F85CAC">
        <w:rPr>
          <w:sz w:val="28"/>
          <w:szCs w:val="28"/>
        </w:rPr>
        <w:t xml:space="preserve"> обстеження</w:t>
      </w:r>
      <w:r w:rsidRPr="00F85CAC">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E27153" w:rsidRPr="00F85CAC" w:rsidRDefault="00E27153" w:rsidP="00E27153">
      <w:pPr>
        <w:tabs>
          <w:tab w:val="left" w:pos="928"/>
        </w:tabs>
        <w:ind w:firstLine="709"/>
        <w:jc w:val="both"/>
        <w:rPr>
          <w:sz w:val="28"/>
          <w:szCs w:val="28"/>
        </w:rPr>
      </w:pPr>
      <w:r w:rsidRPr="00F85CAC">
        <w:rPr>
          <w:sz w:val="28"/>
          <w:szCs w:val="28"/>
        </w:rPr>
        <w:t xml:space="preserve">Видано </w:t>
      </w:r>
      <w:r w:rsidRPr="00F85CAC">
        <w:rPr>
          <w:b/>
          <w:sz w:val="28"/>
          <w:szCs w:val="28"/>
        </w:rPr>
        <w:t xml:space="preserve">77 </w:t>
      </w:r>
      <w:r w:rsidRPr="00F85CAC">
        <w:rPr>
          <w:sz w:val="28"/>
          <w:szCs w:val="28"/>
        </w:rPr>
        <w:t>путівок на санаторно-курортне лікування, отриманих з департаменту соціальної політики Івано-Франківської ОДА. Укладено 84 трьохсторонніх договорів на санаторно-курортне оздоровлення пільгових категорій населення,  договорів на психологічну реабілітацію та  договорів на професійну адаптацію учасників АТО\ООС.</w:t>
      </w:r>
    </w:p>
    <w:p w:rsidR="00AC5944" w:rsidRPr="00F85CAC" w:rsidRDefault="00AC5944" w:rsidP="00AC5944">
      <w:pPr>
        <w:tabs>
          <w:tab w:val="left" w:pos="709"/>
          <w:tab w:val="left" w:pos="8789"/>
        </w:tabs>
        <w:ind w:firstLine="567"/>
        <w:jc w:val="both"/>
        <w:rPr>
          <w:sz w:val="28"/>
          <w:szCs w:val="28"/>
        </w:rPr>
      </w:pPr>
      <w:r w:rsidRPr="00F85CAC">
        <w:rPr>
          <w:sz w:val="28"/>
          <w:szCs w:val="28"/>
        </w:rPr>
        <w:t>З</w:t>
      </w:r>
      <w:r w:rsidR="00E27153" w:rsidRPr="00F85CAC">
        <w:rPr>
          <w:sz w:val="28"/>
          <w:szCs w:val="28"/>
        </w:rPr>
        <w:t>дійснено повідомну реєстрацію 15</w:t>
      </w:r>
      <w:r w:rsidRPr="00F85CAC">
        <w:rPr>
          <w:sz w:val="28"/>
          <w:szCs w:val="28"/>
        </w:rPr>
        <w:t xml:space="preserve"> кол</w:t>
      </w:r>
      <w:r w:rsidR="00E27153" w:rsidRPr="00F85CAC">
        <w:rPr>
          <w:sz w:val="28"/>
          <w:szCs w:val="28"/>
        </w:rPr>
        <w:t>ективних договорів. Проведено 60</w:t>
      </w:r>
      <w:r w:rsidR="00961A0B" w:rsidRPr="00F85CAC">
        <w:rPr>
          <w:sz w:val="28"/>
          <w:szCs w:val="28"/>
        </w:rPr>
        <w:t xml:space="preserve"> засідань</w:t>
      </w:r>
      <w:r w:rsidRPr="00F85CAC">
        <w:rPr>
          <w:sz w:val="28"/>
          <w:szCs w:val="28"/>
        </w:rPr>
        <w:t xml:space="preserve"> комі</w:t>
      </w:r>
      <w:r w:rsidR="0068062B" w:rsidRPr="00F85CAC">
        <w:rPr>
          <w:sz w:val="28"/>
          <w:szCs w:val="28"/>
        </w:rPr>
        <w:t>сій,</w:t>
      </w:r>
      <w:r w:rsidR="00E27153" w:rsidRPr="00F85CAC">
        <w:rPr>
          <w:sz w:val="28"/>
          <w:szCs w:val="28"/>
        </w:rPr>
        <w:t xml:space="preserve"> на яких було розглянуто 1403 звернення</w:t>
      </w:r>
      <w:r w:rsidRPr="00F85CAC">
        <w:rPr>
          <w:sz w:val="28"/>
          <w:szCs w:val="28"/>
        </w:rPr>
        <w:t xml:space="preserve"> громадян.</w:t>
      </w:r>
    </w:p>
    <w:p w:rsidR="00AC5944" w:rsidRPr="00F85CAC" w:rsidRDefault="00AC5944" w:rsidP="00AC5944">
      <w:pPr>
        <w:ind w:firstLine="567"/>
        <w:jc w:val="both"/>
        <w:rPr>
          <w:sz w:val="28"/>
          <w:szCs w:val="28"/>
        </w:rPr>
      </w:pPr>
      <w:r w:rsidRPr="00F85CAC">
        <w:rPr>
          <w:sz w:val="28"/>
          <w:szCs w:val="28"/>
        </w:rPr>
        <w:t xml:space="preserve">Постійно проводилася роз’яснювальна робота в засобах масової інформації, зокрема, з </w:t>
      </w:r>
      <w:r w:rsidR="00787525" w:rsidRPr="00F85CAC">
        <w:rPr>
          <w:sz w:val="28"/>
          <w:szCs w:val="28"/>
        </w:rPr>
        <w:t>початку 2022 року надруковано</w:t>
      </w:r>
      <w:r w:rsidR="00E27153" w:rsidRPr="00F85CAC">
        <w:rPr>
          <w:sz w:val="28"/>
          <w:szCs w:val="28"/>
        </w:rPr>
        <w:t xml:space="preserve"> 37 роз’яснень, транслювалось 102</w:t>
      </w:r>
      <w:r w:rsidR="0068062B" w:rsidRPr="00F85CAC">
        <w:rPr>
          <w:sz w:val="28"/>
          <w:szCs w:val="28"/>
        </w:rPr>
        <w:t xml:space="preserve"> інформації</w:t>
      </w:r>
      <w:r w:rsidRPr="00F85CAC">
        <w:rPr>
          <w:sz w:val="28"/>
          <w:szCs w:val="28"/>
        </w:rPr>
        <w:t xml:space="preserve"> на те</w:t>
      </w:r>
      <w:r w:rsidR="00E27153" w:rsidRPr="00F85CAC">
        <w:rPr>
          <w:sz w:val="28"/>
          <w:szCs w:val="28"/>
        </w:rPr>
        <w:t>лебаченні та радіо, розміщено 68</w:t>
      </w:r>
      <w:r w:rsidR="00597E17" w:rsidRPr="00F85CAC">
        <w:rPr>
          <w:sz w:val="28"/>
          <w:szCs w:val="28"/>
        </w:rPr>
        <w:t xml:space="preserve"> інформацій</w:t>
      </w:r>
      <w:r w:rsidRPr="00F85CAC">
        <w:rPr>
          <w:sz w:val="28"/>
          <w:szCs w:val="28"/>
        </w:rPr>
        <w:t xml:space="preserve"> на веб-сайті та сторінці Facebook.</w:t>
      </w:r>
    </w:p>
    <w:p w:rsidR="00640F0F" w:rsidRPr="00F85CAC" w:rsidRDefault="00640F0F" w:rsidP="00640F0F">
      <w:pPr>
        <w:ind w:firstLine="448"/>
        <w:jc w:val="both"/>
        <w:rPr>
          <w:color w:val="000000"/>
          <w:sz w:val="28"/>
          <w:szCs w:val="28"/>
        </w:rPr>
      </w:pPr>
      <w:r w:rsidRPr="00F85CAC">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полегшення їх адаптації до нових  умов.</w:t>
      </w:r>
    </w:p>
    <w:p w:rsidR="00640F0F" w:rsidRPr="00F85CAC" w:rsidRDefault="00640F0F" w:rsidP="00E27153">
      <w:pPr>
        <w:ind w:firstLine="567"/>
        <w:jc w:val="both"/>
        <w:rPr>
          <w:sz w:val="28"/>
          <w:szCs w:val="28"/>
        </w:rPr>
      </w:pPr>
      <w:r w:rsidRPr="00F85CAC">
        <w:rPr>
          <w:color w:val="000000"/>
          <w:sz w:val="28"/>
          <w:szCs w:val="28"/>
        </w:rPr>
        <w:t xml:space="preserve"> </w:t>
      </w:r>
    </w:p>
    <w:p w:rsidR="00DE4152" w:rsidRPr="00F85CAC" w:rsidRDefault="004B2603" w:rsidP="00455AA6">
      <w:pPr>
        <w:ind w:firstLine="567"/>
        <w:jc w:val="both"/>
        <w:rPr>
          <w:sz w:val="28"/>
          <w:szCs w:val="28"/>
        </w:rPr>
      </w:pPr>
      <w:r w:rsidRPr="00F85CAC">
        <w:rPr>
          <w:sz w:val="28"/>
          <w:szCs w:val="28"/>
        </w:rPr>
        <w:t xml:space="preserve">Станом на 01.01.2023 року на обліку в територіальному центрі соціального обслуговування перебувало 1309 осіб. Впродовж 2022 року соціальні працівники здійснювали </w:t>
      </w:r>
      <w:r w:rsidR="00455AA6" w:rsidRPr="00F85CAC">
        <w:rPr>
          <w:sz w:val="28"/>
          <w:szCs w:val="28"/>
        </w:rPr>
        <w:t>об</w:t>
      </w:r>
      <w:r w:rsidR="00DE4152" w:rsidRPr="00F85CAC">
        <w:rPr>
          <w:sz w:val="28"/>
          <w:szCs w:val="28"/>
        </w:rPr>
        <w:t>слуговування</w:t>
      </w:r>
      <w:r w:rsidR="00C93766" w:rsidRPr="00F85CAC">
        <w:rPr>
          <w:sz w:val="28"/>
          <w:szCs w:val="28"/>
        </w:rPr>
        <w:t xml:space="preserve"> </w:t>
      </w:r>
      <w:r w:rsidR="00DE4152" w:rsidRPr="00F85CAC">
        <w:rPr>
          <w:sz w:val="28"/>
          <w:szCs w:val="28"/>
        </w:rPr>
        <w:t xml:space="preserve">«догляд вдома» </w:t>
      </w:r>
      <w:r w:rsidR="00C93766" w:rsidRPr="00F85CAC">
        <w:rPr>
          <w:sz w:val="28"/>
          <w:szCs w:val="28"/>
        </w:rPr>
        <w:t>374</w:t>
      </w:r>
      <w:r w:rsidR="00DE4152" w:rsidRPr="00F85CAC">
        <w:rPr>
          <w:sz w:val="28"/>
          <w:szCs w:val="28"/>
        </w:rPr>
        <w:t xml:space="preserve"> одиноких громадян.</w:t>
      </w:r>
    </w:p>
    <w:p w:rsidR="00455AA6" w:rsidRPr="00F85CAC" w:rsidRDefault="00DE4152" w:rsidP="00455AA6">
      <w:pPr>
        <w:ind w:firstLine="567"/>
        <w:jc w:val="both"/>
        <w:rPr>
          <w:sz w:val="28"/>
          <w:szCs w:val="28"/>
        </w:rPr>
      </w:pPr>
      <w:r w:rsidRPr="00F85CAC">
        <w:rPr>
          <w:sz w:val="28"/>
          <w:szCs w:val="28"/>
        </w:rPr>
        <w:t>Складено 652 акти</w:t>
      </w:r>
      <w:r w:rsidR="00455AA6" w:rsidRPr="00F85CAC">
        <w:rPr>
          <w:sz w:val="28"/>
          <w:szCs w:val="28"/>
        </w:rPr>
        <w:t xml:space="preserve"> обстеження матеріально-побутових умов </w:t>
      </w:r>
      <w:r w:rsidRPr="00F85CAC">
        <w:rPr>
          <w:sz w:val="28"/>
          <w:szCs w:val="28"/>
        </w:rPr>
        <w:t>проживання мешканців громади,</w:t>
      </w:r>
      <w:r w:rsidR="00E02E75" w:rsidRPr="00F85CAC">
        <w:rPr>
          <w:sz w:val="28"/>
          <w:szCs w:val="28"/>
        </w:rPr>
        <w:t xml:space="preserve"> 17</w:t>
      </w:r>
      <w:r w:rsidR="00455AA6" w:rsidRPr="00F85CAC">
        <w:rPr>
          <w:sz w:val="28"/>
          <w:szCs w:val="28"/>
        </w:rPr>
        <w:t xml:space="preserve"> актів для розгляду на комісію для депа</w:t>
      </w:r>
      <w:r w:rsidR="00961A0B" w:rsidRPr="00F85CAC">
        <w:rPr>
          <w:sz w:val="28"/>
          <w:szCs w:val="28"/>
        </w:rPr>
        <w:t>ртаменту соціальної політики обласної державної адміністрації</w:t>
      </w:r>
      <w:r w:rsidR="00455AA6" w:rsidRPr="00F85CAC">
        <w:rPr>
          <w:sz w:val="28"/>
          <w:szCs w:val="28"/>
        </w:rPr>
        <w:t xml:space="preserve"> для визначення права надання їм одноразової грошової допомоги</w:t>
      </w:r>
      <w:r w:rsidRPr="00F85CAC">
        <w:rPr>
          <w:sz w:val="28"/>
          <w:szCs w:val="28"/>
        </w:rPr>
        <w:t xml:space="preserve"> та 37 актів обстеження щодо виконання опікунами своїх обов’язків стосовно недієздатних підопічних</w:t>
      </w:r>
      <w:r w:rsidR="00455AA6" w:rsidRPr="00F85CAC">
        <w:rPr>
          <w:sz w:val="28"/>
          <w:szCs w:val="28"/>
        </w:rPr>
        <w:t xml:space="preserve">. </w:t>
      </w:r>
    </w:p>
    <w:p w:rsidR="00087C2D" w:rsidRPr="00F85CAC" w:rsidRDefault="00961A0B" w:rsidP="00087C2D">
      <w:pPr>
        <w:pStyle w:val="docdata"/>
        <w:spacing w:before="0" w:beforeAutospacing="0" w:after="0" w:afterAutospacing="0"/>
        <w:ind w:firstLine="567"/>
        <w:jc w:val="both"/>
        <w:rPr>
          <w:color w:val="000000"/>
          <w:sz w:val="28"/>
          <w:szCs w:val="28"/>
          <w:lang w:val="uk-UA"/>
        </w:rPr>
      </w:pPr>
      <w:r w:rsidRPr="00F85CAC">
        <w:rPr>
          <w:color w:val="000000" w:themeColor="text1"/>
          <w:sz w:val="28"/>
          <w:szCs w:val="28"/>
          <w:lang w:val="uk-UA" w:eastAsia="uk-UA"/>
        </w:rPr>
        <w:t xml:space="preserve">Одиноким особам, що перебували </w:t>
      </w:r>
      <w:r w:rsidR="00455AA6" w:rsidRPr="00F85CAC">
        <w:rPr>
          <w:color w:val="000000" w:themeColor="text1"/>
          <w:sz w:val="28"/>
          <w:szCs w:val="28"/>
          <w:lang w:val="uk-UA" w:eastAsia="uk-UA"/>
        </w:rPr>
        <w:t>на обліку надано</w:t>
      </w:r>
      <w:r w:rsidRPr="00F85CAC">
        <w:rPr>
          <w:color w:val="000000" w:themeColor="text1"/>
          <w:sz w:val="28"/>
          <w:szCs w:val="28"/>
          <w:lang w:val="uk-UA" w:eastAsia="uk-UA"/>
        </w:rPr>
        <w:t xml:space="preserve"> 31 продуктовий набір, отриманий</w:t>
      </w:r>
      <w:r w:rsidR="00455AA6" w:rsidRPr="00F85CAC">
        <w:rPr>
          <w:color w:val="000000" w:themeColor="text1"/>
          <w:sz w:val="28"/>
          <w:szCs w:val="28"/>
          <w:lang w:val="uk-UA" w:eastAsia="uk-UA"/>
        </w:rPr>
        <w:t xml:space="preserve"> від благодійної акції ГО «Креатив Клуб» та ГО «Віолла»</w:t>
      </w:r>
      <w:r w:rsidR="00087C2D" w:rsidRPr="00F85CAC">
        <w:rPr>
          <w:color w:val="000000"/>
          <w:sz w:val="28"/>
          <w:szCs w:val="28"/>
          <w:lang w:val="uk-UA"/>
        </w:rPr>
        <w:t>.</w:t>
      </w:r>
      <w:r w:rsidR="00455AA6" w:rsidRPr="00F85CAC">
        <w:rPr>
          <w:color w:val="000000"/>
          <w:sz w:val="28"/>
          <w:szCs w:val="28"/>
          <w:lang w:val="uk-UA"/>
        </w:rPr>
        <w:t xml:space="preserve"> </w:t>
      </w:r>
      <w:r w:rsidR="00087C2D" w:rsidRPr="00F85CAC">
        <w:rPr>
          <w:color w:val="000000"/>
          <w:sz w:val="28"/>
          <w:szCs w:val="28"/>
          <w:lang w:val="uk-UA"/>
        </w:rPr>
        <w:t>Д</w:t>
      </w:r>
      <w:r w:rsidR="00455AA6" w:rsidRPr="00F85CAC">
        <w:rPr>
          <w:color w:val="000000"/>
          <w:sz w:val="28"/>
          <w:szCs w:val="28"/>
          <w:lang w:val="uk-UA"/>
        </w:rPr>
        <w:t>о Великодніх свят натуральну допомогу у вигляді продуктових наборів одержали 48</w:t>
      </w:r>
      <w:r w:rsidR="00087C2D" w:rsidRPr="00F85CAC">
        <w:rPr>
          <w:color w:val="000000"/>
          <w:sz w:val="28"/>
          <w:szCs w:val="28"/>
          <w:lang w:val="uk-UA"/>
        </w:rPr>
        <w:t>7 осіб</w:t>
      </w:r>
      <w:r w:rsidR="00455AA6" w:rsidRPr="00F85CAC">
        <w:rPr>
          <w:color w:val="000000"/>
          <w:sz w:val="28"/>
          <w:szCs w:val="28"/>
          <w:lang w:val="uk-UA"/>
        </w:rPr>
        <w:t xml:space="preserve"> суму 117,6 тис. грн. </w:t>
      </w:r>
      <w:r w:rsidR="00087C2D" w:rsidRPr="00F85CAC">
        <w:rPr>
          <w:color w:val="000000"/>
          <w:sz w:val="28"/>
          <w:szCs w:val="28"/>
          <w:lang w:val="uk-UA"/>
        </w:rPr>
        <w:t>Надано натуральну допомогу у вигляді продуктів харчування (чай, печиво) 22 особам на суму 1562,0 грн, яка надійшла від приватного підприємця с. Пійло. Від БФ «Підгір’я» було отримано натуральну допомогу (масло) на  суму 345 тис. грн. та роздано 522 підопічним, які перебували на обліку у відділенні, а також передано установам, що надають послуги, особам, які опинилися у складних житт</w:t>
      </w:r>
      <w:r w:rsidR="00937E1F" w:rsidRPr="00F85CAC">
        <w:rPr>
          <w:color w:val="000000"/>
          <w:sz w:val="28"/>
          <w:szCs w:val="28"/>
          <w:lang w:val="uk-UA"/>
        </w:rPr>
        <w:t>євих обставинах. Д</w:t>
      </w:r>
      <w:r w:rsidR="00087C2D" w:rsidRPr="00F85CAC">
        <w:rPr>
          <w:color w:val="000000"/>
          <w:sz w:val="28"/>
          <w:szCs w:val="28"/>
          <w:lang w:val="uk-UA"/>
        </w:rPr>
        <w:t xml:space="preserve">о Міжнародного </w:t>
      </w:r>
      <w:r w:rsidR="00937E1F" w:rsidRPr="00F85CAC">
        <w:rPr>
          <w:color w:val="000000"/>
          <w:sz w:val="28"/>
          <w:szCs w:val="28"/>
          <w:lang w:val="uk-UA"/>
        </w:rPr>
        <w:t>дня людей похилого віку</w:t>
      </w:r>
      <w:r w:rsidR="00087C2D" w:rsidRPr="00F85CAC">
        <w:rPr>
          <w:color w:val="000000"/>
          <w:sz w:val="28"/>
          <w:szCs w:val="28"/>
          <w:lang w:val="uk-UA"/>
        </w:rPr>
        <w:t xml:space="preserve"> закуплено та видано продуктові набори 75 особам похил</w:t>
      </w:r>
      <w:r w:rsidR="00937E1F" w:rsidRPr="00F85CAC">
        <w:rPr>
          <w:color w:val="000000"/>
          <w:sz w:val="28"/>
          <w:szCs w:val="28"/>
          <w:lang w:val="uk-UA"/>
        </w:rPr>
        <w:t xml:space="preserve">ого віку на суму 15,4 тис. грн., до Міжнародного дня людей із інвалідністю закуплено 60 продуктових наборів на суму 18,9 тис. грн. </w:t>
      </w:r>
      <w:r w:rsidR="00087C2D" w:rsidRPr="00F85CAC">
        <w:rPr>
          <w:color w:val="000000"/>
          <w:sz w:val="28"/>
          <w:szCs w:val="28"/>
          <w:lang w:val="uk-UA"/>
        </w:rPr>
        <w:t>В</w:t>
      </w:r>
      <w:r w:rsidR="00455AA6" w:rsidRPr="00F85CAC">
        <w:rPr>
          <w:color w:val="000000"/>
          <w:sz w:val="28"/>
          <w:szCs w:val="28"/>
          <w:lang w:val="uk-UA"/>
        </w:rPr>
        <w:t xml:space="preserve">идано </w:t>
      </w:r>
      <w:r w:rsidR="00455AA6" w:rsidRPr="00F85CAC">
        <w:rPr>
          <w:color w:val="000000"/>
          <w:sz w:val="28"/>
          <w:szCs w:val="28"/>
          <w:lang w:val="uk-UA"/>
        </w:rPr>
        <w:lastRenderedPageBreak/>
        <w:t>натуральну доп</w:t>
      </w:r>
      <w:r w:rsidR="00484C5A" w:rsidRPr="00F85CAC">
        <w:rPr>
          <w:color w:val="000000"/>
          <w:sz w:val="28"/>
          <w:szCs w:val="28"/>
          <w:lang w:val="uk-UA"/>
        </w:rPr>
        <w:t>омогу (засоби</w:t>
      </w:r>
      <w:r w:rsidR="00937E1F" w:rsidRPr="00F85CAC">
        <w:rPr>
          <w:color w:val="000000"/>
          <w:sz w:val="28"/>
          <w:szCs w:val="28"/>
          <w:lang w:val="uk-UA"/>
        </w:rPr>
        <w:t xml:space="preserve"> гігієни)  на загальну суму 51,3</w:t>
      </w:r>
      <w:r w:rsidR="00455AA6" w:rsidRPr="00F85CAC">
        <w:rPr>
          <w:color w:val="000000"/>
          <w:sz w:val="28"/>
          <w:szCs w:val="28"/>
          <w:lang w:val="uk-UA"/>
        </w:rPr>
        <w:t xml:space="preserve"> тис. грн, які надійшли від Благодійного фо</w:t>
      </w:r>
      <w:r w:rsidR="00087C2D" w:rsidRPr="00F85CAC">
        <w:rPr>
          <w:color w:val="000000"/>
          <w:sz w:val="28"/>
          <w:szCs w:val="28"/>
          <w:lang w:val="uk-UA"/>
        </w:rPr>
        <w:t>нду «Допомагаємо Україні разом»,</w:t>
      </w:r>
      <w:r w:rsidR="00455AA6" w:rsidRPr="00F85CAC">
        <w:rPr>
          <w:color w:val="000000"/>
          <w:sz w:val="28"/>
          <w:szCs w:val="28"/>
          <w:lang w:val="uk-UA"/>
        </w:rPr>
        <w:t xml:space="preserve"> старости Копанківського старостинського округу Бунги М.Т.</w:t>
      </w:r>
      <w:r w:rsidR="00087C2D" w:rsidRPr="00F85CAC">
        <w:rPr>
          <w:color w:val="000000"/>
          <w:sz w:val="28"/>
          <w:szCs w:val="28"/>
          <w:lang w:val="uk-UA"/>
        </w:rPr>
        <w:t>,</w:t>
      </w:r>
      <w:r w:rsidR="00455AA6" w:rsidRPr="00F85CAC">
        <w:rPr>
          <w:color w:val="000000"/>
          <w:sz w:val="28"/>
          <w:szCs w:val="28"/>
          <w:lang w:val="uk-UA"/>
        </w:rPr>
        <w:t xml:space="preserve"> </w:t>
      </w:r>
      <w:r w:rsidR="00087C2D" w:rsidRPr="00F85CAC">
        <w:rPr>
          <w:color w:val="000000"/>
          <w:sz w:val="28"/>
          <w:szCs w:val="28"/>
          <w:lang w:val="uk-UA"/>
        </w:rPr>
        <w:t xml:space="preserve"> благодійної організації «Благодійний фонд «Карітас – Івано- Франківськ УГКЦ» та ГО «Чисті серця Калуш». </w:t>
      </w:r>
    </w:p>
    <w:p w:rsidR="00C51918" w:rsidRPr="00F85CAC" w:rsidRDefault="00455AA6" w:rsidP="00C51918">
      <w:pPr>
        <w:pStyle w:val="aff5"/>
        <w:ind w:firstLine="708"/>
        <w:jc w:val="both"/>
        <w:rPr>
          <w:rFonts w:ascii="Times New Roman" w:hAnsi="Times New Roman" w:cs="Times New Roman"/>
          <w:b w:val="0"/>
          <w:color w:val="000000" w:themeColor="text1"/>
          <w:sz w:val="28"/>
          <w:szCs w:val="28"/>
        </w:rPr>
      </w:pPr>
      <w:r w:rsidRPr="00F85CAC">
        <w:rPr>
          <w:rFonts w:ascii="Times New Roman" w:hAnsi="Times New Roman" w:cs="Times New Roman"/>
          <w:b w:val="0"/>
          <w:sz w:val="28"/>
          <w:szCs w:val="28"/>
        </w:rPr>
        <w:t>Щотижня підопічним центру</w:t>
      </w:r>
      <w:r w:rsidR="009A1C38" w:rsidRPr="00F85CAC">
        <w:rPr>
          <w:rFonts w:ascii="Times New Roman" w:hAnsi="Times New Roman" w:cs="Times New Roman"/>
          <w:b w:val="0"/>
          <w:sz w:val="28"/>
          <w:szCs w:val="28"/>
        </w:rPr>
        <w:t xml:space="preserve"> безкоштовно</w:t>
      </w:r>
      <w:r w:rsidRPr="00F85CAC">
        <w:rPr>
          <w:rFonts w:ascii="Times New Roman" w:hAnsi="Times New Roman" w:cs="Times New Roman"/>
          <w:b w:val="0"/>
          <w:sz w:val="28"/>
          <w:szCs w:val="28"/>
        </w:rPr>
        <w:t xml:space="preserve"> видавалися 1</w:t>
      </w:r>
      <w:r w:rsidR="001839C9" w:rsidRPr="00F85CAC">
        <w:rPr>
          <w:rFonts w:ascii="Times New Roman" w:hAnsi="Times New Roman" w:cs="Times New Roman"/>
          <w:b w:val="0"/>
          <w:sz w:val="28"/>
          <w:szCs w:val="28"/>
        </w:rPr>
        <w:t>00 примірників газет «Вікна». 27 осіб</w:t>
      </w:r>
      <w:r w:rsidRPr="00F85CAC">
        <w:rPr>
          <w:rFonts w:ascii="Times New Roman" w:hAnsi="Times New Roman" w:cs="Times New Roman"/>
          <w:b w:val="0"/>
          <w:sz w:val="28"/>
          <w:szCs w:val="28"/>
        </w:rPr>
        <w:t xml:space="preserve"> привітали з ювілеєм в т.ч. 2 особи із 100-річчям і вручили солодкий подарунок за дорученням міського голови. </w:t>
      </w:r>
      <w:r w:rsidRPr="00F85CAC">
        <w:rPr>
          <w:rFonts w:ascii="Times New Roman" w:hAnsi="Times New Roman" w:cs="Times New Roman"/>
          <w:b w:val="0"/>
          <w:color w:val="000000" w:themeColor="text1"/>
          <w:sz w:val="28"/>
          <w:szCs w:val="28"/>
          <w:lang w:eastAsia="uk-UA"/>
        </w:rPr>
        <w:t>Надано б</w:t>
      </w:r>
      <w:r w:rsidR="001F60B2" w:rsidRPr="00F85CAC">
        <w:rPr>
          <w:rFonts w:ascii="Times New Roman" w:hAnsi="Times New Roman" w:cs="Times New Roman"/>
          <w:b w:val="0"/>
          <w:color w:val="000000" w:themeColor="text1"/>
          <w:sz w:val="28"/>
          <w:szCs w:val="28"/>
          <w:lang w:eastAsia="uk-UA"/>
        </w:rPr>
        <w:t>езкоштовні перукарські послуги 7 особам на 86</w:t>
      </w:r>
      <w:r w:rsidRPr="00F85CAC">
        <w:rPr>
          <w:rFonts w:ascii="Times New Roman" w:hAnsi="Times New Roman" w:cs="Times New Roman"/>
          <w:b w:val="0"/>
          <w:color w:val="000000" w:themeColor="text1"/>
          <w:sz w:val="28"/>
          <w:szCs w:val="28"/>
          <w:lang w:eastAsia="uk-UA"/>
        </w:rPr>
        <w:t>0 грн</w:t>
      </w:r>
      <w:r w:rsidR="00C51918" w:rsidRPr="00F85CAC">
        <w:rPr>
          <w:rFonts w:ascii="Times New Roman" w:hAnsi="Times New Roman" w:cs="Times New Roman"/>
          <w:b w:val="0"/>
          <w:color w:val="000000" w:themeColor="text1"/>
          <w:sz w:val="28"/>
          <w:szCs w:val="28"/>
          <w:lang w:eastAsia="uk-UA"/>
        </w:rPr>
        <w:t>.</w:t>
      </w:r>
    </w:p>
    <w:p w:rsidR="00C51918" w:rsidRPr="00F85CAC" w:rsidRDefault="00C51918" w:rsidP="00C51918">
      <w:pPr>
        <w:shd w:val="clear" w:color="auto" w:fill="FFFFFF"/>
        <w:ind w:firstLine="708"/>
        <w:jc w:val="both"/>
        <w:rPr>
          <w:color w:val="000000" w:themeColor="text1"/>
          <w:sz w:val="28"/>
          <w:szCs w:val="28"/>
          <w:lang w:eastAsia="uk-UA"/>
        </w:rPr>
      </w:pPr>
      <w:r w:rsidRPr="00F85CAC">
        <w:rPr>
          <w:color w:val="000000" w:themeColor="text1"/>
          <w:sz w:val="28"/>
          <w:szCs w:val="28"/>
          <w:lang w:eastAsia="uk-UA"/>
        </w:rPr>
        <w:t xml:space="preserve">Мультидисциплінарною командою у складі працівників територіального центру, управління соціального захисту та медика міської поліклініки надано 150  соціально-побутових, медичних та юридичних послуг. . </w:t>
      </w:r>
      <w:r w:rsidRPr="00F85CAC">
        <w:rPr>
          <w:color w:val="000000" w:themeColor="text1"/>
          <w:sz w:val="28"/>
          <w:szCs w:val="28"/>
        </w:rPr>
        <w:t>Медичною сестрою відділення денного перебування надано 2419 соціально - побутових,медичних та психологічних послуг, а саме: 608 особам поміряно артеріальний тиск, проведено 553 бесіди, 84 масажі.</w:t>
      </w:r>
    </w:p>
    <w:p w:rsidR="00455AA6" w:rsidRPr="00F85CAC" w:rsidRDefault="00274CDC" w:rsidP="00455AA6">
      <w:pPr>
        <w:ind w:firstLine="708"/>
        <w:jc w:val="both"/>
        <w:rPr>
          <w:sz w:val="28"/>
          <w:szCs w:val="28"/>
        </w:rPr>
      </w:pPr>
      <w:r w:rsidRPr="00F85CAC">
        <w:rPr>
          <w:sz w:val="28"/>
          <w:szCs w:val="28"/>
        </w:rPr>
        <w:t>Здійсн</w:t>
      </w:r>
      <w:r w:rsidR="00C51918" w:rsidRPr="00F85CAC">
        <w:rPr>
          <w:sz w:val="28"/>
          <w:szCs w:val="28"/>
        </w:rPr>
        <w:t>ено 141</w:t>
      </w:r>
      <w:r w:rsidR="00455AA6" w:rsidRPr="00F85CAC">
        <w:rPr>
          <w:sz w:val="28"/>
          <w:szCs w:val="28"/>
        </w:rPr>
        <w:t xml:space="preserve"> </w:t>
      </w:r>
      <w:r w:rsidR="00C51918" w:rsidRPr="00F85CAC">
        <w:rPr>
          <w:sz w:val="28"/>
          <w:szCs w:val="28"/>
        </w:rPr>
        <w:t>спортивно- оздоровчий</w:t>
      </w:r>
      <w:r w:rsidR="001839C9" w:rsidRPr="00F85CAC">
        <w:rPr>
          <w:sz w:val="28"/>
          <w:szCs w:val="28"/>
        </w:rPr>
        <w:t xml:space="preserve"> </w:t>
      </w:r>
      <w:r w:rsidR="00C51918" w:rsidRPr="00F85CAC">
        <w:rPr>
          <w:sz w:val="28"/>
          <w:szCs w:val="28"/>
        </w:rPr>
        <w:t>захід, 196</w:t>
      </w:r>
      <w:r w:rsidR="00455AA6" w:rsidRPr="00F85CAC">
        <w:rPr>
          <w:sz w:val="28"/>
          <w:szCs w:val="28"/>
        </w:rPr>
        <w:t xml:space="preserve"> заня</w:t>
      </w:r>
      <w:r w:rsidR="001839C9" w:rsidRPr="00F85CAC">
        <w:rPr>
          <w:sz w:val="28"/>
          <w:szCs w:val="28"/>
        </w:rPr>
        <w:t xml:space="preserve">ть із </w:t>
      </w:r>
      <w:r w:rsidR="00C51918" w:rsidRPr="00F85CAC">
        <w:rPr>
          <w:sz w:val="28"/>
          <w:szCs w:val="28"/>
        </w:rPr>
        <w:t>скандинавської ходьби</w:t>
      </w:r>
      <w:r w:rsidR="00455AA6" w:rsidRPr="00F85CAC">
        <w:rPr>
          <w:sz w:val="28"/>
          <w:szCs w:val="28"/>
        </w:rPr>
        <w:t>. В Ун</w:t>
      </w:r>
      <w:r w:rsidR="00C51918" w:rsidRPr="00F85CAC">
        <w:rPr>
          <w:sz w:val="28"/>
          <w:szCs w:val="28"/>
        </w:rPr>
        <w:t>іверситеті ІІІ віку проведено 14</w:t>
      </w:r>
      <w:r w:rsidR="00455AA6" w:rsidRPr="00F85CAC">
        <w:rPr>
          <w:sz w:val="28"/>
          <w:szCs w:val="28"/>
        </w:rPr>
        <w:t xml:space="preserve"> занять. Під час карантинних обмежень регулярно здійснювалось спілкування з підопічними в соціа</w:t>
      </w:r>
      <w:r w:rsidR="00D47E0D" w:rsidRPr="00F85CAC">
        <w:rPr>
          <w:sz w:val="28"/>
          <w:szCs w:val="28"/>
        </w:rPr>
        <w:t xml:space="preserve">льній мережі VIBER. Проведено </w:t>
      </w:r>
      <w:r w:rsidR="00C51918" w:rsidRPr="00F85CAC">
        <w:rPr>
          <w:sz w:val="28"/>
          <w:szCs w:val="28"/>
        </w:rPr>
        <w:t>1</w:t>
      </w:r>
      <w:r w:rsidR="00D47E0D" w:rsidRPr="00F85CAC">
        <w:rPr>
          <w:sz w:val="28"/>
          <w:szCs w:val="28"/>
        </w:rPr>
        <w:t>80</w:t>
      </w:r>
      <w:r w:rsidR="003F2B28" w:rsidRPr="00F85CAC">
        <w:rPr>
          <w:sz w:val="28"/>
          <w:szCs w:val="28"/>
        </w:rPr>
        <w:t xml:space="preserve"> занять</w:t>
      </w:r>
      <w:r w:rsidR="00455AA6" w:rsidRPr="00F85CAC">
        <w:rPr>
          <w:sz w:val="28"/>
          <w:szCs w:val="28"/>
        </w:rPr>
        <w:t xml:space="preserve"> щодо основи роботи на планш</w:t>
      </w:r>
      <w:r w:rsidR="009A1C38" w:rsidRPr="00F85CAC">
        <w:rPr>
          <w:sz w:val="28"/>
          <w:szCs w:val="28"/>
        </w:rPr>
        <w:t>еті та сенсорному телефоні. В</w:t>
      </w:r>
      <w:r w:rsidR="00455AA6" w:rsidRPr="00F85CAC">
        <w:rPr>
          <w:sz w:val="28"/>
          <w:szCs w:val="28"/>
        </w:rPr>
        <w:t xml:space="preserve"> соціальній мережі фейсбук на сторінці тери</w:t>
      </w:r>
      <w:r w:rsidR="00C51918" w:rsidRPr="00F85CAC">
        <w:rPr>
          <w:sz w:val="28"/>
          <w:szCs w:val="28"/>
        </w:rPr>
        <w:t>торіального центру розміщено 191</w:t>
      </w:r>
      <w:r w:rsidR="003F2B28" w:rsidRPr="00F85CAC">
        <w:rPr>
          <w:sz w:val="28"/>
          <w:szCs w:val="28"/>
        </w:rPr>
        <w:t xml:space="preserve"> допис</w:t>
      </w:r>
      <w:r w:rsidR="00C51918" w:rsidRPr="00F85CAC">
        <w:rPr>
          <w:sz w:val="28"/>
          <w:szCs w:val="28"/>
        </w:rPr>
        <w:t>, на сайті міської ради опубліковано 28 статей щодо роботи установи.</w:t>
      </w:r>
    </w:p>
    <w:p w:rsidR="003D045F" w:rsidRPr="00F85CAC" w:rsidRDefault="003D045F" w:rsidP="00584CC5">
      <w:pPr>
        <w:ind w:firstLine="567"/>
        <w:jc w:val="center"/>
        <w:rPr>
          <w:b/>
          <w:sz w:val="28"/>
          <w:szCs w:val="28"/>
        </w:rPr>
      </w:pPr>
      <w:r w:rsidRPr="00F85CAC">
        <w:rPr>
          <w:b/>
          <w:sz w:val="28"/>
          <w:szCs w:val="28"/>
        </w:rPr>
        <w:t>Трудові ресурси</w:t>
      </w:r>
    </w:p>
    <w:p w:rsidR="005A41FF" w:rsidRPr="00F85CAC" w:rsidRDefault="005A41FF" w:rsidP="00584CC5">
      <w:pPr>
        <w:ind w:firstLine="567"/>
        <w:jc w:val="center"/>
        <w:rPr>
          <w:b/>
          <w:sz w:val="28"/>
          <w:szCs w:val="28"/>
        </w:rPr>
      </w:pPr>
    </w:p>
    <w:p w:rsidR="007C225F" w:rsidRPr="00F85CAC" w:rsidRDefault="00796254" w:rsidP="00274CDC">
      <w:pPr>
        <w:shd w:val="clear" w:color="auto" w:fill="FFFFFF"/>
        <w:ind w:firstLine="567"/>
        <w:jc w:val="both"/>
        <w:rPr>
          <w:color w:val="000000"/>
          <w:sz w:val="28"/>
          <w:szCs w:val="28"/>
          <w:lang w:eastAsia="uk-UA"/>
        </w:rPr>
      </w:pPr>
      <w:r w:rsidRPr="00F85CAC">
        <w:rPr>
          <w:color w:val="000000"/>
          <w:sz w:val="28"/>
          <w:szCs w:val="28"/>
          <w:lang w:eastAsia="uk-UA"/>
        </w:rPr>
        <w:t>Станом на 01.01.2023</w:t>
      </w:r>
      <w:r w:rsidR="007C225F" w:rsidRPr="00F85CAC">
        <w:rPr>
          <w:color w:val="000000"/>
          <w:sz w:val="28"/>
          <w:szCs w:val="28"/>
          <w:lang w:eastAsia="uk-UA"/>
        </w:rPr>
        <w:t xml:space="preserve"> року на обліку в Калуській міськрайонній філії </w:t>
      </w:r>
      <w:r w:rsidRPr="00F85CAC">
        <w:rPr>
          <w:color w:val="000000"/>
          <w:sz w:val="28"/>
          <w:szCs w:val="28"/>
          <w:lang w:eastAsia="uk-UA"/>
        </w:rPr>
        <w:t>центру зайнятості перебувало 537</w:t>
      </w:r>
      <w:r w:rsidR="007C225F" w:rsidRPr="00F85CAC">
        <w:rPr>
          <w:color w:val="000000"/>
          <w:sz w:val="28"/>
          <w:szCs w:val="28"/>
          <w:lang w:eastAsia="uk-UA"/>
        </w:rPr>
        <w:t xml:space="preserve"> осіб в</w:t>
      </w:r>
      <w:r w:rsidRPr="00F85CAC">
        <w:rPr>
          <w:color w:val="000000"/>
          <w:sz w:val="28"/>
          <w:szCs w:val="28"/>
          <w:lang w:eastAsia="uk-UA"/>
        </w:rPr>
        <w:t xml:space="preserve"> статусі безробітного, з них 423 жінки, жителі міста - 435</w:t>
      </w:r>
      <w:r w:rsidR="007C225F" w:rsidRPr="00F85CAC">
        <w:rPr>
          <w:color w:val="000000"/>
          <w:sz w:val="28"/>
          <w:szCs w:val="28"/>
          <w:lang w:eastAsia="uk-UA"/>
        </w:rPr>
        <w:t>.</w:t>
      </w:r>
    </w:p>
    <w:p w:rsidR="007C225F" w:rsidRPr="00F85CAC" w:rsidRDefault="007C225F" w:rsidP="00274CDC">
      <w:pPr>
        <w:ind w:firstLine="567"/>
        <w:jc w:val="both"/>
        <w:rPr>
          <w:color w:val="500050"/>
          <w:sz w:val="28"/>
          <w:szCs w:val="28"/>
          <w:shd w:val="clear" w:color="auto" w:fill="FFFFFF"/>
          <w:lang w:eastAsia="uk-UA"/>
        </w:rPr>
      </w:pPr>
      <w:r w:rsidRPr="00F85CAC">
        <w:rPr>
          <w:color w:val="000000"/>
          <w:sz w:val="28"/>
          <w:szCs w:val="28"/>
          <w:shd w:val="clear" w:color="auto" w:fill="FFFFFF"/>
          <w:lang w:eastAsia="uk-UA"/>
        </w:rPr>
        <w:t>З початку 2022 року фахівцями Калуської міськрайонної філії Івано-Франківського ОЦЗ:</w:t>
      </w:r>
    </w:p>
    <w:p w:rsidR="007C225F" w:rsidRPr="00F85CAC" w:rsidRDefault="00796254" w:rsidP="00274CDC">
      <w:pPr>
        <w:pStyle w:val="xfmc1"/>
        <w:shd w:val="clear" w:color="auto" w:fill="FFFFFF"/>
        <w:spacing w:before="0" w:beforeAutospacing="0" w:after="0" w:afterAutospacing="0"/>
        <w:jc w:val="both"/>
        <w:rPr>
          <w:color w:val="000000"/>
          <w:sz w:val="28"/>
          <w:szCs w:val="28"/>
          <w:lang w:val="uk-UA" w:eastAsia="uk-UA"/>
        </w:rPr>
      </w:pPr>
      <w:r w:rsidRPr="00F85CAC">
        <w:rPr>
          <w:color w:val="000000"/>
          <w:sz w:val="28"/>
          <w:szCs w:val="28"/>
          <w:lang w:val="uk-UA" w:eastAsia="uk-UA"/>
        </w:rPr>
        <w:t>-</w:t>
      </w:r>
      <w:r w:rsidRPr="00F85CAC">
        <w:rPr>
          <w:color w:val="000000"/>
          <w:sz w:val="28"/>
          <w:szCs w:val="28"/>
          <w:lang w:eastAsia="uk-UA"/>
        </w:rPr>
        <w:t> </w:t>
      </w:r>
      <w:r w:rsidRPr="00F85CAC">
        <w:rPr>
          <w:color w:val="000000"/>
          <w:sz w:val="28"/>
          <w:szCs w:val="28"/>
          <w:lang w:val="uk-UA" w:eastAsia="uk-UA"/>
        </w:rPr>
        <w:t xml:space="preserve"> працевлаштовано 1214 осіб, з них 1019</w:t>
      </w:r>
      <w:r w:rsidR="007C225F" w:rsidRPr="00F85CAC">
        <w:rPr>
          <w:color w:val="000000"/>
          <w:sz w:val="28"/>
          <w:szCs w:val="28"/>
          <w:lang w:val="uk-UA" w:eastAsia="uk-UA"/>
        </w:rPr>
        <w:t xml:space="preserve"> безробітних</w:t>
      </w:r>
      <w:r w:rsidRPr="00F85CAC">
        <w:rPr>
          <w:rFonts w:ascii="Helvetica" w:hAnsi="Helvetica" w:cs="Helvetica"/>
          <w:color w:val="202124"/>
          <w:sz w:val="33"/>
          <w:szCs w:val="33"/>
          <w:lang w:val="uk-UA"/>
        </w:rPr>
        <w:t xml:space="preserve"> </w:t>
      </w:r>
      <w:r w:rsidRPr="00F85CAC">
        <w:rPr>
          <w:color w:val="202124"/>
          <w:sz w:val="28"/>
          <w:szCs w:val="28"/>
          <w:lang w:val="uk-UA"/>
        </w:rPr>
        <w:t>в тому числі за категоріями:</w:t>
      </w:r>
      <w:r w:rsidRPr="00F85CAC">
        <w:rPr>
          <w:color w:val="202124"/>
          <w:sz w:val="28"/>
          <w:szCs w:val="28"/>
        </w:rPr>
        <w:t> </w:t>
      </w:r>
      <w:r w:rsidRPr="00F85CAC">
        <w:rPr>
          <w:color w:val="202124"/>
          <w:sz w:val="28"/>
          <w:szCs w:val="28"/>
          <w:lang w:val="uk-UA"/>
        </w:rPr>
        <w:t>46 осіб з числа внутрішньо переміщених осіб, 20 осіб з числа учасники АТО/ООС, 70 осіб з числа осіб з інвалідністю</w:t>
      </w:r>
      <w:r w:rsidR="007C225F" w:rsidRPr="00F85CAC">
        <w:rPr>
          <w:color w:val="000000"/>
          <w:sz w:val="28"/>
          <w:szCs w:val="28"/>
          <w:lang w:val="uk-UA" w:eastAsia="uk-UA"/>
        </w:rPr>
        <w:t>;</w:t>
      </w:r>
    </w:p>
    <w:p w:rsidR="007C225F" w:rsidRPr="00F85CAC" w:rsidRDefault="007C225F" w:rsidP="00274CDC">
      <w:pPr>
        <w:shd w:val="clear" w:color="auto" w:fill="FFFFFF"/>
        <w:jc w:val="both"/>
        <w:rPr>
          <w:color w:val="000000"/>
          <w:sz w:val="28"/>
          <w:szCs w:val="28"/>
          <w:lang w:eastAsia="uk-UA"/>
        </w:rPr>
      </w:pPr>
      <w:r w:rsidRPr="00F85CAC">
        <w:rPr>
          <w:color w:val="000000"/>
          <w:sz w:val="28"/>
          <w:szCs w:val="28"/>
          <w:lang w:eastAsia="uk-UA"/>
        </w:rPr>
        <w:t>-</w:t>
      </w:r>
      <w:r w:rsidR="00796254" w:rsidRPr="00F85CAC">
        <w:rPr>
          <w:color w:val="000000"/>
          <w:sz w:val="28"/>
          <w:szCs w:val="28"/>
          <w:lang w:eastAsia="uk-UA"/>
        </w:rPr>
        <w:t xml:space="preserve"> направлено на навчання 31</w:t>
      </w:r>
      <w:r w:rsidRPr="00F85CAC">
        <w:rPr>
          <w:color w:val="000000"/>
          <w:sz w:val="28"/>
          <w:szCs w:val="28"/>
          <w:lang w:eastAsia="uk-UA"/>
        </w:rPr>
        <w:t>5 осіб з числа безроб</w:t>
      </w:r>
      <w:r w:rsidR="00796254" w:rsidRPr="00F85CAC">
        <w:rPr>
          <w:color w:val="000000"/>
          <w:sz w:val="28"/>
          <w:szCs w:val="28"/>
          <w:lang w:eastAsia="uk-UA"/>
        </w:rPr>
        <w:t>ітних, з них працевлаштовано 313</w:t>
      </w:r>
      <w:r w:rsidRPr="00F85CAC">
        <w:rPr>
          <w:color w:val="000000"/>
          <w:sz w:val="28"/>
          <w:szCs w:val="28"/>
          <w:lang w:eastAsia="uk-UA"/>
        </w:rPr>
        <w:t xml:space="preserve"> безробітних;</w:t>
      </w:r>
    </w:p>
    <w:p w:rsidR="007C225F" w:rsidRPr="00F85CAC" w:rsidRDefault="007C225F" w:rsidP="00274CDC">
      <w:pPr>
        <w:shd w:val="clear" w:color="auto" w:fill="FFFFFF"/>
        <w:jc w:val="both"/>
        <w:rPr>
          <w:color w:val="000000"/>
          <w:sz w:val="28"/>
          <w:szCs w:val="28"/>
          <w:lang w:eastAsia="uk-UA"/>
        </w:rPr>
      </w:pPr>
      <w:r w:rsidRPr="00F85CAC">
        <w:rPr>
          <w:color w:val="000000"/>
          <w:sz w:val="28"/>
          <w:szCs w:val="28"/>
          <w:lang w:eastAsia="uk-UA"/>
        </w:rPr>
        <w:t>- на роботи тим</w:t>
      </w:r>
      <w:r w:rsidR="00796254" w:rsidRPr="00F85CAC">
        <w:rPr>
          <w:color w:val="000000"/>
          <w:sz w:val="28"/>
          <w:szCs w:val="28"/>
          <w:lang w:eastAsia="uk-UA"/>
        </w:rPr>
        <w:t>часового характеру направлено 72 осо</w:t>
      </w:r>
      <w:r w:rsidRPr="00F85CAC">
        <w:rPr>
          <w:color w:val="000000"/>
          <w:sz w:val="28"/>
          <w:szCs w:val="28"/>
          <w:lang w:eastAsia="uk-UA"/>
        </w:rPr>
        <w:t>б</w:t>
      </w:r>
      <w:r w:rsidR="00796254" w:rsidRPr="00F85CAC">
        <w:rPr>
          <w:color w:val="000000"/>
          <w:sz w:val="28"/>
          <w:szCs w:val="28"/>
          <w:lang w:eastAsia="uk-UA"/>
        </w:rPr>
        <w:t>и, з них 39</w:t>
      </w:r>
      <w:r w:rsidRPr="00F85CAC">
        <w:rPr>
          <w:color w:val="000000"/>
          <w:sz w:val="28"/>
          <w:szCs w:val="28"/>
          <w:lang w:eastAsia="uk-UA"/>
        </w:rPr>
        <w:t xml:space="preserve"> зареєстрованих безробітних.</w:t>
      </w:r>
    </w:p>
    <w:p w:rsidR="00C40F6B" w:rsidRPr="00F85CAC" w:rsidRDefault="00C40F6B" w:rsidP="00C40F6B">
      <w:pPr>
        <w:shd w:val="clear" w:color="auto" w:fill="FFFFFF"/>
        <w:jc w:val="center"/>
        <w:rPr>
          <w:rFonts w:ascii="Arial" w:hAnsi="Arial" w:cs="Arial"/>
          <w:color w:val="000000"/>
          <w:sz w:val="21"/>
          <w:szCs w:val="21"/>
          <w:lang w:eastAsia="uk-UA"/>
        </w:rPr>
      </w:pPr>
      <w:r w:rsidRPr="00F85CAC">
        <w:rPr>
          <w:b/>
          <w:bCs/>
          <w:color w:val="000000"/>
          <w:sz w:val="28"/>
          <w:szCs w:val="28"/>
          <w:lang w:eastAsia="uk-UA"/>
        </w:rPr>
        <w:t>Зовнішньоекономічна та інвестиційна діяльність</w:t>
      </w:r>
    </w:p>
    <w:p w:rsidR="00C40F6B" w:rsidRPr="00F85CAC" w:rsidRDefault="00C40F6B" w:rsidP="00C40F6B">
      <w:pPr>
        <w:shd w:val="clear" w:color="auto" w:fill="FFFFFF"/>
        <w:jc w:val="both"/>
        <w:rPr>
          <w:rFonts w:ascii="Arial" w:hAnsi="Arial" w:cs="Arial"/>
          <w:color w:val="000000"/>
          <w:sz w:val="21"/>
          <w:szCs w:val="21"/>
          <w:lang w:eastAsia="uk-UA"/>
        </w:rPr>
      </w:pPr>
    </w:p>
    <w:p w:rsidR="00C40F6B" w:rsidRPr="00F85CAC" w:rsidRDefault="00C40F6B" w:rsidP="00C40F6B">
      <w:pPr>
        <w:shd w:val="clear" w:color="auto" w:fill="FFFFFF"/>
        <w:jc w:val="both"/>
        <w:rPr>
          <w:rFonts w:ascii="Arial" w:hAnsi="Arial" w:cs="Arial"/>
          <w:color w:val="000000"/>
          <w:sz w:val="21"/>
          <w:szCs w:val="21"/>
          <w:lang w:eastAsia="uk-UA"/>
        </w:rPr>
      </w:pPr>
      <w:r w:rsidRPr="00F85CAC">
        <w:rPr>
          <w:color w:val="000000"/>
          <w:sz w:val="28"/>
          <w:szCs w:val="28"/>
          <w:lang w:eastAsia="uk-UA"/>
        </w:rPr>
        <w:t xml:space="preserve">         Проведений інвестиційний конкурс для будівництва сучасної автостанції на вул. Ринковій у м. Калуш.  Підписано інвестиційний договір між переможцем інвестиційного конкурсу та інвестором.</w:t>
      </w:r>
    </w:p>
    <w:p w:rsidR="00C40F6B" w:rsidRPr="00F85CAC" w:rsidRDefault="00C40F6B" w:rsidP="00C40F6B">
      <w:pPr>
        <w:shd w:val="clear" w:color="auto" w:fill="FFFFFF"/>
        <w:jc w:val="both"/>
        <w:rPr>
          <w:rFonts w:ascii="Arial" w:hAnsi="Arial" w:cs="Arial"/>
          <w:color w:val="000000"/>
          <w:sz w:val="21"/>
          <w:szCs w:val="21"/>
          <w:lang w:eastAsia="uk-UA"/>
        </w:rPr>
      </w:pPr>
      <w:r w:rsidRPr="00F85CAC">
        <w:rPr>
          <w:color w:val="000000"/>
          <w:sz w:val="28"/>
          <w:szCs w:val="28"/>
          <w:lang w:eastAsia="uk-UA"/>
        </w:rPr>
        <w:t xml:space="preserve">          Проводилася робота по наповненню актуальною інформацією інвестиційного та бізнес-порталу </w:t>
      </w:r>
      <w:hyperlink r:id="rId8" w:tgtFrame="_blank" w:history="1">
        <w:r w:rsidRPr="00F85CAC">
          <w:rPr>
            <w:color w:val="0000FF"/>
            <w:sz w:val="28"/>
            <w:szCs w:val="28"/>
            <w:u w:val="single"/>
            <w:lang w:eastAsia="uk-UA"/>
          </w:rPr>
          <w:t>http://investkalush.if.ua</w:t>
        </w:r>
      </w:hyperlink>
      <w:r w:rsidRPr="00F85CAC">
        <w:rPr>
          <w:color w:val="000000"/>
          <w:sz w:val="28"/>
          <w:szCs w:val="28"/>
          <w:lang w:eastAsia="uk-UA"/>
        </w:rPr>
        <w:t xml:space="preserve">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w:t>
      </w:r>
      <w:r w:rsidRPr="00F85CAC">
        <w:rPr>
          <w:color w:val="000000"/>
          <w:sz w:val="28"/>
          <w:szCs w:val="28"/>
          <w:lang w:eastAsia="uk-UA"/>
        </w:rPr>
        <w:lastRenderedPageBreak/>
        <w:t>для інвестування, інвестиційні об’єкти, інтерактивна карта об’єктів інвестування, інвестиційний паспорт громади).</w:t>
      </w:r>
    </w:p>
    <w:p w:rsidR="00C40F6B" w:rsidRPr="00F85CAC" w:rsidRDefault="00C40F6B" w:rsidP="00C40F6B">
      <w:pPr>
        <w:shd w:val="clear" w:color="auto" w:fill="FFFFFF"/>
        <w:jc w:val="both"/>
        <w:rPr>
          <w:color w:val="000000"/>
          <w:sz w:val="28"/>
          <w:szCs w:val="28"/>
          <w:lang w:eastAsia="uk-UA"/>
        </w:rPr>
      </w:pPr>
      <w:r w:rsidRPr="00F85CAC">
        <w:t xml:space="preserve">          </w:t>
      </w:r>
      <w:r w:rsidRPr="00F85CAC">
        <w:rPr>
          <w:color w:val="000000"/>
          <w:sz w:val="28"/>
          <w:szCs w:val="28"/>
          <w:lang w:eastAsia="uk-UA"/>
        </w:rPr>
        <w:t>Підготовлено двомовну версію оновленого інвестиційного паспорту нашої громади. Друковані примірники розповсюджуються серед потенційних інвесторів на різноманітних заходах економічної тематики.</w:t>
      </w:r>
    </w:p>
    <w:p w:rsidR="00C40F6B" w:rsidRPr="00F85CAC" w:rsidRDefault="00C40F6B" w:rsidP="00C40F6B">
      <w:pPr>
        <w:shd w:val="clear" w:color="auto" w:fill="FFFFFF"/>
        <w:jc w:val="both"/>
        <w:rPr>
          <w:color w:val="000000"/>
          <w:sz w:val="28"/>
          <w:szCs w:val="28"/>
          <w:lang w:eastAsia="uk-UA"/>
        </w:rPr>
      </w:pPr>
      <w:r w:rsidRPr="00F85CAC">
        <w:t xml:space="preserve">    </w:t>
      </w:r>
      <w:r w:rsidRPr="00F85CAC">
        <w:rPr>
          <w:color w:val="000000"/>
          <w:sz w:val="28"/>
          <w:szCs w:val="28"/>
          <w:lang w:eastAsia="uk-UA"/>
        </w:rPr>
        <w:t xml:space="preserve">      Розпочато роботу по створенню нового муніципального  індустріального парку на вільній земельній ділянці  громади промислового призначення у промисловій зоні міста Калуша орієнтовною площею 20 Га. Завершується  розробка концепції вищезгаданого індустріального парку.</w:t>
      </w:r>
    </w:p>
    <w:p w:rsidR="009A1C38" w:rsidRPr="00F85CAC" w:rsidRDefault="009A1C38" w:rsidP="004D0F41">
      <w:pPr>
        <w:shd w:val="clear" w:color="auto" w:fill="FFFFFF"/>
        <w:ind w:firstLine="567"/>
        <w:jc w:val="center"/>
        <w:rPr>
          <w:b/>
          <w:sz w:val="28"/>
          <w:szCs w:val="28"/>
        </w:rPr>
      </w:pPr>
    </w:p>
    <w:p w:rsidR="004D0F41" w:rsidRPr="00F85CAC" w:rsidRDefault="004D0F41" w:rsidP="004D0F41">
      <w:pPr>
        <w:shd w:val="clear" w:color="auto" w:fill="FFFFFF"/>
        <w:ind w:firstLine="567"/>
        <w:jc w:val="center"/>
        <w:rPr>
          <w:b/>
          <w:sz w:val="28"/>
          <w:szCs w:val="28"/>
        </w:rPr>
      </w:pPr>
      <w:r w:rsidRPr="00F85CAC">
        <w:rPr>
          <w:b/>
          <w:sz w:val="28"/>
          <w:szCs w:val="28"/>
        </w:rPr>
        <w:t>Підприємництво</w:t>
      </w:r>
      <w:r w:rsidR="007302F6" w:rsidRPr="00F85CAC">
        <w:rPr>
          <w:b/>
          <w:sz w:val="28"/>
          <w:szCs w:val="28"/>
        </w:rPr>
        <w:t xml:space="preserve"> та регуляторна політика</w:t>
      </w:r>
    </w:p>
    <w:p w:rsidR="000E0DE2" w:rsidRPr="00F85CAC" w:rsidRDefault="000E0DE2" w:rsidP="00584CC5">
      <w:pPr>
        <w:ind w:firstLine="567"/>
        <w:jc w:val="both"/>
        <w:rPr>
          <w:b/>
          <w:sz w:val="28"/>
          <w:szCs w:val="28"/>
        </w:rPr>
      </w:pPr>
    </w:p>
    <w:p w:rsidR="004D0F41" w:rsidRPr="00F85CAC" w:rsidRDefault="004D0F41" w:rsidP="004D0F41">
      <w:pPr>
        <w:shd w:val="clear" w:color="auto" w:fill="FFFFFF"/>
        <w:ind w:firstLine="567"/>
        <w:jc w:val="both"/>
        <w:rPr>
          <w:color w:val="000000"/>
          <w:sz w:val="28"/>
          <w:szCs w:val="28"/>
        </w:rPr>
      </w:pPr>
      <w:r w:rsidRPr="00F85CAC">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D0F41" w:rsidRPr="00F85CAC" w:rsidRDefault="004D0F41" w:rsidP="004D0F41">
      <w:pPr>
        <w:shd w:val="clear" w:color="auto" w:fill="FFFFFF"/>
        <w:ind w:firstLine="567"/>
        <w:jc w:val="both"/>
        <w:rPr>
          <w:color w:val="000000"/>
          <w:sz w:val="28"/>
          <w:szCs w:val="28"/>
        </w:rPr>
      </w:pPr>
      <w:r w:rsidRPr="00F85CAC">
        <w:rPr>
          <w:color w:val="000000"/>
          <w:sz w:val="28"/>
          <w:szCs w:val="28"/>
        </w:rPr>
        <w:t>Станом на 1 січня 2022 року в Єдиному державному реєстрі підприємств та організацій України (ЄДРПОУ) налічувалось 673 товариства з обмеженою відповідальністю та  310 приватних підприємств, що відповідно становило 38,5% та 17,7% від загальної кількості юридичних осіб.</w:t>
      </w:r>
    </w:p>
    <w:p w:rsidR="004D0F41" w:rsidRPr="00F85CAC" w:rsidRDefault="004D0F41" w:rsidP="004D0F41">
      <w:pPr>
        <w:shd w:val="clear" w:color="auto" w:fill="FFFFFF"/>
        <w:ind w:firstLine="567"/>
        <w:jc w:val="both"/>
        <w:rPr>
          <w:color w:val="000000"/>
          <w:sz w:val="28"/>
          <w:szCs w:val="28"/>
        </w:rPr>
      </w:pPr>
      <w:r w:rsidRPr="00F85CAC">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 </w:t>
      </w:r>
    </w:p>
    <w:p w:rsidR="004D0F41" w:rsidRPr="00F85CAC" w:rsidRDefault="004D0F41" w:rsidP="004D0F41">
      <w:pPr>
        <w:shd w:val="clear" w:color="auto" w:fill="FFFFFF"/>
        <w:ind w:firstLine="567"/>
        <w:jc w:val="both"/>
        <w:rPr>
          <w:color w:val="000000"/>
          <w:sz w:val="28"/>
          <w:szCs w:val="28"/>
        </w:rPr>
      </w:pPr>
      <w:r w:rsidRPr="00F85CAC">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07 вересня 2022р. відбулось засіданні Ради підприємців, на якому розглядали проєкт Програми розвитку підприємництва на 2023-2024 роки.</w:t>
      </w:r>
    </w:p>
    <w:p w:rsidR="004D0F41" w:rsidRPr="00F85CAC" w:rsidRDefault="004D0F41" w:rsidP="004D0F41">
      <w:pPr>
        <w:shd w:val="clear" w:color="auto" w:fill="FFFFFF"/>
        <w:ind w:firstLine="567"/>
        <w:jc w:val="both"/>
        <w:rPr>
          <w:color w:val="000000"/>
          <w:sz w:val="28"/>
          <w:szCs w:val="28"/>
        </w:rPr>
      </w:pPr>
      <w:r w:rsidRPr="00F85CAC">
        <w:rPr>
          <w:color w:val="000000"/>
          <w:sz w:val="28"/>
          <w:szCs w:val="28"/>
        </w:rPr>
        <w:t xml:space="preserve">Проводилась робота щодо релокації виробничих потужностей суб’єктів господарювання з зон, де велись або ведуться бойові дії, на територію Калуської міської територіальної громади. </w:t>
      </w:r>
      <w:r w:rsidR="00C72016" w:rsidRPr="00F85CAC">
        <w:rPr>
          <w:color w:val="000000"/>
          <w:sz w:val="28"/>
          <w:szCs w:val="28"/>
          <w:lang w:eastAsia="uk-UA"/>
        </w:rPr>
        <w:t>З початку війни громаду відвідали понад 100 суб’єктів господарювання.</w:t>
      </w:r>
    </w:p>
    <w:p w:rsidR="00C40F6B" w:rsidRPr="00F85CAC" w:rsidRDefault="00C40F6B" w:rsidP="00C40F6B">
      <w:pPr>
        <w:ind w:firstLine="567"/>
        <w:jc w:val="both"/>
        <w:rPr>
          <w:sz w:val="28"/>
          <w:szCs w:val="28"/>
        </w:rPr>
      </w:pPr>
      <w:r w:rsidRPr="00F85CAC">
        <w:rPr>
          <w:sz w:val="28"/>
          <w:szCs w:val="28"/>
        </w:rPr>
        <w:t>Станом на 01.01.2023 року 22 підприємства вже перевели свої потужності на територію громади, а 13 з них вже здійснюють виробничу діяльність: ТОВ «К.ТЕКС» (м. Ірпінь), Державна установа «Державний науково-дослідний і проектний інститут основної хімії» (м. Харків), ТОВ "МКМ НАЙНЕКС" (м. Київ), ДП «ЛЕО ТРЕЙД» ТзОВ «Кондитерська фабрика «Східні ласощі» (м. Кропивницький), ТОВ "Харківська зовнішньо торгівельна фірма "МОТОРІМПЕКС" (м.Харків), ТОВ «ПРОФІ ТРЕЙД ЮА» (с. Погреби, Броварський р-н, Київський обл.), ТОВ «Агропродукт» (м. Харків), ТОВ «Імператив ЮА» (м. Харків), ПП «Виробничо-господарська фірма ДОН» (м. Донецьк), НПП «Сузір’я» (м. Харків), фізична особа-підприємець Міхненко Володимир (кав’ярня «Leon») та фізична особа підприємець Дуняк Оксана Дмитрівна (магазин сухофруктів «Фісташка»).</w:t>
      </w:r>
    </w:p>
    <w:p w:rsidR="004D0F41" w:rsidRPr="00F85CAC" w:rsidRDefault="004D0F41" w:rsidP="004D0F41">
      <w:pPr>
        <w:shd w:val="clear" w:color="auto" w:fill="FFFFFF"/>
        <w:ind w:firstLine="567"/>
        <w:jc w:val="both"/>
        <w:rPr>
          <w:color w:val="000000"/>
          <w:sz w:val="28"/>
          <w:szCs w:val="28"/>
        </w:rPr>
      </w:pPr>
      <w:r w:rsidRPr="00F85CAC">
        <w:rPr>
          <w:bCs/>
          <w:color w:val="000000"/>
          <w:sz w:val="28"/>
          <w:szCs w:val="28"/>
        </w:rPr>
        <w:lastRenderedPageBreak/>
        <w:t xml:space="preserve">Проводилось інформування підприємців, які релокувались або планують перевести свої потужності на територію громади щодо </w:t>
      </w:r>
      <w:r w:rsidRPr="00F85CAC">
        <w:rPr>
          <w:rStyle w:val="aff7"/>
          <w:b w:val="0"/>
          <w:color w:val="000000"/>
          <w:sz w:val="28"/>
          <w:szCs w:val="28"/>
          <w:shd w:val="clear" w:color="auto" w:fill="FFFFFF"/>
        </w:rPr>
        <w:t xml:space="preserve">грантів та бізнес-можливостей для бізнесу. </w:t>
      </w:r>
      <w:r w:rsidRPr="00F85CAC">
        <w:rPr>
          <w:color w:val="000000"/>
          <w:sz w:val="28"/>
          <w:szCs w:val="28"/>
        </w:rPr>
        <w:t>13 жовтня 2022 року проведено круглий стіл «Прикарпаття регіон для релокації» організований Івано-Франківськими торгово-промисловими палатами за підтримки ПРООН, в якому взяли участь 46 учасників.</w:t>
      </w:r>
    </w:p>
    <w:p w:rsidR="007C1239" w:rsidRPr="00F85CAC" w:rsidRDefault="007C1239" w:rsidP="007C1239">
      <w:pPr>
        <w:shd w:val="clear" w:color="auto" w:fill="FFFFFF"/>
        <w:ind w:firstLine="567"/>
        <w:jc w:val="both"/>
        <w:rPr>
          <w:color w:val="000000"/>
          <w:sz w:val="28"/>
          <w:szCs w:val="28"/>
        </w:rPr>
      </w:pPr>
      <w:r w:rsidRPr="00F85CAC">
        <w:rPr>
          <w:color w:val="000000"/>
          <w:sz w:val="28"/>
          <w:szCs w:val="28"/>
        </w:rPr>
        <w:t>24 листопада 2022 року відбулася зустріч суб’єктів господарювання - місцевих й релокованих компаній - з радницями директора державної установи «Офіс з розвитку підприємництва та експорту» - Анною Міленіною, експерткою з міжнародної торгівлі, та Ольгою Гвоздьовою, експерткою з аналітики міжнародних ринків. Під час заходу обговорили сучасні інструменти підтримки бізнесу та експортерів, якими можуть скористатися компанії з різних секторів та різної ступені готовності.</w:t>
      </w:r>
    </w:p>
    <w:p w:rsidR="00C40F6B" w:rsidRPr="00F85CAC" w:rsidRDefault="00C40F6B" w:rsidP="00C40F6B">
      <w:pPr>
        <w:pStyle w:val="af5"/>
        <w:shd w:val="clear" w:color="auto" w:fill="FFFFFF"/>
        <w:spacing w:before="0" w:beforeAutospacing="0" w:after="0" w:afterAutospacing="0"/>
        <w:ind w:firstLine="567"/>
        <w:jc w:val="both"/>
        <w:textAlignment w:val="baseline"/>
        <w:rPr>
          <w:sz w:val="28"/>
          <w:szCs w:val="28"/>
        </w:rPr>
      </w:pPr>
      <w:r w:rsidRPr="00F85CAC">
        <w:rPr>
          <w:sz w:val="28"/>
          <w:szCs w:val="28"/>
        </w:rPr>
        <w:t>16 грудня 2022 року відбувся     міжрегіональний</w:t>
      </w:r>
      <w:r w:rsidRPr="00F85CAC">
        <w:rPr>
          <w:rStyle w:val="aff7"/>
          <w:b w:val="0"/>
          <w:bCs w:val="0"/>
          <w:sz w:val="28"/>
          <w:szCs w:val="28"/>
          <w:bdr w:val="none" w:sz="0" w:space="0" w:color="auto" w:frame="1"/>
        </w:rPr>
        <w:t xml:space="preserve"> економічний форум «Розвиток бізнес-сектору України. Відновлення» в м. Івано-Франківську. </w:t>
      </w:r>
      <w:r w:rsidRPr="00F85CAC">
        <w:rPr>
          <w:sz w:val="28"/>
          <w:szCs w:val="28"/>
          <w:shd w:val="clear" w:color="auto" w:fill="FFFFFF"/>
        </w:rPr>
        <w:t>Основними питаннями заходу були розвиток бізнесу, як життєдайної артерії економіки держави, співпраця бізнесу з державною і місцевою владою та інші.</w:t>
      </w:r>
    </w:p>
    <w:p w:rsidR="007302F6" w:rsidRPr="00F85CAC" w:rsidRDefault="007302F6" w:rsidP="007302F6">
      <w:pPr>
        <w:shd w:val="clear" w:color="auto" w:fill="FFFFFF"/>
        <w:ind w:firstLine="567"/>
        <w:jc w:val="both"/>
        <w:rPr>
          <w:sz w:val="28"/>
          <w:szCs w:val="28"/>
        </w:rPr>
      </w:pPr>
      <w:r w:rsidRPr="00F85CAC">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7302F6" w:rsidRPr="00F85CAC" w:rsidRDefault="007302F6" w:rsidP="007302F6">
      <w:pPr>
        <w:tabs>
          <w:tab w:val="left" w:pos="284"/>
          <w:tab w:val="left" w:pos="709"/>
        </w:tabs>
        <w:jc w:val="both"/>
        <w:rPr>
          <w:sz w:val="28"/>
          <w:szCs w:val="28"/>
        </w:rPr>
      </w:pPr>
      <w:r w:rsidRPr="00F85CAC">
        <w:rPr>
          <w:sz w:val="28"/>
          <w:szCs w:val="28"/>
        </w:rPr>
        <w:tab/>
        <w:t xml:space="preserve">    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7302F6" w:rsidRPr="00F85CAC" w:rsidRDefault="00A3244A" w:rsidP="007302F6">
      <w:pPr>
        <w:ind w:firstLine="567"/>
        <w:jc w:val="both"/>
        <w:rPr>
          <w:sz w:val="28"/>
          <w:szCs w:val="28"/>
        </w:rPr>
      </w:pPr>
      <w:r w:rsidRPr="00F85CAC">
        <w:rPr>
          <w:sz w:val="28"/>
          <w:szCs w:val="28"/>
        </w:rPr>
        <w:t>В 2022 році</w:t>
      </w:r>
      <w:r w:rsidR="007302F6" w:rsidRPr="00F85CAC">
        <w:rPr>
          <w:sz w:val="28"/>
          <w:szCs w:val="28"/>
        </w:rPr>
        <w:t xml:space="preserve">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7302F6" w:rsidRPr="00F85CAC" w:rsidRDefault="007302F6" w:rsidP="007302F6">
      <w:pPr>
        <w:ind w:firstLine="567"/>
        <w:jc w:val="both"/>
        <w:rPr>
          <w:sz w:val="28"/>
          <w:szCs w:val="28"/>
        </w:rPr>
      </w:pPr>
      <w:r w:rsidRPr="00F85CAC">
        <w:rPr>
          <w:sz w:val="28"/>
          <w:szCs w:val="28"/>
        </w:rPr>
        <w:t>На офіційному сайті Калуської міської ради було оприлюднено 3 проєкти регуляторних актів:</w:t>
      </w:r>
    </w:p>
    <w:p w:rsidR="007302F6" w:rsidRPr="00F85CAC" w:rsidRDefault="007302F6" w:rsidP="007302F6">
      <w:pPr>
        <w:jc w:val="both"/>
        <w:rPr>
          <w:sz w:val="28"/>
          <w:szCs w:val="28"/>
        </w:rPr>
      </w:pPr>
      <w:r w:rsidRPr="00F85CAC">
        <w:rPr>
          <w:bCs/>
          <w:sz w:val="28"/>
          <w:szCs w:val="28"/>
        </w:rPr>
        <w:t>- проєкт рішення міської ради «Про Правила благоустрою та утримання території Калуської міської територіальної громади»;</w:t>
      </w:r>
    </w:p>
    <w:p w:rsidR="007302F6" w:rsidRPr="00F85CAC" w:rsidRDefault="007302F6" w:rsidP="007302F6">
      <w:pPr>
        <w:jc w:val="both"/>
        <w:rPr>
          <w:sz w:val="28"/>
          <w:szCs w:val="28"/>
        </w:rPr>
      </w:pPr>
      <w:r w:rsidRPr="00F85CAC">
        <w:rPr>
          <w:sz w:val="28"/>
          <w:szCs w:val="28"/>
        </w:rPr>
        <w:t>- проєкт рішення міської ради «Про встановлення ставок та пільг зі сплати земельного податку на території Калуської міської територіальної громади»;</w:t>
      </w:r>
    </w:p>
    <w:p w:rsidR="007302F6" w:rsidRPr="00F85CAC" w:rsidRDefault="007302F6" w:rsidP="007302F6">
      <w:pPr>
        <w:jc w:val="both"/>
        <w:rPr>
          <w:sz w:val="28"/>
          <w:szCs w:val="28"/>
        </w:rPr>
      </w:pPr>
      <w:r w:rsidRPr="00F85CAC">
        <w:rPr>
          <w:sz w:val="28"/>
          <w:szCs w:val="28"/>
        </w:rPr>
        <w:t>- проєкт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7302F6" w:rsidRPr="00F85CAC" w:rsidRDefault="00A3244A" w:rsidP="007302F6">
      <w:pPr>
        <w:ind w:firstLine="567"/>
        <w:jc w:val="both"/>
        <w:rPr>
          <w:sz w:val="28"/>
          <w:szCs w:val="28"/>
        </w:rPr>
      </w:pPr>
      <w:r w:rsidRPr="00F85CAC">
        <w:rPr>
          <w:sz w:val="28"/>
          <w:szCs w:val="28"/>
        </w:rPr>
        <w:t>В 2022 році</w:t>
      </w:r>
      <w:r w:rsidR="007302F6" w:rsidRPr="00F85CAC">
        <w:rPr>
          <w:sz w:val="28"/>
          <w:szCs w:val="28"/>
        </w:rPr>
        <w:t xml:space="preserve"> було прийнято</w:t>
      </w:r>
      <w:r w:rsidR="007302F6" w:rsidRPr="00F85CAC">
        <w:rPr>
          <w:b/>
          <w:sz w:val="28"/>
          <w:szCs w:val="28"/>
        </w:rPr>
        <w:t xml:space="preserve"> </w:t>
      </w:r>
      <w:r w:rsidR="007302F6" w:rsidRPr="00F85CAC">
        <w:rPr>
          <w:sz w:val="28"/>
          <w:szCs w:val="28"/>
        </w:rPr>
        <w:t xml:space="preserve">1 регуляторний акт: рішення виконавчого комітету міської ради від 25.01.2022 №12 «Про встановлення тарифів на оренду </w:t>
      </w:r>
      <w:r w:rsidR="007302F6" w:rsidRPr="00F85CAC">
        <w:rPr>
          <w:sz w:val="28"/>
          <w:szCs w:val="28"/>
        </w:rPr>
        <w:lastRenderedPageBreak/>
        <w:t xml:space="preserve">та утримання торгових місць на ринку комунального підприємства «Калуський муніципальний ринок». </w:t>
      </w:r>
    </w:p>
    <w:p w:rsidR="007302F6" w:rsidRPr="00F85CAC" w:rsidRDefault="007302F6" w:rsidP="007302F6">
      <w:pPr>
        <w:ind w:firstLine="567"/>
        <w:jc w:val="both"/>
        <w:rPr>
          <w:sz w:val="28"/>
          <w:szCs w:val="28"/>
        </w:rPr>
      </w:pPr>
      <w:r w:rsidRPr="00F85CAC">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4D0F41" w:rsidRPr="00F85CAC" w:rsidRDefault="004D0F41" w:rsidP="004D0F41">
      <w:pPr>
        <w:shd w:val="clear" w:color="auto" w:fill="FFFFFF"/>
        <w:ind w:firstLine="567"/>
        <w:jc w:val="both"/>
        <w:rPr>
          <w:sz w:val="28"/>
          <w:szCs w:val="28"/>
        </w:rPr>
      </w:pPr>
    </w:p>
    <w:p w:rsidR="004D0F41" w:rsidRPr="00F85CAC" w:rsidRDefault="004D0F41" w:rsidP="004D0F41">
      <w:pPr>
        <w:shd w:val="clear" w:color="auto" w:fill="FFFFFF"/>
        <w:ind w:firstLine="567"/>
        <w:jc w:val="center"/>
        <w:rPr>
          <w:b/>
          <w:sz w:val="28"/>
          <w:szCs w:val="28"/>
        </w:rPr>
      </w:pPr>
      <w:r w:rsidRPr="00F85CAC">
        <w:rPr>
          <w:b/>
          <w:sz w:val="28"/>
          <w:szCs w:val="28"/>
        </w:rPr>
        <w:t>Споживчий ринок</w:t>
      </w:r>
    </w:p>
    <w:p w:rsidR="004D0F41" w:rsidRPr="00F85CAC" w:rsidRDefault="004D0F41" w:rsidP="004D0F41">
      <w:pPr>
        <w:shd w:val="clear" w:color="auto" w:fill="FFFFFF"/>
        <w:ind w:firstLine="567"/>
        <w:jc w:val="both"/>
        <w:rPr>
          <w:sz w:val="28"/>
          <w:szCs w:val="28"/>
        </w:rPr>
      </w:pPr>
      <w:r w:rsidRPr="00F85CAC">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C40F6B" w:rsidRPr="00F85CAC" w:rsidRDefault="00C40F6B" w:rsidP="00C40F6B">
      <w:pPr>
        <w:ind w:firstLine="567"/>
        <w:jc w:val="both"/>
        <w:rPr>
          <w:sz w:val="28"/>
          <w:szCs w:val="28"/>
        </w:rPr>
      </w:pPr>
      <w:r w:rsidRPr="00F85CAC">
        <w:rPr>
          <w:sz w:val="28"/>
          <w:szCs w:val="28"/>
        </w:rPr>
        <w:t>Станом на 01.01.2023 року на території Калуської міської територіальної громади функціонувало 1040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53 аптеки.</w:t>
      </w:r>
    </w:p>
    <w:p w:rsidR="00C40F6B" w:rsidRPr="00F85CAC" w:rsidRDefault="00C40F6B" w:rsidP="00C40F6B">
      <w:pPr>
        <w:ind w:firstLine="567"/>
        <w:jc w:val="both"/>
        <w:rPr>
          <w:sz w:val="28"/>
          <w:szCs w:val="28"/>
        </w:rPr>
      </w:pPr>
      <w:r w:rsidRPr="00F85CAC">
        <w:rPr>
          <w:sz w:val="28"/>
          <w:szCs w:val="28"/>
        </w:rPr>
        <w:t xml:space="preserve">Станом на 01.01.2023 року працювало 459 підприємств побутового обслуговування, серед них 95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53-ремонт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4D0F41" w:rsidRPr="00F85CAC" w:rsidRDefault="004D0F41" w:rsidP="004D0F41">
      <w:pPr>
        <w:shd w:val="clear" w:color="auto" w:fill="FFFFFF"/>
        <w:ind w:firstLine="567"/>
        <w:jc w:val="both"/>
        <w:rPr>
          <w:sz w:val="28"/>
          <w:szCs w:val="28"/>
        </w:rPr>
      </w:pPr>
      <w:r w:rsidRPr="00F85CAC">
        <w:rPr>
          <w:sz w:val="28"/>
          <w:szCs w:val="28"/>
        </w:rPr>
        <w:t>В рамках святкування новорічно-різдвяних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4D0F41" w:rsidRPr="00F85CAC" w:rsidRDefault="004D0F41" w:rsidP="004D0F41">
      <w:pPr>
        <w:shd w:val="clear" w:color="auto" w:fill="FFFFFF"/>
        <w:ind w:firstLine="567"/>
        <w:jc w:val="both"/>
        <w:rPr>
          <w:sz w:val="28"/>
          <w:szCs w:val="28"/>
          <w:lang w:eastAsia="uk-UA"/>
        </w:rPr>
      </w:pPr>
      <w:r w:rsidRPr="00F85CAC">
        <w:rPr>
          <w:sz w:val="28"/>
          <w:szCs w:val="28"/>
          <w:lang w:eastAsia="uk-UA"/>
        </w:rPr>
        <w:t>До святкування Дня Святого Валентина були проведені ярмаркові заход</w:t>
      </w:r>
      <w:r w:rsidR="00F11307" w:rsidRPr="00F85CAC">
        <w:rPr>
          <w:sz w:val="28"/>
          <w:szCs w:val="28"/>
          <w:lang w:eastAsia="uk-UA"/>
        </w:rPr>
        <w:t>и, в яких взяло участь</w:t>
      </w:r>
      <w:r w:rsidRPr="00F85CAC">
        <w:rPr>
          <w:sz w:val="28"/>
          <w:szCs w:val="28"/>
          <w:lang w:eastAsia="uk-UA"/>
        </w:rPr>
        <w:t xml:space="preserve"> 6 суб’єктів підприємницької діяльності Калуської міської територіальної громади</w:t>
      </w:r>
      <w:r w:rsidRPr="00F85CAC">
        <w:rPr>
          <w:bCs/>
          <w:sz w:val="28"/>
          <w:szCs w:val="28"/>
          <w:lang w:eastAsia="uk-UA"/>
        </w:rPr>
        <w:t>.</w:t>
      </w:r>
    </w:p>
    <w:p w:rsidR="004D0F41" w:rsidRPr="00F85CAC" w:rsidRDefault="004D0F41" w:rsidP="004D0F41">
      <w:pPr>
        <w:shd w:val="clear" w:color="auto" w:fill="FFFFFF"/>
        <w:ind w:firstLine="567"/>
        <w:jc w:val="both"/>
        <w:rPr>
          <w:bCs/>
          <w:sz w:val="28"/>
          <w:szCs w:val="28"/>
          <w:lang w:eastAsia="uk-UA"/>
        </w:rPr>
      </w:pPr>
      <w:r w:rsidRPr="00F85CAC">
        <w:rPr>
          <w:bCs/>
          <w:sz w:val="28"/>
          <w:szCs w:val="28"/>
          <w:lang w:eastAsia="uk-UA"/>
        </w:rPr>
        <w:t>З метою створення рівних можливостей для суб’єктів підприємницької діяльності, впорядкування розміщення пересувних тимчасових споруд 27</w:t>
      </w:r>
      <w:r w:rsidRPr="00F85CAC">
        <w:rPr>
          <w:sz w:val="28"/>
          <w:szCs w:val="28"/>
        </w:rPr>
        <w:t xml:space="preserve"> липня 2022 року проведено </w:t>
      </w:r>
      <w:r w:rsidRPr="00F85CAC">
        <w:rPr>
          <w:bCs/>
          <w:sz w:val="28"/>
          <w:szCs w:val="28"/>
          <w:lang w:eastAsia="uk-UA"/>
        </w:rPr>
        <w:t>конкурс на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w:t>
      </w:r>
    </w:p>
    <w:p w:rsidR="004D0F41" w:rsidRPr="00F85CAC" w:rsidRDefault="004D0F41" w:rsidP="004D0F41">
      <w:pPr>
        <w:shd w:val="clear" w:color="auto" w:fill="FFFFFF"/>
        <w:ind w:firstLine="567"/>
        <w:jc w:val="both"/>
        <w:rPr>
          <w:sz w:val="28"/>
          <w:szCs w:val="28"/>
        </w:rPr>
      </w:pPr>
      <w:r w:rsidRPr="00F85CAC">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7129A" w:rsidRPr="00F85CAC" w:rsidRDefault="002B39F8" w:rsidP="00176BDA">
      <w:pPr>
        <w:ind w:firstLine="567"/>
        <w:jc w:val="both"/>
        <w:rPr>
          <w:sz w:val="28"/>
          <w:szCs w:val="28"/>
        </w:rPr>
      </w:pPr>
      <w:r w:rsidRPr="00F85CAC">
        <w:rPr>
          <w:sz w:val="28"/>
          <w:szCs w:val="28"/>
        </w:rPr>
        <w:t xml:space="preserve"> </w:t>
      </w:r>
      <w:r w:rsidR="003F70D6" w:rsidRPr="00F85CAC">
        <w:rPr>
          <w:sz w:val="28"/>
          <w:szCs w:val="28"/>
        </w:rPr>
        <w:t xml:space="preserve">В </w:t>
      </w:r>
      <w:r w:rsidR="0007129A" w:rsidRPr="00F85CAC">
        <w:rPr>
          <w:sz w:val="28"/>
          <w:szCs w:val="28"/>
        </w:rPr>
        <w:t xml:space="preserve"> 20</w:t>
      </w:r>
      <w:r w:rsidR="00C51918" w:rsidRPr="00F85CAC">
        <w:rPr>
          <w:sz w:val="28"/>
          <w:szCs w:val="28"/>
        </w:rPr>
        <w:t>22 році</w:t>
      </w:r>
      <w:r w:rsidR="00C63D8B" w:rsidRPr="00F85CAC">
        <w:rPr>
          <w:sz w:val="28"/>
          <w:szCs w:val="28"/>
        </w:rPr>
        <w:t xml:space="preserve"> від зданих в оренду  264</w:t>
      </w:r>
      <w:r w:rsidR="0007129A" w:rsidRPr="00F85CAC">
        <w:rPr>
          <w:sz w:val="28"/>
          <w:szCs w:val="28"/>
        </w:rPr>
        <w:t xml:space="preserve"> приміщень комунального майна нараховано </w:t>
      </w:r>
      <w:r w:rsidR="00831359" w:rsidRPr="00F85CAC">
        <w:rPr>
          <w:sz w:val="28"/>
          <w:szCs w:val="28"/>
        </w:rPr>
        <w:t>– 68</w:t>
      </w:r>
      <w:r w:rsidR="00C51918" w:rsidRPr="00F85CAC">
        <w:rPr>
          <w:sz w:val="28"/>
          <w:szCs w:val="28"/>
        </w:rPr>
        <w:t>54,1</w:t>
      </w:r>
      <w:r w:rsidR="0007129A" w:rsidRPr="00F85CAC">
        <w:rPr>
          <w:sz w:val="28"/>
          <w:szCs w:val="28"/>
        </w:rPr>
        <w:t xml:space="preserve"> тис. грн, надійшло </w:t>
      </w:r>
      <w:r w:rsidR="00C51918" w:rsidRPr="00F85CAC">
        <w:rPr>
          <w:sz w:val="28"/>
          <w:szCs w:val="28"/>
        </w:rPr>
        <w:t>6264,0</w:t>
      </w:r>
      <w:r w:rsidR="0007129A" w:rsidRPr="00F85CAC">
        <w:rPr>
          <w:sz w:val="28"/>
          <w:szCs w:val="28"/>
        </w:rPr>
        <w:t xml:space="preserve"> тис. грн. Від приватизації надійшло </w:t>
      </w:r>
      <w:r w:rsidR="00C63D8B" w:rsidRPr="00F85CAC">
        <w:rPr>
          <w:sz w:val="28"/>
          <w:szCs w:val="28"/>
        </w:rPr>
        <w:t>2414,7</w:t>
      </w:r>
      <w:r w:rsidR="0007129A" w:rsidRPr="00F85CAC">
        <w:rPr>
          <w:b/>
          <w:sz w:val="28"/>
          <w:szCs w:val="28"/>
        </w:rPr>
        <w:t xml:space="preserve"> </w:t>
      </w:r>
      <w:r w:rsidR="0007129A" w:rsidRPr="00F85CAC">
        <w:rPr>
          <w:sz w:val="28"/>
          <w:szCs w:val="28"/>
        </w:rPr>
        <w:t>тис. грн.</w:t>
      </w:r>
    </w:p>
    <w:p w:rsidR="00571F6B" w:rsidRPr="00F85CAC" w:rsidRDefault="00BF288C" w:rsidP="00571F6B">
      <w:pPr>
        <w:shd w:val="clear" w:color="auto" w:fill="FFFFFF"/>
        <w:jc w:val="center"/>
        <w:rPr>
          <w:rFonts w:ascii="Arial" w:hAnsi="Arial" w:cs="Arial"/>
          <w:color w:val="000000"/>
          <w:sz w:val="21"/>
          <w:szCs w:val="21"/>
          <w:lang w:eastAsia="uk-UA"/>
        </w:rPr>
      </w:pPr>
      <w:r w:rsidRPr="00F85CAC">
        <w:rPr>
          <w:color w:val="000000"/>
          <w:sz w:val="28"/>
          <w:szCs w:val="28"/>
          <w:lang w:eastAsia="uk-UA"/>
        </w:rPr>
        <w:t>  </w:t>
      </w:r>
      <w:r w:rsidRPr="00F85CAC">
        <w:rPr>
          <w:color w:val="000000"/>
          <w:sz w:val="28"/>
          <w:szCs w:val="28"/>
          <w:lang w:eastAsia="uk-UA"/>
        </w:rPr>
        <w:tab/>
      </w:r>
      <w:r w:rsidR="00571F6B" w:rsidRPr="00F85CAC">
        <w:rPr>
          <w:b/>
          <w:bCs/>
          <w:color w:val="000000"/>
          <w:sz w:val="28"/>
          <w:szCs w:val="28"/>
          <w:lang w:eastAsia="uk-UA"/>
        </w:rPr>
        <w:t>Транспорт і зв’язок</w:t>
      </w:r>
    </w:p>
    <w:p w:rsidR="00571F6B" w:rsidRPr="00F85CAC" w:rsidRDefault="00571F6B" w:rsidP="00176BDA">
      <w:pPr>
        <w:shd w:val="clear" w:color="auto" w:fill="FFFFFF"/>
        <w:ind w:firstLine="720"/>
        <w:jc w:val="both"/>
        <w:rPr>
          <w:rFonts w:ascii="Arial" w:hAnsi="Arial" w:cs="Arial"/>
          <w:color w:val="000000"/>
          <w:sz w:val="21"/>
          <w:szCs w:val="21"/>
          <w:lang w:eastAsia="uk-UA"/>
        </w:rPr>
      </w:pPr>
      <w:r w:rsidRPr="00F85CAC">
        <w:rPr>
          <w:color w:val="000000"/>
          <w:sz w:val="28"/>
          <w:szCs w:val="28"/>
          <w:lang w:eastAsia="uk-UA"/>
        </w:rPr>
        <w:t>В Калуській міські</w:t>
      </w:r>
      <w:r w:rsidR="00237016" w:rsidRPr="00F85CAC">
        <w:rPr>
          <w:color w:val="000000"/>
          <w:sz w:val="28"/>
          <w:szCs w:val="28"/>
          <w:lang w:eastAsia="uk-UA"/>
        </w:rPr>
        <w:t>й</w:t>
      </w:r>
      <w:r w:rsidRPr="00F85CAC">
        <w:rPr>
          <w:color w:val="000000"/>
          <w:sz w:val="28"/>
          <w:szCs w:val="28"/>
          <w:lang w:eastAsia="uk-UA"/>
        </w:rPr>
        <w:t xml:space="preserve"> територіальній громаді  функціонувало 30 автобусних маршрутів загального користування, з них 20 міських автобусних маршрутів загального користування та 10 приміських автобусних маршрутів загального </w:t>
      </w:r>
      <w:r w:rsidRPr="00F85CAC">
        <w:rPr>
          <w:color w:val="000000"/>
          <w:sz w:val="28"/>
          <w:szCs w:val="28"/>
          <w:lang w:eastAsia="uk-UA"/>
        </w:rPr>
        <w:lastRenderedPageBreak/>
        <w:t>користування, на яких здійснюють перевезення  41 основний транспортний засіб та 15 резервних. Договори на перевезення укладені з 9 перевізниками. Зокрема, перевезення на міських автобусних маршрутах № 6 К «Карпатська кераміка – Лікарня», № 3 «Рем – Загір’я» та № 8 Б «Карпатська кераміка – Височанка» по вул. Чорновола здійснювало комунальне підприємство «Екоресурс» Калуської міської ради.</w:t>
      </w:r>
    </w:p>
    <w:p w:rsidR="00571F6B" w:rsidRPr="00F85CAC" w:rsidRDefault="00F85CAC" w:rsidP="00571F6B">
      <w:pPr>
        <w:shd w:val="clear" w:color="auto" w:fill="FFFFFF"/>
        <w:jc w:val="both"/>
        <w:rPr>
          <w:rFonts w:ascii="Arial" w:hAnsi="Arial" w:cs="Arial"/>
          <w:color w:val="000000"/>
          <w:sz w:val="21"/>
          <w:szCs w:val="21"/>
          <w:lang w:eastAsia="uk-UA"/>
        </w:rPr>
      </w:pPr>
      <w:r w:rsidRPr="00F85CAC">
        <w:rPr>
          <w:color w:val="000000"/>
          <w:sz w:val="28"/>
          <w:szCs w:val="28"/>
          <w:lang w:eastAsia="uk-UA"/>
        </w:rPr>
        <w:t>              За 2022 рік</w:t>
      </w:r>
      <w:r w:rsidR="00571F6B" w:rsidRPr="00F85CAC">
        <w:rPr>
          <w:color w:val="000000"/>
          <w:sz w:val="28"/>
          <w:szCs w:val="28"/>
          <w:lang w:eastAsia="uk-UA"/>
        </w:rPr>
        <w:t xml:space="preserve">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w:t>
      </w:r>
      <w:r w:rsidR="00571F6B" w:rsidRPr="00F85CAC">
        <w:rPr>
          <w:sz w:val="28"/>
          <w:szCs w:val="28"/>
        </w:rPr>
        <w:t>5263,54 тис. грн. з бюджету громади.</w:t>
      </w:r>
      <w:r w:rsidR="00571F6B" w:rsidRPr="00F85CAC">
        <w:rPr>
          <w:sz w:val="28"/>
          <w:szCs w:val="28"/>
          <w:lang w:eastAsia="uk-UA"/>
        </w:rPr>
        <w:t> </w:t>
      </w:r>
    </w:p>
    <w:p w:rsidR="00571F6B" w:rsidRPr="00F85CAC" w:rsidRDefault="00571F6B" w:rsidP="00571F6B">
      <w:pPr>
        <w:shd w:val="clear" w:color="auto" w:fill="FFFFFF"/>
        <w:jc w:val="both"/>
        <w:rPr>
          <w:rFonts w:ascii="Arial" w:hAnsi="Arial" w:cs="Arial"/>
          <w:color w:val="000000"/>
          <w:sz w:val="21"/>
          <w:szCs w:val="21"/>
          <w:lang w:eastAsia="uk-UA"/>
        </w:rPr>
      </w:pPr>
      <w:r w:rsidRPr="00F85CAC">
        <w:rPr>
          <w:color w:val="000000"/>
          <w:sz w:val="28"/>
          <w:szCs w:val="28"/>
          <w:shd w:val="clear" w:color="auto" w:fill="FFFFFF"/>
          <w:lang w:eastAsia="uk-UA"/>
        </w:rPr>
        <w:t>             Для забезпечення перевезення мешканців міста Калуша до міського кладовища </w:t>
      </w:r>
      <w:r w:rsidRPr="00F85CAC">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 та Поминальні дні.            </w:t>
      </w:r>
    </w:p>
    <w:p w:rsidR="00571F6B" w:rsidRPr="00F85CAC" w:rsidRDefault="00571F6B" w:rsidP="00571F6B">
      <w:pPr>
        <w:ind w:firstLine="708"/>
        <w:jc w:val="both"/>
        <w:rPr>
          <w:color w:val="000000"/>
          <w:sz w:val="28"/>
          <w:szCs w:val="28"/>
          <w:lang w:eastAsia="uk-UA"/>
        </w:rPr>
      </w:pPr>
      <w:r w:rsidRPr="00F85CAC">
        <w:rPr>
          <w:sz w:val="28"/>
          <w:szCs w:val="28"/>
          <w:lang w:eastAsia="uk-UA"/>
        </w:rPr>
        <w:t>Не зважаючи на складні соціально-економічні умови з квітня 2022 року було запроваджено практично новий маршрут №3 «РЕМ –Загір’я», новорозроблена  схема руху по якому дозволила об’єднати весь мікрорайон Загір’я. Перевезення по даному маршруту здійснюється низькопідлоговим комунальним аввтобусом МАЗ  пасажиромісткістю 60 пасажирів.</w:t>
      </w:r>
    </w:p>
    <w:p w:rsidR="00571F6B" w:rsidRPr="00F85CAC" w:rsidRDefault="00571F6B" w:rsidP="00571F6B">
      <w:pPr>
        <w:shd w:val="clear" w:color="auto" w:fill="FFFFFF"/>
        <w:ind w:firstLine="708"/>
        <w:jc w:val="both"/>
        <w:rPr>
          <w:rFonts w:ascii="Arial" w:hAnsi="Arial" w:cs="Arial"/>
          <w:color w:val="000000"/>
          <w:sz w:val="21"/>
          <w:szCs w:val="21"/>
          <w:lang w:eastAsia="uk-UA"/>
        </w:rPr>
      </w:pPr>
      <w:r w:rsidRPr="00F85CAC">
        <w:rPr>
          <w:color w:val="000000"/>
          <w:sz w:val="28"/>
          <w:szCs w:val="28"/>
          <w:lang w:eastAsia="uk-UA"/>
        </w:rPr>
        <w:t>У зв’язку з введенням в Україні воєнного стану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571F6B" w:rsidRPr="00F85CAC" w:rsidRDefault="00571F6B" w:rsidP="00571F6B">
      <w:pPr>
        <w:shd w:val="clear" w:color="auto" w:fill="FFFFFF"/>
        <w:ind w:firstLine="708"/>
        <w:jc w:val="both"/>
        <w:rPr>
          <w:rFonts w:ascii="Arial" w:hAnsi="Arial" w:cs="Arial"/>
          <w:color w:val="000000"/>
          <w:sz w:val="21"/>
          <w:szCs w:val="21"/>
          <w:lang w:eastAsia="uk-UA"/>
        </w:rPr>
      </w:pPr>
      <w:r w:rsidRPr="00F85CAC">
        <w:rPr>
          <w:color w:val="000000"/>
          <w:sz w:val="28"/>
          <w:szCs w:val="28"/>
          <w:lang w:eastAsia="uk-UA"/>
        </w:rPr>
        <w:t>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12,00 грн. включно за одну поїздку з 04.07.2022 року.</w:t>
      </w:r>
    </w:p>
    <w:p w:rsidR="00571F6B" w:rsidRPr="00F85CAC" w:rsidRDefault="00571F6B" w:rsidP="00571F6B">
      <w:pPr>
        <w:shd w:val="clear" w:color="auto" w:fill="FFFFFF"/>
        <w:ind w:firstLine="708"/>
        <w:jc w:val="both"/>
        <w:rPr>
          <w:rFonts w:ascii="Arial" w:hAnsi="Arial" w:cs="Arial"/>
          <w:color w:val="000000"/>
          <w:sz w:val="21"/>
          <w:szCs w:val="21"/>
          <w:lang w:eastAsia="uk-UA"/>
        </w:rPr>
      </w:pPr>
      <w:r w:rsidRPr="00F85CAC">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BF7FFA" w:rsidRPr="00F85CAC" w:rsidRDefault="00BF7FFA" w:rsidP="00584CC5">
      <w:pPr>
        <w:widowControl w:val="0"/>
        <w:ind w:firstLine="567"/>
        <w:jc w:val="center"/>
        <w:rPr>
          <w:b/>
          <w:sz w:val="28"/>
          <w:szCs w:val="28"/>
        </w:rPr>
      </w:pPr>
      <w:r w:rsidRPr="00F85CAC">
        <w:rPr>
          <w:b/>
          <w:sz w:val="28"/>
          <w:szCs w:val="28"/>
        </w:rPr>
        <w:t>Будівельна діяльність</w:t>
      </w:r>
    </w:p>
    <w:p w:rsidR="00F416EF" w:rsidRPr="00F85CAC" w:rsidRDefault="00F416EF" w:rsidP="00584CC5">
      <w:pPr>
        <w:widowControl w:val="0"/>
        <w:ind w:firstLine="567"/>
        <w:jc w:val="both"/>
        <w:rPr>
          <w:b/>
          <w:sz w:val="28"/>
          <w:szCs w:val="28"/>
        </w:rPr>
      </w:pPr>
    </w:p>
    <w:p w:rsidR="00A968C5" w:rsidRPr="00F85CAC" w:rsidRDefault="00E826E6" w:rsidP="001C2C74">
      <w:pPr>
        <w:widowControl w:val="0"/>
        <w:ind w:firstLine="567"/>
        <w:jc w:val="both"/>
        <w:rPr>
          <w:sz w:val="28"/>
          <w:szCs w:val="28"/>
        </w:rPr>
      </w:pPr>
      <w:r w:rsidRPr="00F85CAC">
        <w:rPr>
          <w:sz w:val="28"/>
          <w:szCs w:val="28"/>
        </w:rPr>
        <w:tab/>
      </w:r>
      <w:r w:rsidR="00645DC6" w:rsidRPr="00F85CAC">
        <w:rPr>
          <w:sz w:val="28"/>
          <w:szCs w:val="28"/>
        </w:rPr>
        <w:t>Управлінн</w:t>
      </w:r>
      <w:r w:rsidR="001D770E" w:rsidRPr="00F85CAC">
        <w:rPr>
          <w:sz w:val="28"/>
          <w:szCs w:val="28"/>
        </w:rPr>
        <w:t>ям будівництва та розвитку інфраструктури</w:t>
      </w:r>
      <w:r w:rsidR="00645DC6" w:rsidRPr="00F85CAC">
        <w:rPr>
          <w:sz w:val="28"/>
          <w:szCs w:val="28"/>
        </w:rPr>
        <w:t xml:space="preserve"> </w:t>
      </w:r>
      <w:r w:rsidR="002E4BD7" w:rsidRPr="00F85CAC">
        <w:rPr>
          <w:sz w:val="28"/>
          <w:szCs w:val="28"/>
        </w:rPr>
        <w:t xml:space="preserve">проведено: </w:t>
      </w:r>
    </w:p>
    <w:p w:rsidR="001C2C74" w:rsidRPr="00F85CAC" w:rsidRDefault="0007129A" w:rsidP="001C2C74">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1C2C74" w:rsidRPr="00F85CAC">
        <w:rPr>
          <w:sz w:val="28"/>
          <w:szCs w:val="28"/>
        </w:rPr>
        <w:t>апітальний ремонт патрульної роти патрульного батальйону в/ч 12</w:t>
      </w:r>
      <w:r w:rsidRPr="00F85CAC">
        <w:rPr>
          <w:sz w:val="28"/>
          <w:szCs w:val="28"/>
        </w:rPr>
        <w:t>41 НГУ</w:t>
      </w:r>
      <w:r w:rsidR="008D7167" w:rsidRPr="00F85CAC">
        <w:rPr>
          <w:sz w:val="28"/>
          <w:szCs w:val="28"/>
        </w:rPr>
        <w:t xml:space="preserve"> </w:t>
      </w:r>
      <w:r w:rsidRPr="00F85CAC">
        <w:rPr>
          <w:i/>
          <w:sz w:val="28"/>
          <w:szCs w:val="28"/>
        </w:rPr>
        <w:t>(</w:t>
      </w:r>
      <w:r w:rsidRPr="00F85CAC">
        <w:rPr>
          <w:sz w:val="28"/>
          <w:szCs w:val="28"/>
        </w:rPr>
        <w:t>п</w:t>
      </w:r>
      <w:r w:rsidR="001C2C74" w:rsidRPr="00F85CAC">
        <w:rPr>
          <w:sz w:val="28"/>
          <w:szCs w:val="28"/>
        </w:rPr>
        <w:t>лан з бюджету міської те</w:t>
      </w:r>
      <w:r w:rsidR="00B959B5" w:rsidRPr="00F85CAC">
        <w:rPr>
          <w:sz w:val="28"/>
          <w:szCs w:val="28"/>
        </w:rPr>
        <w:t>риторіальної громади – 507 638</w:t>
      </w:r>
      <w:r w:rsidR="001C2C74" w:rsidRPr="00F85CAC">
        <w:rPr>
          <w:sz w:val="28"/>
          <w:szCs w:val="28"/>
        </w:rPr>
        <w:t>,00 грн.</w:t>
      </w:r>
      <w:r w:rsidRPr="00F85CAC">
        <w:rPr>
          <w:sz w:val="28"/>
          <w:szCs w:val="28"/>
        </w:rPr>
        <w:t>; в</w:t>
      </w:r>
      <w:r w:rsidR="001C2C74" w:rsidRPr="00F85CAC">
        <w:rPr>
          <w:sz w:val="28"/>
          <w:szCs w:val="28"/>
        </w:rPr>
        <w:t>иконано</w:t>
      </w:r>
      <w:r w:rsidR="00B959B5" w:rsidRPr="00F85CAC">
        <w:rPr>
          <w:sz w:val="28"/>
          <w:szCs w:val="28"/>
        </w:rPr>
        <w:t xml:space="preserve"> та профінансовано</w:t>
      </w:r>
      <w:r w:rsidR="001C2C74" w:rsidRPr="00F85CAC">
        <w:rPr>
          <w:sz w:val="28"/>
          <w:szCs w:val="28"/>
        </w:rPr>
        <w:t xml:space="preserve"> робіт на </w:t>
      </w:r>
      <w:r w:rsidR="00B959B5" w:rsidRPr="00F85CAC">
        <w:rPr>
          <w:sz w:val="28"/>
          <w:szCs w:val="28"/>
        </w:rPr>
        <w:t>суму 494 637,97 грн.</w:t>
      </w:r>
      <w:r w:rsidRPr="00F85CAC">
        <w:rPr>
          <w:sz w:val="28"/>
          <w:szCs w:val="28"/>
        </w:rPr>
        <w:t>);</w:t>
      </w:r>
    </w:p>
    <w:p w:rsidR="00CC3417" w:rsidRPr="00F85CAC"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1C2C74" w:rsidRPr="00F85CAC">
        <w:rPr>
          <w:sz w:val="28"/>
          <w:szCs w:val="28"/>
        </w:rPr>
        <w:t>апітальний ремонт декоративної стіни</w:t>
      </w:r>
      <w:r w:rsidR="008D7167" w:rsidRPr="00F85CAC">
        <w:rPr>
          <w:sz w:val="28"/>
          <w:szCs w:val="28"/>
        </w:rPr>
        <w:t xml:space="preserve"> на майдані Шептицького </w:t>
      </w:r>
      <w:r w:rsidRPr="00F85CAC">
        <w:rPr>
          <w:sz w:val="28"/>
          <w:szCs w:val="28"/>
        </w:rPr>
        <w:t>(п</w:t>
      </w:r>
      <w:r w:rsidR="001C2C74" w:rsidRPr="00F85CAC">
        <w:rPr>
          <w:sz w:val="28"/>
          <w:szCs w:val="28"/>
        </w:rPr>
        <w:t xml:space="preserve">лан з бюджету міської </w:t>
      </w:r>
      <w:r w:rsidR="00B959B5" w:rsidRPr="00F85CAC">
        <w:rPr>
          <w:sz w:val="28"/>
          <w:szCs w:val="28"/>
        </w:rPr>
        <w:t>територіальної громади – 18</w:t>
      </w:r>
      <w:r w:rsidR="009914D5" w:rsidRPr="00F85CAC">
        <w:rPr>
          <w:sz w:val="28"/>
          <w:szCs w:val="28"/>
        </w:rPr>
        <w:t xml:space="preserve"> 000,00 грн.</w:t>
      </w:r>
      <w:r w:rsidRPr="00F85CAC">
        <w:rPr>
          <w:sz w:val="28"/>
          <w:szCs w:val="28"/>
        </w:rPr>
        <w:t>; в</w:t>
      </w:r>
      <w:r w:rsidR="009914D5" w:rsidRPr="00F85CAC">
        <w:rPr>
          <w:sz w:val="28"/>
          <w:szCs w:val="28"/>
        </w:rPr>
        <w:t>иконано робіт</w:t>
      </w:r>
      <w:r w:rsidR="008D7167" w:rsidRPr="00F85CAC">
        <w:rPr>
          <w:sz w:val="28"/>
          <w:szCs w:val="28"/>
        </w:rPr>
        <w:t xml:space="preserve"> </w:t>
      </w:r>
      <w:r w:rsidR="009914D5" w:rsidRPr="00F85CAC">
        <w:rPr>
          <w:sz w:val="28"/>
          <w:szCs w:val="28"/>
        </w:rPr>
        <w:t xml:space="preserve">на </w:t>
      </w:r>
      <w:r w:rsidR="008C6891" w:rsidRPr="00F85CAC">
        <w:rPr>
          <w:sz w:val="28"/>
          <w:szCs w:val="28"/>
        </w:rPr>
        <w:t xml:space="preserve">та профінансовано </w:t>
      </w:r>
      <w:r w:rsidR="009914D5" w:rsidRPr="00F85CAC">
        <w:rPr>
          <w:sz w:val="28"/>
          <w:szCs w:val="28"/>
        </w:rPr>
        <w:t xml:space="preserve">суму – 17 520,29 грн. </w:t>
      </w:r>
      <w:r w:rsidRPr="00F85CAC">
        <w:rPr>
          <w:sz w:val="28"/>
          <w:szCs w:val="28"/>
        </w:rPr>
        <w:t>);</w:t>
      </w:r>
    </w:p>
    <w:p w:rsidR="00B959B5" w:rsidRPr="00F85CAC" w:rsidRDefault="00B959B5" w:rsidP="00B959B5">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 xml:space="preserve">капітальний ремонт приміщення сантехнічного вузла (І поверх) на майдані </w:t>
      </w:r>
      <w:r w:rsidRPr="00F85CAC">
        <w:rPr>
          <w:sz w:val="28"/>
          <w:szCs w:val="28"/>
        </w:rPr>
        <w:lastRenderedPageBreak/>
        <w:t xml:space="preserve">Шептицького, 2 (план з бюджету міської територіальної громади – </w:t>
      </w:r>
      <w:r w:rsidR="009A1C38" w:rsidRPr="00F85CAC">
        <w:rPr>
          <w:sz w:val="28"/>
          <w:szCs w:val="28"/>
        </w:rPr>
        <w:t>49</w:t>
      </w:r>
      <w:r w:rsidRPr="00F85CAC">
        <w:rPr>
          <w:sz w:val="28"/>
          <w:szCs w:val="28"/>
        </w:rPr>
        <w:t>753,00 грн.; ви</w:t>
      </w:r>
      <w:r w:rsidR="003D70FC" w:rsidRPr="00F85CAC">
        <w:rPr>
          <w:sz w:val="28"/>
          <w:szCs w:val="28"/>
        </w:rPr>
        <w:t>конано робіт на суму – 49085,00</w:t>
      </w:r>
      <w:r w:rsidRPr="00F85CAC">
        <w:rPr>
          <w:sz w:val="28"/>
          <w:szCs w:val="28"/>
        </w:rPr>
        <w:t xml:space="preserve"> грн. та</w:t>
      </w:r>
      <w:r w:rsidR="008906B3" w:rsidRPr="00F85CAC">
        <w:rPr>
          <w:sz w:val="28"/>
          <w:szCs w:val="28"/>
        </w:rPr>
        <w:t xml:space="preserve"> профінансовано на суму 47 211,3</w:t>
      </w:r>
      <w:r w:rsidRPr="00F85CAC">
        <w:rPr>
          <w:sz w:val="28"/>
          <w:szCs w:val="28"/>
        </w:rPr>
        <w:t>грн.);</w:t>
      </w:r>
    </w:p>
    <w:p w:rsidR="009914D5" w:rsidRPr="00F85CAC"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9914D5" w:rsidRPr="00F85CAC">
        <w:rPr>
          <w:sz w:val="28"/>
          <w:szCs w:val="28"/>
        </w:rPr>
        <w:t>апітальний ремонт спортивного майданчика з встановленням спортивного комплексу Калуського ліц</w:t>
      </w:r>
      <w:r w:rsidR="008D7167" w:rsidRPr="00F85CAC">
        <w:rPr>
          <w:sz w:val="28"/>
          <w:szCs w:val="28"/>
        </w:rPr>
        <w:t>ею №2 на пр. Лесі Українки, 11 включаючи виготовлення проектно-кошторисної документації (п</w:t>
      </w:r>
      <w:r w:rsidR="009914D5" w:rsidRPr="00F85CAC">
        <w:rPr>
          <w:sz w:val="28"/>
          <w:szCs w:val="28"/>
        </w:rPr>
        <w:t>лан з державного бюджету – 116 907,00</w:t>
      </w:r>
      <w:r w:rsidR="008D7167" w:rsidRPr="00F85CAC">
        <w:rPr>
          <w:sz w:val="28"/>
          <w:szCs w:val="28"/>
        </w:rPr>
        <w:t xml:space="preserve"> грн; в</w:t>
      </w:r>
      <w:r w:rsidR="009914D5" w:rsidRPr="00F85CAC">
        <w:rPr>
          <w:sz w:val="28"/>
          <w:szCs w:val="28"/>
        </w:rPr>
        <w:t>иконано робіт</w:t>
      </w:r>
      <w:r w:rsidR="003D70FC" w:rsidRPr="00F85CAC">
        <w:rPr>
          <w:sz w:val="28"/>
          <w:szCs w:val="28"/>
        </w:rPr>
        <w:t xml:space="preserve"> та профінансовано </w:t>
      </w:r>
      <w:r w:rsidR="009914D5" w:rsidRPr="00F85CAC">
        <w:rPr>
          <w:sz w:val="28"/>
          <w:szCs w:val="28"/>
        </w:rPr>
        <w:t xml:space="preserve"> на суму – 79 032,30 грн.</w:t>
      </w:r>
      <w:r w:rsidR="008D7167" w:rsidRPr="00F85CAC">
        <w:rPr>
          <w:sz w:val="28"/>
          <w:szCs w:val="28"/>
        </w:rPr>
        <w:t>);</w:t>
      </w:r>
    </w:p>
    <w:p w:rsidR="00E434B9" w:rsidRPr="00F85CAC"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E434B9" w:rsidRPr="00F85CAC">
        <w:rPr>
          <w:sz w:val="28"/>
          <w:szCs w:val="28"/>
        </w:rPr>
        <w:t>апітальний ремонт побутового приміщення на території Калуського ліц</w:t>
      </w:r>
      <w:r w:rsidRPr="00F85CAC">
        <w:rPr>
          <w:sz w:val="28"/>
          <w:szCs w:val="28"/>
        </w:rPr>
        <w:t>ею №6 на вул. В. Стуса, 13 включаючи виготовлення проектно-кошторисної документації (п</w:t>
      </w:r>
      <w:r w:rsidR="00E434B9" w:rsidRPr="00F85CAC">
        <w:rPr>
          <w:sz w:val="28"/>
          <w:szCs w:val="28"/>
        </w:rPr>
        <w:t>лан з державного бюджету – 661 030,00</w:t>
      </w:r>
      <w:r w:rsidRPr="00F85CAC">
        <w:rPr>
          <w:sz w:val="28"/>
          <w:szCs w:val="28"/>
        </w:rPr>
        <w:t xml:space="preserve"> грн.; в</w:t>
      </w:r>
      <w:r w:rsidR="00E434B9" w:rsidRPr="00F85CAC">
        <w:rPr>
          <w:sz w:val="28"/>
          <w:szCs w:val="28"/>
        </w:rPr>
        <w:t>иконано робіт</w:t>
      </w:r>
      <w:r w:rsidR="00584772" w:rsidRPr="00F85CAC">
        <w:rPr>
          <w:sz w:val="28"/>
          <w:szCs w:val="28"/>
        </w:rPr>
        <w:t xml:space="preserve"> та профінансовано</w:t>
      </w:r>
      <w:r w:rsidR="00E434B9" w:rsidRPr="00F85CAC">
        <w:rPr>
          <w:sz w:val="28"/>
          <w:szCs w:val="28"/>
        </w:rPr>
        <w:t xml:space="preserve"> на суму – 400 310,66 грн.</w:t>
      </w:r>
      <w:r w:rsidRPr="00F85CAC">
        <w:rPr>
          <w:sz w:val="28"/>
          <w:szCs w:val="28"/>
        </w:rPr>
        <w:t>);</w:t>
      </w:r>
    </w:p>
    <w:p w:rsidR="00E434B9" w:rsidRPr="00F85CAC"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E434B9" w:rsidRPr="00F85CAC">
        <w:rPr>
          <w:sz w:val="28"/>
          <w:szCs w:val="28"/>
        </w:rPr>
        <w:t>апітальний ремонт</w:t>
      </w:r>
      <w:r w:rsidRPr="00F85CAC">
        <w:rPr>
          <w:sz w:val="28"/>
          <w:szCs w:val="28"/>
        </w:rPr>
        <w:t xml:space="preserve"> майданчика </w:t>
      </w:r>
      <w:r w:rsidR="00E434B9" w:rsidRPr="00F85CAC">
        <w:rPr>
          <w:sz w:val="28"/>
          <w:szCs w:val="28"/>
        </w:rPr>
        <w:t>м. Калуш, вул. Євшана,3</w:t>
      </w:r>
      <w:r w:rsidRPr="00F85CAC">
        <w:rPr>
          <w:sz w:val="28"/>
          <w:szCs w:val="28"/>
        </w:rPr>
        <w:t xml:space="preserve"> включаючи виготовлення проектно-кошторисної документації (п</w:t>
      </w:r>
      <w:r w:rsidR="00E434B9" w:rsidRPr="00F85CAC">
        <w:rPr>
          <w:sz w:val="28"/>
          <w:szCs w:val="28"/>
        </w:rPr>
        <w:t>лан з державного бюджету – 45 565,00 грн.</w:t>
      </w:r>
      <w:r w:rsidR="00FE2B8F" w:rsidRPr="00F85CAC">
        <w:rPr>
          <w:sz w:val="28"/>
          <w:szCs w:val="28"/>
        </w:rPr>
        <w:t>; в</w:t>
      </w:r>
      <w:r w:rsidR="00E434B9" w:rsidRPr="00F85CAC">
        <w:rPr>
          <w:sz w:val="28"/>
          <w:szCs w:val="28"/>
        </w:rPr>
        <w:t xml:space="preserve">иконано робіт </w:t>
      </w:r>
      <w:r w:rsidR="00584772" w:rsidRPr="00F85CAC">
        <w:rPr>
          <w:sz w:val="28"/>
          <w:szCs w:val="28"/>
        </w:rPr>
        <w:t xml:space="preserve"> та профінансовано </w:t>
      </w:r>
      <w:r w:rsidR="00E434B9" w:rsidRPr="00F85CAC">
        <w:rPr>
          <w:sz w:val="28"/>
          <w:szCs w:val="28"/>
        </w:rPr>
        <w:t>на суму – 40 422,75 грн.</w:t>
      </w:r>
      <w:r w:rsidR="00FE2B8F" w:rsidRPr="00F85CAC">
        <w:rPr>
          <w:sz w:val="28"/>
          <w:szCs w:val="28"/>
        </w:rPr>
        <w:t>);</w:t>
      </w:r>
    </w:p>
    <w:p w:rsidR="00337F4A" w:rsidRPr="00F85CAC" w:rsidRDefault="00FE2B8F" w:rsidP="00337F4A">
      <w:pPr>
        <w:pStyle w:val="afb"/>
        <w:widowControl w:val="0"/>
        <w:numPr>
          <w:ilvl w:val="0"/>
          <w:numId w:val="25"/>
        </w:numPr>
        <w:tabs>
          <w:tab w:val="clear" w:pos="720"/>
          <w:tab w:val="num" w:pos="0"/>
          <w:tab w:val="left" w:pos="360"/>
        </w:tabs>
        <w:ind w:left="0" w:firstLine="567"/>
        <w:jc w:val="both"/>
        <w:rPr>
          <w:sz w:val="28"/>
          <w:szCs w:val="28"/>
        </w:rPr>
      </w:pPr>
      <w:r w:rsidRPr="00F85CAC">
        <w:rPr>
          <w:sz w:val="28"/>
          <w:szCs w:val="28"/>
        </w:rPr>
        <w:t>к</w:t>
      </w:r>
      <w:r w:rsidR="00337F4A" w:rsidRPr="00F85CAC">
        <w:rPr>
          <w:sz w:val="28"/>
          <w:szCs w:val="28"/>
        </w:rPr>
        <w:t>апітальний ремонт</w:t>
      </w:r>
      <w:r w:rsidRPr="00F85CAC">
        <w:rPr>
          <w:sz w:val="28"/>
          <w:szCs w:val="28"/>
        </w:rPr>
        <w:t xml:space="preserve"> майданчика </w:t>
      </w:r>
      <w:r w:rsidR="00337F4A" w:rsidRPr="00F85CAC">
        <w:rPr>
          <w:sz w:val="28"/>
          <w:szCs w:val="28"/>
        </w:rPr>
        <w:t>м. Калуш, вул. Рубчака,2</w:t>
      </w:r>
      <w:r w:rsidRPr="00F85CAC">
        <w:rPr>
          <w:sz w:val="28"/>
          <w:szCs w:val="28"/>
        </w:rPr>
        <w:t xml:space="preserve"> включаючи виготовлення проектно-кошторисної документації (п</w:t>
      </w:r>
      <w:r w:rsidR="00337F4A" w:rsidRPr="00F85CAC">
        <w:rPr>
          <w:sz w:val="28"/>
          <w:szCs w:val="28"/>
        </w:rPr>
        <w:t>лан з державного бюджету – 22 295,00</w:t>
      </w:r>
      <w:r w:rsidRPr="00F85CAC">
        <w:rPr>
          <w:sz w:val="28"/>
          <w:szCs w:val="28"/>
        </w:rPr>
        <w:t xml:space="preserve"> грн.; в</w:t>
      </w:r>
      <w:r w:rsidR="00337F4A" w:rsidRPr="00F85CAC">
        <w:rPr>
          <w:sz w:val="28"/>
          <w:szCs w:val="28"/>
        </w:rPr>
        <w:t>иконано робіт</w:t>
      </w:r>
      <w:r w:rsidR="00584772" w:rsidRPr="00F85CAC">
        <w:rPr>
          <w:sz w:val="28"/>
          <w:szCs w:val="28"/>
        </w:rPr>
        <w:t xml:space="preserve"> та профінансовано </w:t>
      </w:r>
      <w:r w:rsidR="00337F4A" w:rsidRPr="00F85CAC">
        <w:rPr>
          <w:sz w:val="28"/>
          <w:szCs w:val="28"/>
        </w:rPr>
        <w:t>на суму – 16 950,45 грн.</w:t>
      </w:r>
      <w:r w:rsidRPr="00F85CAC">
        <w:rPr>
          <w:sz w:val="28"/>
          <w:szCs w:val="28"/>
        </w:rPr>
        <w:t>);</w:t>
      </w:r>
    </w:p>
    <w:p w:rsidR="00337F4A" w:rsidRPr="00F85CAC" w:rsidRDefault="00FE2B8F" w:rsidP="00337F4A">
      <w:pPr>
        <w:pStyle w:val="afb"/>
        <w:widowControl w:val="0"/>
        <w:numPr>
          <w:ilvl w:val="0"/>
          <w:numId w:val="25"/>
        </w:numPr>
        <w:tabs>
          <w:tab w:val="clear" w:pos="720"/>
          <w:tab w:val="num" w:pos="0"/>
          <w:tab w:val="left" w:pos="360"/>
        </w:tabs>
        <w:ind w:left="0" w:firstLine="567"/>
        <w:jc w:val="both"/>
        <w:rPr>
          <w:i/>
          <w:sz w:val="28"/>
          <w:szCs w:val="28"/>
        </w:rPr>
      </w:pPr>
      <w:r w:rsidRPr="00F85CAC">
        <w:rPr>
          <w:sz w:val="28"/>
          <w:szCs w:val="28"/>
        </w:rPr>
        <w:t>к</w:t>
      </w:r>
      <w:r w:rsidR="00337F4A" w:rsidRPr="00F85CAC">
        <w:rPr>
          <w:sz w:val="28"/>
          <w:szCs w:val="28"/>
        </w:rPr>
        <w:t>апітальний р</w:t>
      </w:r>
      <w:r w:rsidRPr="00F85CAC">
        <w:rPr>
          <w:sz w:val="28"/>
          <w:szCs w:val="28"/>
        </w:rPr>
        <w:t>емонт спортивного майданчика м. Калуш, вул. Рубчака включаючи виготовлення проектно-кошторисної документації</w:t>
      </w:r>
      <w:r w:rsidR="00337F4A" w:rsidRPr="00F85CAC">
        <w:rPr>
          <w:sz w:val="28"/>
          <w:szCs w:val="28"/>
        </w:rPr>
        <w:t>.</w:t>
      </w:r>
      <w:r w:rsidRPr="00F85CAC">
        <w:rPr>
          <w:sz w:val="28"/>
          <w:szCs w:val="28"/>
        </w:rPr>
        <w:t xml:space="preserve"> (п</w:t>
      </w:r>
      <w:r w:rsidR="00337F4A" w:rsidRPr="00F85CAC">
        <w:rPr>
          <w:sz w:val="28"/>
          <w:szCs w:val="28"/>
        </w:rPr>
        <w:t>лан з державного бюджету 107 159,00 грн.</w:t>
      </w:r>
      <w:r w:rsidRPr="00F85CAC">
        <w:rPr>
          <w:sz w:val="28"/>
          <w:szCs w:val="28"/>
        </w:rPr>
        <w:t>; в</w:t>
      </w:r>
      <w:r w:rsidR="00337F4A" w:rsidRPr="00F85CAC">
        <w:rPr>
          <w:sz w:val="28"/>
          <w:szCs w:val="28"/>
        </w:rPr>
        <w:t>иконано робіт</w:t>
      </w:r>
      <w:r w:rsidR="00584772" w:rsidRPr="00F85CAC">
        <w:rPr>
          <w:sz w:val="28"/>
          <w:szCs w:val="28"/>
        </w:rPr>
        <w:t xml:space="preserve"> та профінансовано</w:t>
      </w:r>
      <w:r w:rsidR="00337F4A" w:rsidRPr="00F85CAC">
        <w:rPr>
          <w:sz w:val="28"/>
          <w:szCs w:val="28"/>
        </w:rPr>
        <w:t xml:space="preserve"> на суму – 103 471,99 грн</w:t>
      </w:r>
      <w:r w:rsidR="00337F4A" w:rsidRPr="00F85CAC">
        <w:rPr>
          <w:i/>
          <w:sz w:val="28"/>
          <w:szCs w:val="28"/>
        </w:rPr>
        <w:t>.</w:t>
      </w:r>
      <w:r w:rsidR="00F82404" w:rsidRPr="00F85CAC">
        <w:rPr>
          <w:i/>
          <w:sz w:val="28"/>
          <w:szCs w:val="28"/>
        </w:rPr>
        <w:t>);</w:t>
      </w:r>
    </w:p>
    <w:p w:rsidR="00F82404" w:rsidRPr="00F85CAC" w:rsidRDefault="00F82404" w:rsidP="00F82404">
      <w:pPr>
        <w:pStyle w:val="afb"/>
        <w:widowControl w:val="0"/>
        <w:numPr>
          <w:ilvl w:val="0"/>
          <w:numId w:val="25"/>
        </w:numPr>
        <w:tabs>
          <w:tab w:val="clear" w:pos="720"/>
          <w:tab w:val="num" w:pos="0"/>
          <w:tab w:val="left" w:pos="360"/>
        </w:tabs>
        <w:ind w:left="0" w:firstLine="567"/>
        <w:jc w:val="both"/>
        <w:rPr>
          <w:i/>
          <w:sz w:val="28"/>
          <w:szCs w:val="28"/>
        </w:rPr>
      </w:pPr>
      <w:r w:rsidRPr="00F85CAC">
        <w:rPr>
          <w:sz w:val="28"/>
          <w:szCs w:val="28"/>
        </w:rPr>
        <w:t xml:space="preserve">капітальний ремонт  системи опалення в будівлі  на вул.  </w:t>
      </w:r>
      <w:r w:rsidR="00F86155" w:rsidRPr="00F85CAC">
        <w:rPr>
          <w:sz w:val="28"/>
          <w:szCs w:val="28"/>
        </w:rPr>
        <w:t>Січинського, 2 м. Калуш, (підготовка до проведення опалювального сезону</w:t>
      </w:r>
      <w:r w:rsidRPr="00F85CAC">
        <w:rPr>
          <w:sz w:val="28"/>
          <w:szCs w:val="28"/>
        </w:rPr>
        <w:t xml:space="preserve"> (п</w:t>
      </w:r>
      <w:r w:rsidR="00F86155" w:rsidRPr="00F85CAC">
        <w:rPr>
          <w:sz w:val="28"/>
          <w:szCs w:val="28"/>
        </w:rPr>
        <w:t>лан з бюджету Калуської міської територіальної громади 300 000</w:t>
      </w:r>
      <w:r w:rsidRPr="00F85CAC">
        <w:rPr>
          <w:sz w:val="28"/>
          <w:szCs w:val="28"/>
        </w:rPr>
        <w:t>,00 грн.; вик</w:t>
      </w:r>
      <w:r w:rsidR="009A1C38" w:rsidRPr="00F85CAC">
        <w:rPr>
          <w:sz w:val="28"/>
          <w:szCs w:val="28"/>
        </w:rPr>
        <w:t>онано робіт</w:t>
      </w:r>
      <w:r w:rsidR="00584772" w:rsidRPr="00F85CAC">
        <w:rPr>
          <w:sz w:val="28"/>
          <w:szCs w:val="28"/>
        </w:rPr>
        <w:t xml:space="preserve"> та профнансовано</w:t>
      </w:r>
      <w:r w:rsidR="009A1C38" w:rsidRPr="00F85CAC">
        <w:rPr>
          <w:sz w:val="28"/>
          <w:szCs w:val="28"/>
        </w:rPr>
        <w:t xml:space="preserve"> на су</w:t>
      </w:r>
      <w:r w:rsidR="00584772" w:rsidRPr="00F85CAC">
        <w:rPr>
          <w:sz w:val="28"/>
          <w:szCs w:val="28"/>
        </w:rPr>
        <w:t>му – 297756,46</w:t>
      </w:r>
      <w:r w:rsidRPr="00F85CAC">
        <w:rPr>
          <w:sz w:val="28"/>
          <w:szCs w:val="28"/>
        </w:rPr>
        <w:t xml:space="preserve"> грн.</w:t>
      </w:r>
      <w:r w:rsidRPr="00F85CAC">
        <w:rPr>
          <w:i/>
          <w:sz w:val="28"/>
          <w:szCs w:val="28"/>
        </w:rPr>
        <w:t>);</w:t>
      </w:r>
    </w:p>
    <w:p w:rsidR="00F82404" w:rsidRPr="00F85CAC" w:rsidRDefault="00F86155" w:rsidP="00F82404">
      <w:pPr>
        <w:pStyle w:val="afb"/>
        <w:widowControl w:val="0"/>
        <w:numPr>
          <w:ilvl w:val="0"/>
          <w:numId w:val="25"/>
        </w:numPr>
        <w:tabs>
          <w:tab w:val="clear" w:pos="720"/>
          <w:tab w:val="num" w:pos="0"/>
          <w:tab w:val="left" w:pos="360"/>
        </w:tabs>
        <w:ind w:left="0" w:firstLine="567"/>
        <w:jc w:val="both"/>
        <w:rPr>
          <w:i/>
          <w:sz w:val="28"/>
          <w:szCs w:val="28"/>
        </w:rPr>
      </w:pPr>
      <w:r w:rsidRPr="00F85CAC">
        <w:rPr>
          <w:sz w:val="28"/>
          <w:szCs w:val="28"/>
        </w:rPr>
        <w:t>реконструкція аварійної ділянки водопроводу від ВНС ІІ підйому до камери переключення на вул. Ринковій м. Калуш –ІІ черга</w:t>
      </w:r>
      <w:r w:rsidR="00F82404" w:rsidRPr="00F85CAC">
        <w:rPr>
          <w:sz w:val="28"/>
          <w:szCs w:val="28"/>
        </w:rPr>
        <w:t xml:space="preserve">  (п</w:t>
      </w:r>
      <w:r w:rsidRPr="00F85CAC">
        <w:rPr>
          <w:sz w:val="28"/>
          <w:szCs w:val="28"/>
        </w:rPr>
        <w:t xml:space="preserve">лан з </w:t>
      </w:r>
      <w:r w:rsidR="00F82404" w:rsidRPr="00F85CAC">
        <w:rPr>
          <w:sz w:val="28"/>
          <w:szCs w:val="28"/>
        </w:rPr>
        <w:t xml:space="preserve"> бюджету </w:t>
      </w:r>
      <w:r w:rsidRPr="00F85CAC">
        <w:rPr>
          <w:sz w:val="28"/>
          <w:szCs w:val="28"/>
        </w:rPr>
        <w:t xml:space="preserve">Калуської </w:t>
      </w:r>
      <w:r w:rsidR="00584772" w:rsidRPr="00F85CAC">
        <w:rPr>
          <w:sz w:val="28"/>
          <w:szCs w:val="28"/>
        </w:rPr>
        <w:t>міської територіальної громади 4</w:t>
      </w:r>
      <w:r w:rsidRPr="00F85CAC">
        <w:rPr>
          <w:sz w:val="28"/>
          <w:szCs w:val="28"/>
        </w:rPr>
        <w:t>00 000</w:t>
      </w:r>
      <w:r w:rsidR="00F82404" w:rsidRPr="00F85CAC">
        <w:rPr>
          <w:sz w:val="28"/>
          <w:szCs w:val="28"/>
        </w:rPr>
        <w:t>,00 грн.; виконано</w:t>
      </w:r>
      <w:r w:rsidR="008906B3" w:rsidRPr="00F85CAC">
        <w:rPr>
          <w:sz w:val="28"/>
          <w:szCs w:val="28"/>
        </w:rPr>
        <w:t xml:space="preserve"> робіт на суму 125 330,13 грн.</w:t>
      </w:r>
      <w:r w:rsidR="00F82404" w:rsidRPr="00F85CAC">
        <w:rPr>
          <w:sz w:val="28"/>
          <w:szCs w:val="28"/>
        </w:rPr>
        <w:t xml:space="preserve"> </w:t>
      </w:r>
      <w:r w:rsidR="008906B3" w:rsidRPr="00F85CAC">
        <w:rPr>
          <w:sz w:val="28"/>
          <w:szCs w:val="28"/>
        </w:rPr>
        <w:t>та профінансовано на суму – 124 311,2</w:t>
      </w:r>
      <w:r w:rsidRPr="00F85CAC">
        <w:rPr>
          <w:sz w:val="28"/>
          <w:szCs w:val="28"/>
        </w:rPr>
        <w:t xml:space="preserve">0 </w:t>
      </w:r>
      <w:r w:rsidR="00F82404" w:rsidRPr="00F85CAC">
        <w:rPr>
          <w:sz w:val="28"/>
          <w:szCs w:val="28"/>
        </w:rPr>
        <w:t>грн</w:t>
      </w:r>
      <w:r w:rsidR="00F82404" w:rsidRPr="00F85CAC">
        <w:rPr>
          <w:i/>
          <w:sz w:val="28"/>
          <w:szCs w:val="28"/>
        </w:rPr>
        <w:t>.</w:t>
      </w:r>
      <w:r w:rsidRPr="00F85CAC">
        <w:rPr>
          <w:i/>
          <w:sz w:val="28"/>
          <w:szCs w:val="28"/>
        </w:rPr>
        <w:t>).</w:t>
      </w:r>
    </w:p>
    <w:p w:rsidR="00CC3417" w:rsidRPr="00F85CAC" w:rsidRDefault="00CC3417" w:rsidP="00584CC5">
      <w:pPr>
        <w:ind w:firstLine="567"/>
        <w:jc w:val="both"/>
        <w:rPr>
          <w:i/>
          <w:sz w:val="28"/>
          <w:szCs w:val="28"/>
        </w:rPr>
      </w:pPr>
    </w:p>
    <w:p w:rsidR="00455221" w:rsidRPr="00F85CAC" w:rsidRDefault="006F748C" w:rsidP="00584CC5">
      <w:pPr>
        <w:ind w:firstLine="567"/>
        <w:jc w:val="center"/>
        <w:rPr>
          <w:b/>
          <w:sz w:val="28"/>
          <w:szCs w:val="28"/>
        </w:rPr>
      </w:pPr>
      <w:r w:rsidRPr="00F85CAC">
        <w:rPr>
          <w:b/>
          <w:sz w:val="28"/>
          <w:szCs w:val="28"/>
        </w:rPr>
        <w:t>Житлово-комунальне господарство</w:t>
      </w:r>
    </w:p>
    <w:p w:rsidR="00BF7FFA" w:rsidRPr="00F85CAC" w:rsidRDefault="00BF7FFA" w:rsidP="00584CC5">
      <w:pPr>
        <w:ind w:firstLine="567"/>
        <w:jc w:val="both"/>
        <w:rPr>
          <w:b/>
          <w:sz w:val="28"/>
          <w:szCs w:val="28"/>
        </w:rPr>
      </w:pPr>
    </w:p>
    <w:p w:rsidR="007F1B29" w:rsidRPr="00F85CAC" w:rsidRDefault="00A772E9" w:rsidP="00584CC5">
      <w:pPr>
        <w:ind w:firstLine="567"/>
        <w:jc w:val="both"/>
        <w:rPr>
          <w:color w:val="000000"/>
          <w:sz w:val="28"/>
          <w:szCs w:val="28"/>
          <w:lang w:eastAsia="uk-UA"/>
        </w:rPr>
      </w:pPr>
      <w:r w:rsidRPr="00F85CAC">
        <w:rPr>
          <w:color w:val="000000"/>
          <w:sz w:val="28"/>
          <w:szCs w:val="28"/>
          <w:lang w:eastAsia="uk-UA"/>
        </w:rPr>
        <w:t>Житлово-комунальне господарство міста надає послуги як населенню, так і соціальній сфері.</w:t>
      </w:r>
    </w:p>
    <w:p w:rsidR="007F1B29" w:rsidRPr="00F85CAC" w:rsidRDefault="007F1B29" w:rsidP="00584CC5">
      <w:pPr>
        <w:ind w:firstLine="567"/>
        <w:jc w:val="both"/>
        <w:rPr>
          <w:color w:val="000000" w:themeColor="text1"/>
          <w:sz w:val="28"/>
          <w:szCs w:val="28"/>
        </w:rPr>
      </w:pPr>
      <w:r w:rsidRPr="00F85CAC">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w:t>
      </w:r>
      <w:r w:rsidR="00FE2B8F" w:rsidRPr="00F85CAC">
        <w:rPr>
          <w:color w:val="000000" w:themeColor="text1"/>
          <w:sz w:val="28"/>
          <w:szCs w:val="28"/>
        </w:rPr>
        <w:t xml:space="preserve">иторіальної громади на 2022 рік </w:t>
      </w:r>
      <w:r w:rsidRPr="00F85CAC">
        <w:rPr>
          <w:color w:val="000000" w:themeColor="text1"/>
          <w:sz w:val="28"/>
          <w:szCs w:val="28"/>
        </w:rPr>
        <w:t>к</w:t>
      </w:r>
      <w:r w:rsidR="00953700" w:rsidRPr="00F85CAC">
        <w:rPr>
          <w:color w:val="000000" w:themeColor="text1"/>
          <w:sz w:val="28"/>
          <w:szCs w:val="28"/>
        </w:rPr>
        <w:t xml:space="preserve">омунальними підприємствами </w:t>
      </w:r>
      <w:r w:rsidRPr="00F85CAC">
        <w:rPr>
          <w:color w:val="000000" w:themeColor="text1"/>
          <w:sz w:val="28"/>
          <w:szCs w:val="28"/>
        </w:rPr>
        <w:t xml:space="preserve"> проведено роботи з утримання та поточного ремонту об’єктів благоустрою на суму </w:t>
      </w:r>
      <w:r w:rsidR="001427A9" w:rsidRPr="00F85CAC">
        <w:rPr>
          <w:color w:val="0D0D0D" w:themeColor="text1" w:themeTint="F2"/>
          <w:sz w:val="28"/>
          <w:szCs w:val="28"/>
        </w:rPr>
        <w:t>68427</w:t>
      </w:r>
      <w:r w:rsidR="00176BDA">
        <w:rPr>
          <w:color w:val="0D0D0D" w:themeColor="text1" w:themeTint="F2"/>
          <w:sz w:val="28"/>
          <w:szCs w:val="28"/>
        </w:rPr>
        <w:t xml:space="preserve">,5 </w:t>
      </w:r>
      <w:r w:rsidRPr="00F85CAC">
        <w:rPr>
          <w:color w:val="0D0D0D" w:themeColor="text1" w:themeTint="F2"/>
          <w:sz w:val="28"/>
          <w:szCs w:val="28"/>
        </w:rPr>
        <w:t xml:space="preserve"> </w:t>
      </w:r>
      <w:r w:rsidRPr="00F85CAC">
        <w:rPr>
          <w:color w:val="000000" w:themeColor="text1"/>
          <w:sz w:val="28"/>
          <w:szCs w:val="28"/>
        </w:rPr>
        <w:t>тис. грн., а саме:</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 xml:space="preserve">КП «Калушавтодор» проведено роботи з утримання та прибирання доріг, з ремонту та очищення зливової каналізації на </w:t>
      </w:r>
      <w:r w:rsidR="001427A9" w:rsidRPr="00F85CAC">
        <w:rPr>
          <w:color w:val="262626" w:themeColor="text1" w:themeTint="D9"/>
          <w:sz w:val="28"/>
          <w:szCs w:val="28"/>
        </w:rPr>
        <w:t>43795,1</w:t>
      </w:r>
      <w:r w:rsidR="007F1B29" w:rsidRPr="00F85CAC">
        <w:rPr>
          <w:color w:val="262626" w:themeColor="text1" w:themeTint="D9"/>
          <w:sz w:val="28"/>
          <w:szCs w:val="28"/>
        </w:rPr>
        <w:t xml:space="preserve"> </w:t>
      </w:r>
      <w:r w:rsidR="007F1B29" w:rsidRPr="00F85CAC">
        <w:rPr>
          <w:color w:val="000000" w:themeColor="text1"/>
          <w:sz w:val="28"/>
          <w:szCs w:val="28"/>
        </w:rPr>
        <w:t>тис. грн.</w:t>
      </w:r>
      <w:r w:rsidR="00FE2B8F" w:rsidRPr="00F85CAC">
        <w:rPr>
          <w:color w:val="000000" w:themeColor="text1"/>
          <w:sz w:val="28"/>
          <w:szCs w:val="28"/>
        </w:rPr>
        <w:t>;</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 xml:space="preserve">КП «Ритуальна служба» виконано роботи з утримання та охорони кладовищ на вул. </w:t>
      </w:r>
      <w:r w:rsidR="009A1C38" w:rsidRPr="00F85CAC">
        <w:rPr>
          <w:color w:val="000000" w:themeColor="text1"/>
          <w:sz w:val="28"/>
          <w:szCs w:val="28"/>
        </w:rPr>
        <w:t>Височанка, на що</w:t>
      </w:r>
      <w:r w:rsidR="007F1B29" w:rsidRPr="00F85CAC">
        <w:rPr>
          <w:color w:val="000000" w:themeColor="text1"/>
          <w:sz w:val="28"/>
          <w:szCs w:val="28"/>
        </w:rPr>
        <w:t xml:space="preserve"> використано </w:t>
      </w:r>
      <w:r w:rsidR="001427A9" w:rsidRPr="00F85CAC">
        <w:rPr>
          <w:color w:val="000000" w:themeColor="text1"/>
          <w:sz w:val="28"/>
          <w:szCs w:val="28"/>
        </w:rPr>
        <w:t>1459,7</w:t>
      </w:r>
      <w:r w:rsidR="007F1B29" w:rsidRPr="00F85CAC">
        <w:rPr>
          <w:color w:val="000000" w:themeColor="text1"/>
          <w:sz w:val="28"/>
          <w:szCs w:val="28"/>
        </w:rPr>
        <w:t xml:space="preserve"> тис.</w:t>
      </w:r>
      <w:r w:rsidR="0091389A" w:rsidRPr="00F85CAC">
        <w:rPr>
          <w:color w:val="000000" w:themeColor="text1"/>
          <w:sz w:val="28"/>
          <w:szCs w:val="28"/>
        </w:rPr>
        <w:t xml:space="preserve"> </w:t>
      </w:r>
      <w:r w:rsidR="007F1B29" w:rsidRPr="00F85CAC">
        <w:rPr>
          <w:color w:val="000000" w:themeColor="text1"/>
          <w:sz w:val="28"/>
          <w:szCs w:val="28"/>
        </w:rPr>
        <w:t xml:space="preserve">грн., захоронено 3 особи без певного місця проживання та витрачено </w:t>
      </w:r>
      <w:r w:rsidR="0091389A" w:rsidRPr="00F85CAC">
        <w:rPr>
          <w:color w:val="000000" w:themeColor="text1"/>
          <w:sz w:val="28"/>
          <w:szCs w:val="28"/>
        </w:rPr>
        <w:t>22,</w:t>
      </w:r>
      <w:r w:rsidR="00FE2B8F" w:rsidRPr="00F85CAC">
        <w:rPr>
          <w:color w:val="000000" w:themeColor="text1"/>
          <w:sz w:val="28"/>
          <w:szCs w:val="28"/>
        </w:rPr>
        <w:t>0</w:t>
      </w:r>
      <w:r w:rsidR="007F1B29" w:rsidRPr="00F85CAC">
        <w:rPr>
          <w:color w:val="000000" w:themeColor="text1"/>
          <w:sz w:val="28"/>
          <w:szCs w:val="28"/>
        </w:rPr>
        <w:t xml:space="preserve"> тис.</w:t>
      </w:r>
      <w:r w:rsidR="002B2C65" w:rsidRPr="00F85CAC">
        <w:rPr>
          <w:color w:val="000000" w:themeColor="text1"/>
          <w:sz w:val="28"/>
          <w:szCs w:val="28"/>
        </w:rPr>
        <w:t xml:space="preserve"> </w:t>
      </w:r>
      <w:r w:rsidR="007F1B29" w:rsidRPr="00F85CAC">
        <w:rPr>
          <w:color w:val="000000" w:themeColor="text1"/>
          <w:sz w:val="28"/>
          <w:szCs w:val="28"/>
        </w:rPr>
        <w:t>грн.</w:t>
      </w:r>
      <w:r w:rsidR="00FE2B8F" w:rsidRPr="00F85CAC">
        <w:rPr>
          <w:color w:val="000000" w:themeColor="text1"/>
          <w:sz w:val="28"/>
          <w:szCs w:val="28"/>
        </w:rPr>
        <w:t>;</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lastRenderedPageBreak/>
        <w:t xml:space="preserve"> </w:t>
      </w:r>
      <w:r w:rsidR="007F1B29" w:rsidRPr="00F85CAC">
        <w:rPr>
          <w:color w:val="000000" w:themeColor="text1"/>
          <w:sz w:val="28"/>
          <w:szCs w:val="28"/>
        </w:rPr>
        <w:t xml:space="preserve">КП «Міськсвітло» на утримання мереж  вуличного освітлення та світлофорних об’єктів Калуської міської територіальної громади використано </w:t>
      </w:r>
      <w:r w:rsidR="001427A9" w:rsidRPr="00F85CAC">
        <w:rPr>
          <w:color w:val="000000" w:themeColor="text1"/>
          <w:sz w:val="28"/>
          <w:szCs w:val="28"/>
        </w:rPr>
        <w:t>10124,2</w:t>
      </w:r>
      <w:r w:rsidR="007F1B29" w:rsidRPr="00F85CAC">
        <w:rPr>
          <w:color w:val="000000" w:themeColor="text1"/>
          <w:sz w:val="28"/>
          <w:szCs w:val="28"/>
        </w:rPr>
        <w:t xml:space="preserve"> тис. грн., проведено за</w:t>
      </w:r>
      <w:r w:rsidR="001427A9" w:rsidRPr="00F85CAC">
        <w:rPr>
          <w:color w:val="000000" w:themeColor="text1"/>
          <w:sz w:val="28"/>
          <w:szCs w:val="28"/>
        </w:rPr>
        <w:t>міну 655</w:t>
      </w:r>
      <w:r w:rsidR="009A1C38" w:rsidRPr="00F85CAC">
        <w:rPr>
          <w:color w:val="000000" w:themeColor="text1"/>
          <w:sz w:val="28"/>
          <w:szCs w:val="28"/>
        </w:rPr>
        <w:t xml:space="preserve"> ламп</w:t>
      </w:r>
      <w:r w:rsidR="001427A9" w:rsidRPr="00F85CAC">
        <w:rPr>
          <w:color w:val="000000" w:themeColor="text1"/>
          <w:sz w:val="28"/>
          <w:szCs w:val="28"/>
        </w:rPr>
        <w:t>, 540 світильників та 7670</w:t>
      </w:r>
      <w:r w:rsidR="00FE2B8F" w:rsidRPr="00F85CAC">
        <w:rPr>
          <w:color w:val="000000" w:themeColor="text1"/>
          <w:sz w:val="28"/>
          <w:szCs w:val="28"/>
        </w:rPr>
        <w:t xml:space="preserve"> </w:t>
      </w:r>
      <w:r w:rsidR="007F1B29" w:rsidRPr="00F85CAC">
        <w:rPr>
          <w:color w:val="000000" w:themeColor="text1"/>
          <w:sz w:val="28"/>
          <w:szCs w:val="28"/>
        </w:rPr>
        <w:t xml:space="preserve">м/п проводу, на оплату електроенергії витрачено </w:t>
      </w:r>
      <w:r w:rsidR="001427A9" w:rsidRPr="00F85CAC">
        <w:rPr>
          <w:color w:val="000000" w:themeColor="text1"/>
          <w:sz w:val="28"/>
          <w:szCs w:val="28"/>
        </w:rPr>
        <w:t>2654,9</w:t>
      </w:r>
      <w:r w:rsidR="0091389A" w:rsidRPr="00F85CAC">
        <w:rPr>
          <w:color w:val="000000" w:themeColor="text1"/>
          <w:sz w:val="28"/>
          <w:szCs w:val="28"/>
        </w:rPr>
        <w:t xml:space="preserve"> </w:t>
      </w:r>
      <w:r w:rsidR="007F1B29" w:rsidRPr="00F85CAC">
        <w:rPr>
          <w:color w:val="000000" w:themeColor="text1"/>
          <w:sz w:val="28"/>
          <w:szCs w:val="28"/>
        </w:rPr>
        <w:t>тис.</w:t>
      </w:r>
      <w:r w:rsidR="002B2C65" w:rsidRPr="00F85CAC">
        <w:rPr>
          <w:color w:val="000000" w:themeColor="text1"/>
          <w:sz w:val="28"/>
          <w:szCs w:val="28"/>
        </w:rPr>
        <w:t xml:space="preserve"> </w:t>
      </w:r>
      <w:r w:rsidR="007F1B29" w:rsidRPr="00F85CAC">
        <w:rPr>
          <w:color w:val="000000" w:themeColor="text1"/>
          <w:sz w:val="28"/>
          <w:szCs w:val="28"/>
        </w:rPr>
        <w:t>грн.</w:t>
      </w:r>
      <w:r w:rsidR="00FE2B8F" w:rsidRPr="00F85CAC">
        <w:rPr>
          <w:color w:val="000000" w:themeColor="text1"/>
          <w:sz w:val="28"/>
          <w:szCs w:val="28"/>
        </w:rPr>
        <w:t>;</w:t>
      </w:r>
    </w:p>
    <w:p w:rsidR="00C929CD" w:rsidRPr="00F85CAC" w:rsidRDefault="00A163B4" w:rsidP="00C929CD">
      <w:pPr>
        <w:pStyle w:val="afb"/>
        <w:numPr>
          <w:ilvl w:val="0"/>
          <w:numId w:val="22"/>
        </w:numPr>
        <w:ind w:left="0" w:firstLine="0"/>
        <w:jc w:val="both"/>
        <w:rPr>
          <w:sz w:val="28"/>
          <w:szCs w:val="28"/>
        </w:rPr>
      </w:pPr>
      <w:r w:rsidRPr="00F85CAC">
        <w:rPr>
          <w:sz w:val="28"/>
          <w:szCs w:val="28"/>
        </w:rPr>
        <w:t xml:space="preserve"> </w:t>
      </w:r>
      <w:r w:rsidR="007F1B29" w:rsidRPr="00F85CAC">
        <w:rPr>
          <w:sz w:val="28"/>
          <w:szCs w:val="28"/>
        </w:rPr>
        <w:t>ФОП Панько М.Т. проведено встановлення контейнерів для зберігання протиожеледно</w:t>
      </w:r>
      <w:r w:rsidR="00FE2B8F" w:rsidRPr="00F85CAC">
        <w:rPr>
          <w:sz w:val="28"/>
          <w:szCs w:val="28"/>
        </w:rPr>
        <w:t xml:space="preserve"> </w:t>
      </w:r>
      <w:r w:rsidR="007F1B29" w:rsidRPr="00F85CAC">
        <w:rPr>
          <w:sz w:val="28"/>
          <w:szCs w:val="28"/>
        </w:rPr>
        <w:t xml:space="preserve">-піщаної суміші на вулицях міста в кількості </w:t>
      </w:r>
      <w:r w:rsidR="007F1B29" w:rsidRPr="00F85CAC">
        <w:rPr>
          <w:color w:val="000000" w:themeColor="text1"/>
          <w:sz w:val="28"/>
          <w:szCs w:val="28"/>
        </w:rPr>
        <w:t xml:space="preserve">10 </w:t>
      </w:r>
      <w:r w:rsidR="007F1B29" w:rsidRPr="00F85CAC">
        <w:rPr>
          <w:sz w:val="28"/>
          <w:szCs w:val="28"/>
        </w:rPr>
        <w:t xml:space="preserve">шт. на суму </w:t>
      </w:r>
      <w:r w:rsidR="00FE2B8F" w:rsidRPr="00F85CAC">
        <w:rPr>
          <w:color w:val="000000" w:themeColor="text1"/>
          <w:sz w:val="28"/>
          <w:szCs w:val="28"/>
        </w:rPr>
        <w:t>47,5</w:t>
      </w:r>
      <w:r w:rsidR="007F1B29" w:rsidRPr="00F85CAC">
        <w:rPr>
          <w:color w:val="000000" w:themeColor="text1"/>
          <w:sz w:val="28"/>
          <w:szCs w:val="28"/>
        </w:rPr>
        <w:t xml:space="preserve"> </w:t>
      </w:r>
      <w:r w:rsidR="007F1B29" w:rsidRPr="00F85CAC">
        <w:rPr>
          <w:sz w:val="28"/>
          <w:szCs w:val="28"/>
        </w:rPr>
        <w:t>тис.</w:t>
      </w:r>
      <w:r w:rsidR="002B2C65" w:rsidRPr="00F85CAC">
        <w:rPr>
          <w:sz w:val="28"/>
          <w:szCs w:val="28"/>
        </w:rPr>
        <w:t xml:space="preserve"> </w:t>
      </w:r>
      <w:r w:rsidR="007F1B29" w:rsidRPr="00F85CAC">
        <w:rPr>
          <w:sz w:val="28"/>
          <w:szCs w:val="28"/>
        </w:rPr>
        <w:t>грн.</w:t>
      </w:r>
      <w:r w:rsidR="00FE2B8F" w:rsidRPr="00F85CAC">
        <w:rPr>
          <w:sz w:val="28"/>
          <w:szCs w:val="28"/>
        </w:rPr>
        <w:t>,</w:t>
      </w:r>
      <w:r w:rsidR="007F1B29" w:rsidRPr="00F85CAC">
        <w:rPr>
          <w:sz w:val="28"/>
          <w:szCs w:val="28"/>
        </w:rPr>
        <w:t xml:space="preserve"> надано послуги з ремонту технічних засобів регулювання дорожнього руху та малих архітектурних форм на суму </w:t>
      </w:r>
      <w:r w:rsidR="00FE2B8F" w:rsidRPr="00F85CAC">
        <w:rPr>
          <w:color w:val="000000" w:themeColor="text1"/>
          <w:sz w:val="28"/>
          <w:szCs w:val="28"/>
        </w:rPr>
        <w:t>96,9</w:t>
      </w:r>
      <w:r w:rsidR="007F1B29" w:rsidRPr="00F85CAC">
        <w:rPr>
          <w:color w:val="000000" w:themeColor="text1"/>
          <w:sz w:val="28"/>
          <w:szCs w:val="28"/>
        </w:rPr>
        <w:t xml:space="preserve"> </w:t>
      </w:r>
      <w:r w:rsidR="007F1B29" w:rsidRPr="00F85CAC">
        <w:rPr>
          <w:sz w:val="28"/>
          <w:szCs w:val="28"/>
        </w:rPr>
        <w:t>тис.</w:t>
      </w:r>
      <w:r w:rsidR="002B2C65" w:rsidRPr="00F85CAC">
        <w:rPr>
          <w:sz w:val="28"/>
          <w:szCs w:val="28"/>
        </w:rPr>
        <w:t xml:space="preserve"> </w:t>
      </w:r>
      <w:r w:rsidR="007F1B29" w:rsidRPr="00F85CAC">
        <w:rPr>
          <w:sz w:val="28"/>
          <w:szCs w:val="28"/>
        </w:rPr>
        <w:t xml:space="preserve">грн. та надано послуги з ремонту лавок, перильних огороджень та засобів примусового зниження руху на суму </w:t>
      </w:r>
      <w:r w:rsidR="00FE2B8F" w:rsidRPr="00F85CAC">
        <w:rPr>
          <w:sz w:val="28"/>
          <w:szCs w:val="28"/>
        </w:rPr>
        <w:t>49,6</w:t>
      </w:r>
      <w:r w:rsidR="007F1B29" w:rsidRPr="00F85CAC">
        <w:rPr>
          <w:sz w:val="28"/>
          <w:szCs w:val="28"/>
        </w:rPr>
        <w:t xml:space="preserve"> тис.</w:t>
      </w:r>
      <w:r w:rsidR="002B2C65" w:rsidRPr="00F85CAC">
        <w:rPr>
          <w:sz w:val="28"/>
          <w:szCs w:val="28"/>
        </w:rPr>
        <w:t xml:space="preserve"> </w:t>
      </w:r>
      <w:r w:rsidR="007F1B29" w:rsidRPr="00F85CAC">
        <w:rPr>
          <w:sz w:val="28"/>
          <w:szCs w:val="28"/>
        </w:rPr>
        <w:t>грн.</w:t>
      </w:r>
      <w:r w:rsidR="00C929CD" w:rsidRPr="00F85CAC">
        <w:rPr>
          <w:sz w:val="28"/>
          <w:szCs w:val="28"/>
        </w:rPr>
        <w:t xml:space="preserve"> Виконано облаштування  засобів заспокоєння руху на вул. Євшана (ліцей № 10),  на перехресті вул. Грушевського-Пекарська –Рубчака на суму 56,1 тис. грн.;</w:t>
      </w:r>
    </w:p>
    <w:p w:rsidR="007F1B29" w:rsidRPr="00F85CAC" w:rsidRDefault="00C929CD" w:rsidP="00A53DD0">
      <w:pPr>
        <w:pStyle w:val="afb"/>
        <w:numPr>
          <w:ilvl w:val="0"/>
          <w:numId w:val="22"/>
        </w:numPr>
        <w:ind w:left="0" w:firstLine="567"/>
        <w:jc w:val="both"/>
        <w:rPr>
          <w:color w:val="000000" w:themeColor="text1"/>
          <w:sz w:val="28"/>
          <w:szCs w:val="28"/>
        </w:rPr>
      </w:pPr>
      <w:r w:rsidRPr="00F85CAC">
        <w:rPr>
          <w:sz w:val="28"/>
          <w:szCs w:val="28"/>
        </w:rPr>
        <w:t xml:space="preserve"> </w:t>
      </w:r>
      <w:r w:rsidR="007F1B29" w:rsidRPr="00F85CAC">
        <w:rPr>
          <w:sz w:val="28"/>
          <w:szCs w:val="28"/>
        </w:rPr>
        <w:t>ФОП Головчак Н.</w:t>
      </w:r>
      <w:r w:rsidR="001427A9" w:rsidRPr="00F85CAC">
        <w:rPr>
          <w:sz w:val="28"/>
          <w:szCs w:val="28"/>
        </w:rPr>
        <w:t>І. простерилізовано 206</w:t>
      </w:r>
      <w:r w:rsidR="00FE2B8F" w:rsidRPr="00F85CAC">
        <w:rPr>
          <w:sz w:val="28"/>
          <w:szCs w:val="28"/>
        </w:rPr>
        <w:t xml:space="preserve"> тварин</w:t>
      </w:r>
      <w:r w:rsidR="007F1B29" w:rsidRPr="00F85CAC">
        <w:rPr>
          <w:sz w:val="28"/>
          <w:szCs w:val="28"/>
        </w:rPr>
        <w:t xml:space="preserve"> на суму </w:t>
      </w:r>
      <w:r w:rsidR="001427A9" w:rsidRPr="00F85CAC">
        <w:rPr>
          <w:color w:val="000000" w:themeColor="text1"/>
          <w:sz w:val="28"/>
          <w:szCs w:val="28"/>
        </w:rPr>
        <w:t>236,4</w:t>
      </w:r>
      <w:r w:rsidR="007F1B29" w:rsidRPr="00F85CAC">
        <w:rPr>
          <w:color w:val="000000" w:themeColor="text1"/>
          <w:sz w:val="28"/>
          <w:szCs w:val="28"/>
        </w:rPr>
        <w:t xml:space="preserve"> </w:t>
      </w:r>
      <w:r w:rsidR="007F1B29" w:rsidRPr="00F85CAC">
        <w:rPr>
          <w:sz w:val="28"/>
          <w:szCs w:val="28"/>
        </w:rPr>
        <w:t>тис.</w:t>
      </w:r>
      <w:r w:rsidR="002B2C65" w:rsidRPr="00F85CAC">
        <w:rPr>
          <w:sz w:val="28"/>
          <w:szCs w:val="28"/>
        </w:rPr>
        <w:t xml:space="preserve"> </w:t>
      </w:r>
      <w:r w:rsidR="007F1B29" w:rsidRPr="00F85CAC">
        <w:rPr>
          <w:sz w:val="28"/>
          <w:szCs w:val="28"/>
        </w:rPr>
        <w:t>грн.</w:t>
      </w:r>
      <w:r w:rsidR="00FE2B8F" w:rsidRPr="00F85CAC">
        <w:rPr>
          <w:sz w:val="28"/>
          <w:szCs w:val="28"/>
        </w:rPr>
        <w:t>;</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 xml:space="preserve">ФОП Микитин Н.І. проведено утримання територій загального користування та використано </w:t>
      </w:r>
      <w:r w:rsidR="00FE2B8F" w:rsidRPr="00F85CAC">
        <w:rPr>
          <w:color w:val="000000" w:themeColor="text1"/>
          <w:sz w:val="28"/>
          <w:szCs w:val="28"/>
        </w:rPr>
        <w:t>353,8</w:t>
      </w:r>
      <w:r w:rsidR="007F1B29" w:rsidRPr="00F85CAC">
        <w:rPr>
          <w:color w:val="000000" w:themeColor="text1"/>
          <w:sz w:val="28"/>
          <w:szCs w:val="28"/>
        </w:rPr>
        <w:t xml:space="preserve"> тис.</w:t>
      </w:r>
      <w:r w:rsidR="002B2C65" w:rsidRPr="00F85CAC">
        <w:rPr>
          <w:color w:val="000000" w:themeColor="text1"/>
          <w:sz w:val="28"/>
          <w:szCs w:val="28"/>
        </w:rPr>
        <w:t xml:space="preserve"> </w:t>
      </w:r>
      <w:r w:rsidR="007F1B29" w:rsidRPr="00F85CAC">
        <w:rPr>
          <w:color w:val="000000" w:themeColor="text1"/>
          <w:sz w:val="28"/>
          <w:szCs w:val="28"/>
        </w:rPr>
        <w:t>грн.</w:t>
      </w:r>
      <w:r w:rsidR="00FE2B8F" w:rsidRPr="00F85CAC">
        <w:rPr>
          <w:color w:val="000000" w:themeColor="text1"/>
          <w:sz w:val="28"/>
          <w:szCs w:val="28"/>
        </w:rPr>
        <w:t>;</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FE2B8F" w:rsidRPr="00F85CAC">
        <w:rPr>
          <w:color w:val="000000" w:themeColor="text1"/>
          <w:sz w:val="28"/>
          <w:szCs w:val="28"/>
        </w:rPr>
        <w:t xml:space="preserve">ФОП </w:t>
      </w:r>
      <w:r w:rsidR="007F1B29" w:rsidRPr="00F85CAC">
        <w:rPr>
          <w:color w:val="000000" w:themeColor="text1"/>
          <w:sz w:val="28"/>
          <w:szCs w:val="28"/>
        </w:rPr>
        <w:t>Яніцька О.З.</w:t>
      </w:r>
      <w:r w:rsidR="00584CC5" w:rsidRPr="00F85CAC">
        <w:rPr>
          <w:color w:val="000000" w:themeColor="text1"/>
          <w:sz w:val="28"/>
          <w:szCs w:val="28"/>
        </w:rPr>
        <w:t xml:space="preserve"> </w:t>
      </w:r>
      <w:r w:rsidR="007F1B29" w:rsidRPr="00F85CAC">
        <w:rPr>
          <w:color w:val="000000" w:themeColor="text1"/>
          <w:sz w:val="28"/>
          <w:szCs w:val="28"/>
        </w:rPr>
        <w:t xml:space="preserve"> проведено роботи з прибирання та впорядкування місць масового</w:t>
      </w:r>
      <w:r w:rsidR="00584CC5" w:rsidRPr="00F85CAC">
        <w:rPr>
          <w:color w:val="000000" w:themeColor="text1"/>
          <w:sz w:val="28"/>
          <w:szCs w:val="28"/>
        </w:rPr>
        <w:t xml:space="preserve"> </w:t>
      </w:r>
      <w:r w:rsidR="007F1B29" w:rsidRPr="00F85CAC">
        <w:rPr>
          <w:color w:val="000000" w:themeColor="text1"/>
          <w:sz w:val="28"/>
          <w:szCs w:val="28"/>
        </w:rPr>
        <w:t>накопичення великогабаритних відходів, вивезено</w:t>
      </w:r>
      <w:r w:rsidR="00584CC5" w:rsidRPr="00F85CAC">
        <w:rPr>
          <w:color w:val="000000" w:themeColor="text1"/>
          <w:sz w:val="28"/>
          <w:szCs w:val="28"/>
        </w:rPr>
        <w:t xml:space="preserve"> </w:t>
      </w:r>
      <w:r w:rsidR="007F1B29" w:rsidRPr="00F85CAC">
        <w:rPr>
          <w:color w:val="000000" w:themeColor="text1"/>
          <w:sz w:val="28"/>
          <w:szCs w:val="28"/>
        </w:rPr>
        <w:t>1215</w:t>
      </w:r>
      <w:r w:rsidR="002B2C65" w:rsidRPr="00F85CAC">
        <w:rPr>
          <w:color w:val="000000" w:themeColor="text1"/>
          <w:sz w:val="28"/>
          <w:szCs w:val="28"/>
        </w:rPr>
        <w:t xml:space="preserve"> </w:t>
      </w:r>
      <w:r w:rsidR="007F1B29" w:rsidRPr="00F85CAC">
        <w:rPr>
          <w:color w:val="000000" w:themeColor="text1"/>
          <w:sz w:val="28"/>
          <w:szCs w:val="28"/>
        </w:rPr>
        <w:t>м</w:t>
      </w:r>
      <w:r w:rsidR="007F1B29" w:rsidRPr="00F85CAC">
        <w:rPr>
          <w:color w:val="000000" w:themeColor="text1"/>
          <w:sz w:val="28"/>
          <w:szCs w:val="28"/>
          <w:vertAlign w:val="superscript"/>
        </w:rPr>
        <w:t>3</w:t>
      </w:r>
      <w:r w:rsidR="00584CC5" w:rsidRPr="00F85CAC">
        <w:rPr>
          <w:color w:val="000000" w:themeColor="text1"/>
          <w:sz w:val="28"/>
          <w:szCs w:val="28"/>
          <w:vertAlign w:val="superscript"/>
        </w:rPr>
        <w:t xml:space="preserve"> </w:t>
      </w:r>
      <w:r w:rsidR="0032412F" w:rsidRPr="00F85CAC">
        <w:rPr>
          <w:color w:val="000000" w:themeColor="text1"/>
          <w:sz w:val="28"/>
          <w:szCs w:val="28"/>
        </w:rPr>
        <w:t xml:space="preserve">відходів </w:t>
      </w:r>
      <w:r w:rsidR="007F1B29" w:rsidRPr="00F85CAC">
        <w:rPr>
          <w:sz w:val="28"/>
          <w:szCs w:val="28"/>
        </w:rPr>
        <w:t>та</w:t>
      </w:r>
      <w:r w:rsidR="002B2C65" w:rsidRPr="00F85CAC">
        <w:rPr>
          <w:sz w:val="28"/>
          <w:szCs w:val="28"/>
        </w:rPr>
        <w:t xml:space="preserve"> </w:t>
      </w:r>
      <w:r w:rsidR="007F1B29" w:rsidRPr="00F85CAC">
        <w:rPr>
          <w:color w:val="000000" w:themeColor="text1"/>
          <w:sz w:val="28"/>
          <w:szCs w:val="28"/>
        </w:rPr>
        <w:t xml:space="preserve">використано </w:t>
      </w:r>
      <w:r w:rsidR="0032412F" w:rsidRPr="00F85CAC">
        <w:rPr>
          <w:color w:val="000000" w:themeColor="text1"/>
          <w:sz w:val="28"/>
          <w:szCs w:val="28"/>
        </w:rPr>
        <w:t>216,8</w:t>
      </w:r>
      <w:r w:rsidR="007F1B29" w:rsidRPr="00F85CAC">
        <w:rPr>
          <w:color w:val="000000" w:themeColor="text1"/>
          <w:sz w:val="28"/>
          <w:szCs w:val="28"/>
        </w:rPr>
        <w:t xml:space="preserve"> тис.</w:t>
      </w:r>
      <w:r w:rsidR="002B2C65" w:rsidRPr="00F85CAC">
        <w:rPr>
          <w:color w:val="000000" w:themeColor="text1"/>
          <w:sz w:val="28"/>
          <w:szCs w:val="28"/>
        </w:rPr>
        <w:t xml:space="preserve"> </w:t>
      </w:r>
      <w:r w:rsidR="0032412F" w:rsidRPr="00F85CAC">
        <w:rPr>
          <w:color w:val="000000" w:themeColor="text1"/>
          <w:sz w:val="28"/>
          <w:szCs w:val="28"/>
        </w:rPr>
        <w:t>грн.;</w:t>
      </w:r>
    </w:p>
    <w:p w:rsidR="005A0B68" w:rsidRPr="00F85CAC" w:rsidRDefault="005A0B68" w:rsidP="005A0B68">
      <w:pPr>
        <w:pStyle w:val="afb"/>
        <w:ind w:left="0" w:firstLine="567"/>
        <w:jc w:val="both"/>
        <w:rPr>
          <w:color w:val="000000" w:themeColor="text1"/>
          <w:sz w:val="28"/>
          <w:szCs w:val="28"/>
        </w:rPr>
      </w:pPr>
      <w:r w:rsidRPr="00F85CAC">
        <w:rPr>
          <w:color w:val="000000" w:themeColor="text1"/>
          <w:sz w:val="28"/>
          <w:szCs w:val="28"/>
        </w:rPr>
        <w:t>- підрядними організаціями ТзОВ «Трафік Менеджмет Груп» та  ТзОВ «БПГ» проведено роботи з нанесення горизонтальної дорожньої розмітки та використано  1029,6 тис. грн.;</w:t>
      </w:r>
    </w:p>
    <w:p w:rsidR="005A0B68" w:rsidRPr="00F85CAC" w:rsidRDefault="005A0B68" w:rsidP="005A0B68">
      <w:pPr>
        <w:pStyle w:val="afb"/>
        <w:ind w:left="0"/>
        <w:jc w:val="both"/>
        <w:rPr>
          <w:color w:val="000000" w:themeColor="text1"/>
          <w:sz w:val="28"/>
          <w:szCs w:val="28"/>
        </w:rPr>
      </w:pPr>
      <w:r w:rsidRPr="00F85CAC">
        <w:rPr>
          <w:color w:val="000000" w:themeColor="text1"/>
          <w:sz w:val="28"/>
          <w:szCs w:val="28"/>
        </w:rPr>
        <w:t xml:space="preserve">          - підрядними організаціями НВПП «Комбі», КП «Калушавтодор»,ТзОВ «Карпатбуд» проведено роботи з усунення часткової ямковості 6 485 м.кв. на вул. Б.Хмельницького - вул. Хіміків, вул. Євшана, вул. Височанка, вул. Ринкова, вул. Окружна, вул. Пушкіна на суму 5298,9 тис. грн.;</w:t>
      </w:r>
    </w:p>
    <w:p w:rsidR="005A0B68" w:rsidRPr="00F85CAC" w:rsidRDefault="005A0B68" w:rsidP="005A0B68">
      <w:pPr>
        <w:pStyle w:val="afb"/>
        <w:ind w:left="0" w:firstLine="720"/>
        <w:jc w:val="both"/>
        <w:rPr>
          <w:color w:val="000000" w:themeColor="text1"/>
          <w:sz w:val="28"/>
          <w:szCs w:val="28"/>
        </w:rPr>
      </w:pPr>
      <w:r w:rsidRPr="00F85CAC">
        <w:rPr>
          <w:color w:val="000000" w:themeColor="text1"/>
          <w:sz w:val="28"/>
          <w:szCs w:val="28"/>
        </w:rPr>
        <w:t>- КП «Калушавтодор» проведено роботи  експлуатаційного утримання  пішохідних доріжок на новому кладовищі на вул. Височанка в м. Калуші на суму 154,0 тис. грн.;</w:t>
      </w:r>
    </w:p>
    <w:p w:rsidR="005A0B68" w:rsidRPr="00F85CAC" w:rsidRDefault="005A0B68" w:rsidP="005A0B68">
      <w:pPr>
        <w:pStyle w:val="afb"/>
        <w:ind w:left="0" w:firstLine="567"/>
        <w:jc w:val="both"/>
        <w:rPr>
          <w:color w:val="000000" w:themeColor="text1"/>
          <w:sz w:val="28"/>
          <w:szCs w:val="28"/>
        </w:rPr>
      </w:pPr>
      <w:r w:rsidRPr="00F85CAC">
        <w:rPr>
          <w:color w:val="000000" w:themeColor="text1"/>
          <w:sz w:val="28"/>
          <w:szCs w:val="28"/>
        </w:rPr>
        <w:t xml:space="preserve">   - ТОВ «Дорленд» проведено роботи з ліквідації стихійних сміттєзвалищ на суму 44,8 тис. грн.</w:t>
      </w:r>
    </w:p>
    <w:p w:rsidR="007F1B29" w:rsidRPr="00F85CAC" w:rsidRDefault="007F1B29"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ПП «НАКО-ІНВЕСТ» проведено роботи з експлуатаційного утримання тротуару на май</w:t>
      </w:r>
      <w:r w:rsidR="0062047E" w:rsidRPr="00F85CAC">
        <w:rPr>
          <w:color w:val="000000" w:themeColor="text1"/>
          <w:sz w:val="28"/>
          <w:szCs w:val="28"/>
        </w:rPr>
        <w:t xml:space="preserve">дані Шептицького,1-3 </w:t>
      </w:r>
      <w:r w:rsidRPr="00F85CAC">
        <w:rPr>
          <w:color w:val="000000" w:themeColor="text1"/>
          <w:sz w:val="28"/>
          <w:szCs w:val="28"/>
        </w:rPr>
        <w:t xml:space="preserve"> на суму </w:t>
      </w:r>
      <w:r w:rsidR="0062047E" w:rsidRPr="00F85CAC">
        <w:rPr>
          <w:color w:val="000000" w:themeColor="text1"/>
          <w:sz w:val="28"/>
          <w:szCs w:val="28"/>
        </w:rPr>
        <w:t>475,2</w:t>
      </w:r>
      <w:r w:rsidRPr="00F85CAC">
        <w:rPr>
          <w:color w:val="000000" w:themeColor="text1"/>
          <w:sz w:val="28"/>
          <w:szCs w:val="28"/>
        </w:rPr>
        <w:t xml:space="preserve"> тис.</w:t>
      </w:r>
      <w:r w:rsidR="002B2C65" w:rsidRPr="00F85CAC">
        <w:rPr>
          <w:color w:val="000000" w:themeColor="text1"/>
          <w:sz w:val="28"/>
          <w:szCs w:val="28"/>
        </w:rPr>
        <w:t xml:space="preserve"> </w:t>
      </w:r>
      <w:r w:rsidRPr="00F85CAC">
        <w:rPr>
          <w:color w:val="000000" w:themeColor="text1"/>
          <w:sz w:val="28"/>
          <w:szCs w:val="28"/>
        </w:rPr>
        <w:t>грн.</w:t>
      </w:r>
      <w:r w:rsidR="0032412F" w:rsidRPr="00F85CAC">
        <w:rPr>
          <w:color w:val="000000" w:themeColor="text1"/>
          <w:sz w:val="28"/>
          <w:szCs w:val="28"/>
        </w:rPr>
        <w:t>;</w:t>
      </w:r>
    </w:p>
    <w:p w:rsidR="001427A9" w:rsidRPr="00F85CAC" w:rsidRDefault="001427A9" w:rsidP="001427A9">
      <w:pPr>
        <w:pStyle w:val="afb"/>
        <w:ind w:left="0" w:firstLine="567"/>
        <w:jc w:val="both"/>
        <w:rPr>
          <w:color w:val="000000" w:themeColor="text1"/>
          <w:sz w:val="28"/>
          <w:szCs w:val="28"/>
        </w:rPr>
      </w:pPr>
      <w:r w:rsidRPr="00F85CAC">
        <w:rPr>
          <w:color w:val="000000" w:themeColor="text1"/>
          <w:sz w:val="28"/>
          <w:szCs w:val="28"/>
        </w:rPr>
        <w:t>-</w:t>
      </w:r>
      <w:r w:rsidR="00A163B4" w:rsidRPr="00F85CAC">
        <w:rPr>
          <w:color w:val="000000" w:themeColor="text1"/>
          <w:sz w:val="28"/>
          <w:szCs w:val="28"/>
        </w:rPr>
        <w:t xml:space="preserve"> </w:t>
      </w:r>
      <w:r w:rsidR="007F1B29" w:rsidRPr="00F85CAC">
        <w:rPr>
          <w:color w:val="000000" w:themeColor="text1"/>
          <w:sz w:val="28"/>
          <w:szCs w:val="28"/>
        </w:rPr>
        <w:t>ФОП Чехрій А.С. надано послуги з виготовлення кошторисної документації на об’єкт: «Експлуатаційне утримання тротуару на м-ні Шептицько</w:t>
      </w:r>
      <w:r w:rsidR="0032412F" w:rsidRPr="00F85CAC">
        <w:rPr>
          <w:color w:val="000000" w:themeColor="text1"/>
          <w:sz w:val="28"/>
          <w:szCs w:val="28"/>
        </w:rPr>
        <w:t>го</w:t>
      </w:r>
      <w:r w:rsidR="007F1B29" w:rsidRPr="00F85CAC">
        <w:rPr>
          <w:color w:val="000000" w:themeColor="text1"/>
          <w:sz w:val="28"/>
          <w:szCs w:val="28"/>
        </w:rPr>
        <w:t xml:space="preserve"> на суму </w:t>
      </w:r>
      <w:r w:rsidR="0032412F" w:rsidRPr="00F85CAC">
        <w:rPr>
          <w:color w:val="000000" w:themeColor="text1"/>
          <w:sz w:val="28"/>
          <w:szCs w:val="28"/>
        </w:rPr>
        <w:t xml:space="preserve">7,5 </w:t>
      </w:r>
      <w:r w:rsidR="007F1B29" w:rsidRPr="00F85CAC">
        <w:rPr>
          <w:color w:val="000000" w:themeColor="text1"/>
          <w:sz w:val="28"/>
          <w:szCs w:val="28"/>
        </w:rPr>
        <w:t>тис.</w:t>
      </w:r>
      <w:r w:rsidR="002B2C65" w:rsidRPr="00F85CAC">
        <w:rPr>
          <w:color w:val="000000" w:themeColor="text1"/>
          <w:sz w:val="28"/>
          <w:szCs w:val="28"/>
        </w:rPr>
        <w:t xml:space="preserve"> </w:t>
      </w:r>
      <w:r w:rsidR="007F1B29" w:rsidRPr="00F85CAC">
        <w:rPr>
          <w:color w:val="000000" w:themeColor="text1"/>
          <w:sz w:val="28"/>
          <w:szCs w:val="28"/>
        </w:rPr>
        <w:t>грн.</w:t>
      </w:r>
      <w:r w:rsidRPr="00F85CAC">
        <w:rPr>
          <w:color w:val="000000" w:themeColor="text1"/>
          <w:sz w:val="28"/>
          <w:szCs w:val="28"/>
        </w:rPr>
        <w:t>, «Експлуатаційне утримання тротуару на вул. Євшана (від моста через р.Сівка до перехрестя з бульваром Незалежності)  на суму 5,6 тис. грн.;</w:t>
      </w:r>
    </w:p>
    <w:p w:rsidR="001427A9" w:rsidRPr="00870099" w:rsidRDefault="001427A9" w:rsidP="001427A9">
      <w:pPr>
        <w:pStyle w:val="afb"/>
        <w:ind w:left="0" w:firstLine="567"/>
        <w:jc w:val="both"/>
        <w:rPr>
          <w:sz w:val="28"/>
          <w:szCs w:val="28"/>
        </w:rPr>
      </w:pPr>
      <w:r w:rsidRPr="00870099">
        <w:rPr>
          <w:sz w:val="28"/>
          <w:szCs w:val="28"/>
        </w:rPr>
        <w:t>- ТзОВ «ПРОФ-ГРУП ПРОЕКТ» надано послуги з виготовлення тимчасової схеми організації дорожнього руху на перехресті вул. Ринкова т</w:t>
      </w:r>
      <w:r w:rsidR="00870099" w:rsidRPr="00870099">
        <w:rPr>
          <w:sz w:val="28"/>
          <w:szCs w:val="28"/>
        </w:rPr>
        <w:t xml:space="preserve">а вул. Малицької на  суму 9,4 </w:t>
      </w:r>
      <w:r w:rsidRPr="00870099">
        <w:rPr>
          <w:sz w:val="28"/>
          <w:szCs w:val="28"/>
        </w:rPr>
        <w:t>тис. грн.;</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ФОП Романів С.В. проведено впорядкування кладовища на вул. Вис</w:t>
      </w:r>
      <w:r w:rsidR="0062047E" w:rsidRPr="00F85CAC">
        <w:rPr>
          <w:color w:val="000000" w:themeColor="text1"/>
          <w:sz w:val="28"/>
          <w:szCs w:val="28"/>
        </w:rPr>
        <w:t>очанка, на що використано 160,0</w:t>
      </w:r>
      <w:r w:rsidR="007F1B29" w:rsidRPr="00F85CAC">
        <w:rPr>
          <w:color w:val="000000" w:themeColor="text1"/>
          <w:sz w:val="28"/>
          <w:szCs w:val="28"/>
        </w:rPr>
        <w:t xml:space="preserve"> тис.</w:t>
      </w:r>
      <w:r w:rsidR="002B2C65" w:rsidRPr="00F85CAC">
        <w:rPr>
          <w:color w:val="000000" w:themeColor="text1"/>
          <w:sz w:val="28"/>
          <w:szCs w:val="28"/>
        </w:rPr>
        <w:t xml:space="preserve"> </w:t>
      </w:r>
      <w:r w:rsidR="0062047E" w:rsidRPr="00F85CAC">
        <w:rPr>
          <w:color w:val="000000" w:themeColor="text1"/>
          <w:sz w:val="28"/>
          <w:szCs w:val="28"/>
        </w:rPr>
        <w:t>грн.;</w:t>
      </w:r>
    </w:p>
    <w:p w:rsidR="0062047E" w:rsidRPr="00F85CAC" w:rsidRDefault="0062047E"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ФОП Гриньків Р.Ю. проведено роботи з експлуатаційного утримання тротуару на майдані А.Шептицького (від житлового будинку №4 до мос</w:t>
      </w:r>
      <w:r w:rsidR="005A0B68" w:rsidRPr="00F85CAC">
        <w:rPr>
          <w:color w:val="000000" w:themeColor="text1"/>
          <w:sz w:val="28"/>
          <w:szCs w:val="28"/>
        </w:rPr>
        <w:t>та через р. Сівка) на суму 894,7</w:t>
      </w:r>
      <w:r w:rsidRPr="00F85CAC">
        <w:rPr>
          <w:color w:val="000000" w:themeColor="text1"/>
          <w:sz w:val="28"/>
          <w:szCs w:val="28"/>
        </w:rPr>
        <w:t xml:space="preserve"> тис.грн.;</w:t>
      </w:r>
    </w:p>
    <w:p w:rsidR="0062047E" w:rsidRPr="00F85CAC" w:rsidRDefault="00A163B4" w:rsidP="0062047E">
      <w:pPr>
        <w:pStyle w:val="afb"/>
        <w:numPr>
          <w:ilvl w:val="0"/>
          <w:numId w:val="22"/>
        </w:numPr>
        <w:ind w:left="0" w:firstLine="567"/>
        <w:jc w:val="both"/>
        <w:rPr>
          <w:color w:val="000000" w:themeColor="text1"/>
          <w:sz w:val="28"/>
          <w:szCs w:val="28"/>
        </w:rPr>
      </w:pPr>
      <w:r w:rsidRPr="00F85CAC">
        <w:rPr>
          <w:color w:val="000000" w:themeColor="text1"/>
          <w:sz w:val="28"/>
          <w:szCs w:val="28"/>
        </w:rPr>
        <w:lastRenderedPageBreak/>
        <w:t xml:space="preserve"> </w:t>
      </w:r>
      <w:r w:rsidR="007F1B29" w:rsidRPr="00F85CAC">
        <w:rPr>
          <w:color w:val="000000" w:themeColor="text1"/>
          <w:sz w:val="28"/>
          <w:szCs w:val="28"/>
        </w:rPr>
        <w:t xml:space="preserve">ГО «ДІМ СІРКА» надано послуги з утримання безпритульних тварин на суму </w:t>
      </w:r>
      <w:r w:rsidR="001427A9" w:rsidRPr="00F85CAC">
        <w:rPr>
          <w:color w:val="000000" w:themeColor="text1"/>
          <w:sz w:val="28"/>
          <w:szCs w:val="28"/>
        </w:rPr>
        <w:t>442,6</w:t>
      </w:r>
      <w:r w:rsidR="007F1B29" w:rsidRPr="00F85CAC">
        <w:rPr>
          <w:color w:val="000000" w:themeColor="text1"/>
          <w:sz w:val="28"/>
          <w:szCs w:val="28"/>
        </w:rPr>
        <w:t xml:space="preserve"> тис.</w:t>
      </w:r>
      <w:r w:rsidR="002B2C65" w:rsidRPr="00F85CAC">
        <w:rPr>
          <w:color w:val="000000" w:themeColor="text1"/>
          <w:sz w:val="28"/>
          <w:szCs w:val="28"/>
        </w:rPr>
        <w:t xml:space="preserve"> </w:t>
      </w:r>
      <w:r w:rsidR="001427A9" w:rsidRPr="00F85CAC">
        <w:rPr>
          <w:color w:val="000000" w:themeColor="text1"/>
          <w:sz w:val="28"/>
          <w:szCs w:val="28"/>
        </w:rPr>
        <w:t>грн.</w:t>
      </w:r>
    </w:p>
    <w:p w:rsidR="00953700" w:rsidRPr="00F85CAC" w:rsidRDefault="00953700" w:rsidP="002841EC">
      <w:pPr>
        <w:ind w:firstLine="567"/>
        <w:jc w:val="both"/>
        <w:rPr>
          <w:color w:val="000000" w:themeColor="text1"/>
          <w:sz w:val="28"/>
          <w:szCs w:val="28"/>
        </w:rPr>
      </w:pPr>
      <w:r w:rsidRPr="00F85CAC">
        <w:rPr>
          <w:sz w:val="28"/>
          <w:szCs w:val="28"/>
        </w:rPr>
        <w:t xml:space="preserve"> За рахунок коштів з обласного бюджету:    КП «Міськсвітло» надало послуги з утримання мереж зовнішнього освітлення у м. Калуші на суму 48,9 тис. грн.,  в с. Пійло Калуської ТГ на суму 48,9 тис. грн.,  в с. Копанки на суму 49,7 тис. грн.;    ФОП Серафимович М.М. надано послуги  з благоустрою території по вул. Грушевського, 85  в с. Пійло   на суму 20,0</w:t>
      </w:r>
      <w:r w:rsidR="002841EC" w:rsidRPr="00F85CAC">
        <w:rPr>
          <w:sz w:val="28"/>
          <w:szCs w:val="28"/>
        </w:rPr>
        <w:t xml:space="preserve"> </w:t>
      </w:r>
      <w:r w:rsidRPr="00F85CAC">
        <w:rPr>
          <w:sz w:val="28"/>
          <w:szCs w:val="28"/>
        </w:rPr>
        <w:t>тис. грн.; ФОП Гриньків Р.Ю.  надані послуги  з  благоустрою прибудинкової території  на суму 401,7 тис. грн.;</w:t>
      </w:r>
      <w:r w:rsidR="001B0701">
        <w:rPr>
          <w:sz w:val="28"/>
          <w:szCs w:val="28"/>
        </w:rPr>
        <w:t xml:space="preserve"> </w:t>
      </w:r>
      <w:r w:rsidRPr="00F85CAC">
        <w:rPr>
          <w:sz w:val="28"/>
          <w:szCs w:val="28"/>
        </w:rPr>
        <w:t xml:space="preserve">ПП «НАКО ІНВЕСТ» </w:t>
      </w:r>
      <w:r w:rsidRPr="00F85CAC">
        <w:rPr>
          <w:color w:val="000000" w:themeColor="text1"/>
          <w:sz w:val="28"/>
          <w:szCs w:val="28"/>
        </w:rPr>
        <w:t>надано послуги із благоустрою населених пунктів (майданчика для збору ТПВ) на вул. С.Стрільців, 15 у м. Калуш на суму 49,4 тис. грн.</w:t>
      </w:r>
    </w:p>
    <w:p w:rsidR="007F1B29" w:rsidRPr="00F85CAC" w:rsidRDefault="007F1B29" w:rsidP="00584CC5">
      <w:pPr>
        <w:ind w:firstLine="567"/>
        <w:jc w:val="both"/>
        <w:rPr>
          <w:color w:val="000000" w:themeColor="text1"/>
          <w:sz w:val="28"/>
          <w:szCs w:val="28"/>
        </w:rPr>
      </w:pPr>
      <w:r w:rsidRPr="00F85CAC">
        <w:rPr>
          <w:color w:val="000000" w:themeColor="text1"/>
          <w:sz w:val="28"/>
          <w:szCs w:val="28"/>
        </w:rPr>
        <w:t xml:space="preserve">По Програмі охорони навколишнього природного середовища у 2022 році виконано робіт на суму </w:t>
      </w:r>
      <w:r w:rsidR="002841EC" w:rsidRPr="00F85CAC">
        <w:rPr>
          <w:color w:val="0D0D0D" w:themeColor="text1" w:themeTint="F2"/>
          <w:sz w:val="28"/>
          <w:szCs w:val="28"/>
        </w:rPr>
        <w:t>2388,9</w:t>
      </w:r>
      <w:r w:rsidRPr="00F85CAC">
        <w:rPr>
          <w:color w:val="0D0D0D" w:themeColor="text1" w:themeTint="F2"/>
          <w:sz w:val="28"/>
          <w:szCs w:val="28"/>
        </w:rPr>
        <w:t xml:space="preserve"> тис</w:t>
      </w:r>
      <w:r w:rsidRPr="00F85CAC">
        <w:rPr>
          <w:color w:val="000000" w:themeColor="text1"/>
          <w:sz w:val="28"/>
          <w:szCs w:val="28"/>
        </w:rPr>
        <w:t>.</w:t>
      </w:r>
      <w:r w:rsidR="0032412F" w:rsidRPr="00F85CAC">
        <w:rPr>
          <w:color w:val="000000" w:themeColor="text1"/>
          <w:sz w:val="28"/>
          <w:szCs w:val="28"/>
        </w:rPr>
        <w:t xml:space="preserve"> </w:t>
      </w:r>
      <w:r w:rsidRPr="00F85CAC">
        <w:rPr>
          <w:color w:val="000000" w:themeColor="text1"/>
          <w:sz w:val="28"/>
          <w:szCs w:val="28"/>
        </w:rPr>
        <w:t>грн., з</w:t>
      </w:r>
      <w:r w:rsidR="00584CC5" w:rsidRPr="00F85CAC">
        <w:rPr>
          <w:color w:val="000000" w:themeColor="text1"/>
          <w:sz w:val="28"/>
          <w:szCs w:val="28"/>
        </w:rPr>
        <w:t xml:space="preserve"> </w:t>
      </w:r>
      <w:r w:rsidRPr="00F85CAC">
        <w:rPr>
          <w:color w:val="000000" w:themeColor="text1"/>
          <w:sz w:val="28"/>
          <w:szCs w:val="28"/>
        </w:rPr>
        <w:t>них:</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ліквідовано 2 006</w:t>
      </w:r>
      <w:r w:rsidR="0032412F" w:rsidRPr="00F85CAC">
        <w:rPr>
          <w:color w:val="000000" w:themeColor="text1"/>
          <w:sz w:val="28"/>
          <w:szCs w:val="28"/>
        </w:rPr>
        <w:t xml:space="preserve"> м</w:t>
      </w:r>
      <w:r w:rsidR="0032412F" w:rsidRPr="00F85CAC">
        <w:rPr>
          <w:color w:val="000000" w:themeColor="text1"/>
          <w:sz w:val="28"/>
          <w:szCs w:val="28"/>
          <w:vertAlign w:val="superscript"/>
        </w:rPr>
        <w:t>3</w:t>
      </w:r>
      <w:r w:rsidR="007F1B29" w:rsidRPr="00F85CAC">
        <w:rPr>
          <w:color w:val="000000" w:themeColor="text1"/>
          <w:sz w:val="28"/>
          <w:szCs w:val="28"/>
          <w:vertAlign w:val="superscript"/>
        </w:rPr>
        <w:t>.</w:t>
      </w:r>
      <w:r w:rsidR="007F1B29" w:rsidRPr="00F85CAC">
        <w:rPr>
          <w:color w:val="000000" w:themeColor="text1"/>
          <w:sz w:val="28"/>
          <w:szCs w:val="28"/>
        </w:rPr>
        <w:t xml:space="preserve"> стихійних сміттєзвалищ у с. Кропивник</w:t>
      </w:r>
      <w:r w:rsidR="0032412F" w:rsidRPr="00F85CAC">
        <w:rPr>
          <w:color w:val="000000" w:themeColor="text1"/>
          <w:sz w:val="28"/>
          <w:szCs w:val="28"/>
        </w:rPr>
        <w:t xml:space="preserve">, </w:t>
      </w:r>
      <w:r w:rsidR="007F1B29" w:rsidRPr="00F85CAC">
        <w:rPr>
          <w:color w:val="000000" w:themeColor="text1"/>
          <w:sz w:val="28"/>
          <w:szCs w:val="28"/>
        </w:rPr>
        <w:t>с. Мостище, с.</w:t>
      </w:r>
      <w:r w:rsidR="002B2C65" w:rsidRPr="00F85CAC">
        <w:rPr>
          <w:color w:val="000000" w:themeColor="text1"/>
          <w:sz w:val="28"/>
          <w:szCs w:val="28"/>
        </w:rPr>
        <w:t xml:space="preserve"> </w:t>
      </w:r>
      <w:r w:rsidR="007F1B29" w:rsidRPr="00F85CAC">
        <w:rPr>
          <w:color w:val="000000" w:themeColor="text1"/>
          <w:sz w:val="28"/>
          <w:szCs w:val="28"/>
        </w:rPr>
        <w:t>Тужилів, с. Середній Бабин та м.</w:t>
      </w:r>
      <w:r w:rsidR="002B2C65" w:rsidRPr="00F85CAC">
        <w:rPr>
          <w:color w:val="000000" w:themeColor="text1"/>
          <w:sz w:val="28"/>
          <w:szCs w:val="28"/>
        </w:rPr>
        <w:t xml:space="preserve"> </w:t>
      </w:r>
      <w:r w:rsidR="007F1B29" w:rsidRPr="00F85CAC">
        <w:rPr>
          <w:color w:val="000000" w:themeColor="text1"/>
          <w:sz w:val="28"/>
          <w:szCs w:val="28"/>
        </w:rPr>
        <w:t xml:space="preserve">Калуш ж/м Підгірки на суму </w:t>
      </w:r>
      <w:r w:rsidR="0032412F" w:rsidRPr="00F85CAC">
        <w:rPr>
          <w:color w:val="000000" w:themeColor="text1"/>
          <w:sz w:val="28"/>
          <w:szCs w:val="28"/>
        </w:rPr>
        <w:t>492,9</w:t>
      </w:r>
      <w:r w:rsidR="002B2C65" w:rsidRPr="00F85CAC">
        <w:rPr>
          <w:color w:val="000000" w:themeColor="text1"/>
          <w:sz w:val="28"/>
          <w:szCs w:val="28"/>
        </w:rPr>
        <w:t xml:space="preserve"> </w:t>
      </w:r>
      <w:r w:rsidR="007F1B29" w:rsidRPr="00F85CAC">
        <w:rPr>
          <w:color w:val="000000" w:themeColor="text1"/>
          <w:sz w:val="28"/>
          <w:szCs w:val="28"/>
        </w:rPr>
        <w:t>тис.</w:t>
      </w:r>
      <w:r w:rsidR="002B2C65" w:rsidRPr="00F85CAC">
        <w:rPr>
          <w:color w:val="000000" w:themeColor="text1"/>
          <w:sz w:val="28"/>
          <w:szCs w:val="28"/>
        </w:rPr>
        <w:t xml:space="preserve"> </w:t>
      </w:r>
      <w:r w:rsidR="007F1B29" w:rsidRPr="00F85CAC">
        <w:rPr>
          <w:color w:val="000000" w:themeColor="text1"/>
          <w:sz w:val="28"/>
          <w:szCs w:val="28"/>
        </w:rPr>
        <w:t>грн.;</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проведено роботи з  очищення русла р. Млинівка на суму</w:t>
      </w:r>
      <w:r w:rsidR="002B2C65" w:rsidRPr="00F85CAC">
        <w:rPr>
          <w:color w:val="000000" w:themeColor="text1"/>
          <w:sz w:val="28"/>
          <w:szCs w:val="28"/>
        </w:rPr>
        <w:t xml:space="preserve"> </w:t>
      </w:r>
      <w:r w:rsidR="00030448" w:rsidRPr="00F85CAC">
        <w:rPr>
          <w:color w:val="0D0D0D" w:themeColor="text1" w:themeTint="F2"/>
          <w:sz w:val="28"/>
          <w:szCs w:val="28"/>
        </w:rPr>
        <w:t>790,1</w:t>
      </w:r>
      <w:r w:rsidR="007F1B29" w:rsidRPr="00F85CAC">
        <w:rPr>
          <w:color w:val="0D0D0D" w:themeColor="text1" w:themeTint="F2"/>
          <w:sz w:val="28"/>
          <w:szCs w:val="28"/>
        </w:rPr>
        <w:t xml:space="preserve"> тис.</w:t>
      </w:r>
      <w:r w:rsidR="002B2C65" w:rsidRPr="00F85CAC">
        <w:rPr>
          <w:color w:val="0D0D0D" w:themeColor="text1" w:themeTint="F2"/>
          <w:sz w:val="28"/>
          <w:szCs w:val="28"/>
        </w:rPr>
        <w:t xml:space="preserve"> </w:t>
      </w:r>
      <w:r w:rsidR="007F1B29" w:rsidRPr="00F85CAC">
        <w:rPr>
          <w:color w:val="0D0D0D" w:themeColor="text1" w:themeTint="F2"/>
          <w:sz w:val="28"/>
          <w:szCs w:val="28"/>
        </w:rPr>
        <w:t>грн.;</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D0D0D" w:themeColor="text1" w:themeTint="F2"/>
          <w:sz w:val="28"/>
          <w:szCs w:val="28"/>
        </w:rPr>
        <w:t xml:space="preserve"> </w:t>
      </w:r>
      <w:r w:rsidR="007F1B29" w:rsidRPr="00F85CAC">
        <w:rPr>
          <w:color w:val="0D0D0D" w:themeColor="text1" w:themeTint="F2"/>
          <w:sz w:val="28"/>
          <w:szCs w:val="28"/>
        </w:rPr>
        <w:t xml:space="preserve">очищено 1487 м/п водовідвідних канав в с. Кропивник, с. Студінка та в </w:t>
      </w:r>
      <w:r w:rsidR="002B2C65" w:rsidRPr="00F85CAC">
        <w:rPr>
          <w:color w:val="0D0D0D" w:themeColor="text1" w:themeTint="F2"/>
          <w:sz w:val="28"/>
          <w:szCs w:val="28"/>
        </w:rPr>
        <w:t xml:space="preserve">     </w:t>
      </w:r>
      <w:r w:rsidR="007F1B29" w:rsidRPr="00F85CAC">
        <w:rPr>
          <w:color w:val="0D0D0D" w:themeColor="text1" w:themeTint="F2"/>
          <w:sz w:val="28"/>
          <w:szCs w:val="28"/>
        </w:rPr>
        <w:t>м.</w:t>
      </w:r>
      <w:r w:rsidR="002B2C65" w:rsidRPr="00F85CAC">
        <w:rPr>
          <w:color w:val="0D0D0D" w:themeColor="text1" w:themeTint="F2"/>
          <w:sz w:val="28"/>
          <w:szCs w:val="28"/>
        </w:rPr>
        <w:t xml:space="preserve"> Калуш</w:t>
      </w:r>
      <w:r w:rsidR="007F1B29" w:rsidRPr="00F85CAC">
        <w:rPr>
          <w:color w:val="0D0D0D" w:themeColor="text1" w:themeTint="F2"/>
          <w:sz w:val="28"/>
          <w:szCs w:val="28"/>
        </w:rPr>
        <w:t xml:space="preserve"> ж/м Підгірки на суму </w:t>
      </w:r>
      <w:r w:rsidR="00030448" w:rsidRPr="00F85CAC">
        <w:rPr>
          <w:color w:val="0D0D0D" w:themeColor="text1" w:themeTint="F2"/>
          <w:sz w:val="28"/>
          <w:szCs w:val="28"/>
        </w:rPr>
        <w:t>211,1</w:t>
      </w:r>
      <w:r w:rsidR="007F1B29" w:rsidRPr="00F85CAC">
        <w:rPr>
          <w:color w:val="0D0D0D" w:themeColor="text1" w:themeTint="F2"/>
          <w:sz w:val="28"/>
          <w:szCs w:val="28"/>
        </w:rPr>
        <w:t xml:space="preserve"> тис.</w:t>
      </w:r>
      <w:r w:rsidR="002B2C65" w:rsidRPr="00F85CAC">
        <w:rPr>
          <w:color w:val="0D0D0D" w:themeColor="text1" w:themeTint="F2"/>
          <w:sz w:val="28"/>
          <w:szCs w:val="28"/>
        </w:rPr>
        <w:t xml:space="preserve"> </w:t>
      </w:r>
      <w:r w:rsidR="007F1B29" w:rsidRPr="00F85CAC">
        <w:rPr>
          <w:color w:val="0D0D0D" w:themeColor="text1" w:themeTint="F2"/>
          <w:sz w:val="28"/>
          <w:szCs w:val="28"/>
        </w:rPr>
        <w:t>грн;</w:t>
      </w:r>
    </w:p>
    <w:p w:rsidR="007F1B29" w:rsidRPr="00F85CAC" w:rsidRDefault="00A163B4" w:rsidP="00584CC5">
      <w:pPr>
        <w:pStyle w:val="afb"/>
        <w:numPr>
          <w:ilvl w:val="0"/>
          <w:numId w:val="22"/>
        </w:numPr>
        <w:ind w:left="0" w:firstLine="567"/>
        <w:jc w:val="both"/>
        <w:rPr>
          <w:color w:val="000000" w:themeColor="text1"/>
          <w:sz w:val="28"/>
          <w:szCs w:val="28"/>
        </w:rPr>
      </w:pPr>
      <w:r w:rsidRPr="00F85CAC">
        <w:rPr>
          <w:color w:val="000000" w:themeColor="text1"/>
          <w:sz w:val="28"/>
          <w:szCs w:val="28"/>
        </w:rPr>
        <w:t xml:space="preserve"> </w:t>
      </w:r>
      <w:r w:rsidR="007F1B29" w:rsidRPr="00F85CAC">
        <w:rPr>
          <w:color w:val="000000" w:themeColor="text1"/>
          <w:sz w:val="28"/>
          <w:szCs w:val="28"/>
        </w:rPr>
        <w:t xml:space="preserve">очищено 814 м/п мереж зливової каналізації  і 41 каналізаційний </w:t>
      </w:r>
      <w:r w:rsidR="00030448" w:rsidRPr="00F85CAC">
        <w:rPr>
          <w:color w:val="000000" w:themeColor="text1"/>
          <w:sz w:val="28"/>
          <w:szCs w:val="28"/>
        </w:rPr>
        <w:t>колодязь на вулицях міста</w:t>
      </w:r>
      <w:r w:rsidR="007F1B29" w:rsidRPr="00F85CAC">
        <w:rPr>
          <w:color w:val="000000" w:themeColor="text1"/>
          <w:sz w:val="28"/>
          <w:szCs w:val="28"/>
        </w:rPr>
        <w:t xml:space="preserve"> на суму 299,7 тис.</w:t>
      </w:r>
      <w:r w:rsidR="002B2C65" w:rsidRPr="00F85CAC">
        <w:rPr>
          <w:color w:val="000000" w:themeColor="text1"/>
          <w:sz w:val="28"/>
          <w:szCs w:val="28"/>
        </w:rPr>
        <w:t xml:space="preserve"> </w:t>
      </w:r>
      <w:r w:rsidR="005F1CB7" w:rsidRPr="00F85CAC">
        <w:rPr>
          <w:color w:val="000000" w:themeColor="text1"/>
          <w:sz w:val="28"/>
          <w:szCs w:val="28"/>
        </w:rPr>
        <w:t>грн;</w:t>
      </w:r>
    </w:p>
    <w:p w:rsidR="005F1CB7" w:rsidRPr="00F85CAC" w:rsidRDefault="005F1CB7" w:rsidP="005F1CB7">
      <w:pPr>
        <w:pStyle w:val="afb"/>
        <w:ind w:left="0" w:firstLine="567"/>
        <w:jc w:val="both"/>
        <w:rPr>
          <w:b/>
          <w:color w:val="000000" w:themeColor="text1"/>
          <w:sz w:val="28"/>
          <w:szCs w:val="28"/>
        </w:rPr>
      </w:pPr>
      <w:r w:rsidRPr="00F85CAC">
        <w:rPr>
          <w:color w:val="000000" w:themeColor="text1"/>
          <w:sz w:val="28"/>
          <w:szCs w:val="28"/>
        </w:rPr>
        <w:t>- КП «Калушавтодор» - надано послуги відкачування стічних вод (поточний ремонт аварійних ділянок мереж зливової каналізації) на суму 506,5 тис. грн.</w:t>
      </w:r>
    </w:p>
    <w:p w:rsidR="007F1B29" w:rsidRPr="00F85CAC" w:rsidRDefault="007F1B29" w:rsidP="00030448">
      <w:pPr>
        <w:pStyle w:val="afb"/>
        <w:ind w:left="0" w:firstLine="567"/>
        <w:jc w:val="both"/>
        <w:rPr>
          <w:color w:val="000000" w:themeColor="text1"/>
          <w:sz w:val="28"/>
          <w:szCs w:val="28"/>
        </w:rPr>
      </w:pPr>
      <w:r w:rsidRPr="00F85CAC">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00AC1E1F" w:rsidRPr="00F85CAC">
        <w:rPr>
          <w:color w:val="0D0D0D" w:themeColor="text1" w:themeTint="F2"/>
          <w:sz w:val="28"/>
          <w:szCs w:val="28"/>
        </w:rPr>
        <w:t>446,6</w:t>
      </w:r>
      <w:r w:rsidR="002B2C65" w:rsidRPr="00F85CAC">
        <w:rPr>
          <w:color w:val="0D0D0D" w:themeColor="text1" w:themeTint="F2"/>
          <w:sz w:val="28"/>
          <w:szCs w:val="28"/>
        </w:rPr>
        <w:t xml:space="preserve"> </w:t>
      </w:r>
      <w:r w:rsidRPr="00F85CAC">
        <w:rPr>
          <w:color w:val="000000" w:themeColor="text1"/>
          <w:sz w:val="28"/>
          <w:szCs w:val="28"/>
        </w:rPr>
        <w:t>тис.</w:t>
      </w:r>
      <w:r w:rsidR="002B2C65" w:rsidRPr="00F85CAC">
        <w:rPr>
          <w:color w:val="000000" w:themeColor="text1"/>
          <w:sz w:val="28"/>
          <w:szCs w:val="28"/>
        </w:rPr>
        <w:t xml:space="preserve"> </w:t>
      </w:r>
      <w:r w:rsidRPr="00F85CAC">
        <w:rPr>
          <w:color w:val="000000" w:themeColor="text1"/>
          <w:sz w:val="28"/>
          <w:szCs w:val="28"/>
        </w:rPr>
        <w:t>грн., з як</w:t>
      </w:r>
      <w:r w:rsidR="00030448" w:rsidRPr="00F85CAC">
        <w:rPr>
          <w:color w:val="000000" w:themeColor="text1"/>
          <w:sz w:val="28"/>
          <w:szCs w:val="28"/>
        </w:rPr>
        <w:t xml:space="preserve">их очищено 202 м/п русла річки Млинівка у с. Студінка на суму </w:t>
      </w:r>
      <w:r w:rsidR="00030448" w:rsidRPr="00F85CAC">
        <w:rPr>
          <w:color w:val="0D0D0D" w:themeColor="text1" w:themeTint="F2"/>
          <w:sz w:val="28"/>
          <w:szCs w:val="28"/>
        </w:rPr>
        <w:t xml:space="preserve">148,6 </w:t>
      </w:r>
      <w:r w:rsidR="00030448" w:rsidRPr="00F85CAC">
        <w:rPr>
          <w:color w:val="000000" w:themeColor="text1"/>
          <w:sz w:val="28"/>
          <w:szCs w:val="28"/>
        </w:rPr>
        <w:t>тис. грн;</w:t>
      </w:r>
      <w:r w:rsidRPr="00F85CAC">
        <w:rPr>
          <w:color w:val="000000" w:themeColor="text1"/>
          <w:sz w:val="28"/>
          <w:szCs w:val="28"/>
        </w:rPr>
        <w:t xml:space="preserve"> 94 м/п водовідних канав у с. Сівка-Калуська на суму </w:t>
      </w:r>
      <w:r w:rsidR="00030448" w:rsidRPr="00F85CAC">
        <w:rPr>
          <w:color w:val="000000" w:themeColor="text1"/>
          <w:sz w:val="28"/>
          <w:szCs w:val="28"/>
        </w:rPr>
        <w:t>149,9</w:t>
      </w:r>
      <w:r w:rsidRPr="00F85CAC">
        <w:rPr>
          <w:color w:val="000000" w:themeColor="text1"/>
          <w:sz w:val="28"/>
          <w:szCs w:val="28"/>
        </w:rPr>
        <w:t xml:space="preserve"> тис. грн;</w:t>
      </w:r>
      <w:r w:rsidR="00030448" w:rsidRPr="00F85CAC">
        <w:rPr>
          <w:color w:val="000000" w:themeColor="text1"/>
          <w:sz w:val="28"/>
          <w:szCs w:val="28"/>
        </w:rPr>
        <w:t xml:space="preserve"> </w:t>
      </w:r>
      <w:r w:rsidRPr="00F85CAC">
        <w:rPr>
          <w:color w:val="000000" w:themeColor="text1"/>
          <w:sz w:val="28"/>
          <w:szCs w:val="28"/>
        </w:rPr>
        <w:t>ліквідовано</w:t>
      </w:r>
      <w:r w:rsidR="00902675" w:rsidRPr="00F85CAC">
        <w:rPr>
          <w:color w:val="000000" w:themeColor="text1"/>
          <w:sz w:val="28"/>
          <w:szCs w:val="28"/>
        </w:rPr>
        <w:t xml:space="preserve"> 3</w:t>
      </w:r>
      <w:r w:rsidRPr="00F85CAC">
        <w:rPr>
          <w:color w:val="000000" w:themeColor="text1"/>
          <w:sz w:val="28"/>
          <w:szCs w:val="28"/>
        </w:rPr>
        <w:t xml:space="preserve"> стихійних сміттєзвалища на території Боднарівського</w:t>
      </w:r>
      <w:r w:rsidR="00584CC5" w:rsidRPr="00F85CAC">
        <w:rPr>
          <w:color w:val="000000" w:themeColor="text1"/>
          <w:sz w:val="28"/>
          <w:szCs w:val="28"/>
        </w:rPr>
        <w:t xml:space="preserve"> </w:t>
      </w:r>
      <w:r w:rsidRPr="00F85CAC">
        <w:rPr>
          <w:color w:val="000000" w:themeColor="text1"/>
          <w:sz w:val="28"/>
          <w:szCs w:val="28"/>
        </w:rPr>
        <w:t xml:space="preserve">старостинського округу та </w:t>
      </w:r>
      <w:r w:rsidRPr="00F85CAC">
        <w:rPr>
          <w:color w:val="0D0D0D" w:themeColor="text1" w:themeTint="F2"/>
          <w:sz w:val="28"/>
          <w:szCs w:val="28"/>
        </w:rPr>
        <w:t>вивезено 1955</w:t>
      </w:r>
      <w:r w:rsidR="002B2C65" w:rsidRPr="00F85CAC">
        <w:rPr>
          <w:color w:val="0D0D0D" w:themeColor="text1" w:themeTint="F2"/>
          <w:sz w:val="28"/>
          <w:szCs w:val="28"/>
        </w:rPr>
        <w:t xml:space="preserve"> </w:t>
      </w:r>
      <w:r w:rsidR="00030448" w:rsidRPr="00F85CAC">
        <w:rPr>
          <w:color w:val="000000" w:themeColor="text1"/>
          <w:sz w:val="28"/>
          <w:szCs w:val="28"/>
        </w:rPr>
        <w:t>м</w:t>
      </w:r>
      <w:r w:rsidR="00030448" w:rsidRPr="00F85CAC">
        <w:rPr>
          <w:color w:val="000000" w:themeColor="text1"/>
          <w:sz w:val="28"/>
          <w:szCs w:val="28"/>
          <w:vertAlign w:val="superscript"/>
        </w:rPr>
        <w:t>3</w:t>
      </w:r>
      <w:r w:rsidRPr="00F85CAC">
        <w:rPr>
          <w:color w:val="000000" w:themeColor="text1"/>
          <w:sz w:val="28"/>
          <w:szCs w:val="28"/>
        </w:rPr>
        <w:t xml:space="preserve"> сміття</w:t>
      </w:r>
      <w:r w:rsidR="00584CC5" w:rsidRPr="00F85CAC">
        <w:rPr>
          <w:color w:val="000000" w:themeColor="text1"/>
          <w:sz w:val="28"/>
          <w:szCs w:val="28"/>
        </w:rPr>
        <w:t xml:space="preserve"> </w:t>
      </w:r>
      <w:r w:rsidRPr="00F85CAC">
        <w:rPr>
          <w:color w:val="000000" w:themeColor="text1"/>
          <w:sz w:val="28"/>
          <w:szCs w:val="28"/>
        </w:rPr>
        <w:t xml:space="preserve">на суму </w:t>
      </w:r>
      <w:r w:rsidRPr="00F85CAC">
        <w:rPr>
          <w:color w:val="0D0D0D" w:themeColor="text1" w:themeTint="F2"/>
          <w:sz w:val="28"/>
          <w:szCs w:val="28"/>
        </w:rPr>
        <w:t xml:space="preserve">148,1 </w:t>
      </w:r>
      <w:r w:rsidRPr="00F85CAC">
        <w:rPr>
          <w:color w:val="000000" w:themeColor="text1"/>
          <w:sz w:val="28"/>
          <w:szCs w:val="28"/>
        </w:rPr>
        <w:t>тис.</w:t>
      </w:r>
      <w:r w:rsidR="002B2C65" w:rsidRPr="00F85CAC">
        <w:rPr>
          <w:color w:val="000000" w:themeColor="text1"/>
          <w:sz w:val="28"/>
          <w:szCs w:val="28"/>
        </w:rPr>
        <w:t xml:space="preserve"> </w:t>
      </w:r>
      <w:r w:rsidRPr="00F85CAC">
        <w:rPr>
          <w:color w:val="000000" w:themeColor="text1"/>
          <w:sz w:val="28"/>
          <w:szCs w:val="28"/>
        </w:rPr>
        <w:t>грн.</w:t>
      </w:r>
    </w:p>
    <w:p w:rsidR="007F1B29" w:rsidRPr="00F85CAC" w:rsidRDefault="007F1B29" w:rsidP="00030448">
      <w:pPr>
        <w:ind w:firstLine="567"/>
        <w:jc w:val="both"/>
        <w:rPr>
          <w:color w:val="000000" w:themeColor="text1"/>
          <w:sz w:val="28"/>
          <w:szCs w:val="28"/>
        </w:rPr>
      </w:pPr>
      <w:r w:rsidRPr="00F85CAC">
        <w:rPr>
          <w:color w:val="000000" w:themeColor="text1"/>
          <w:sz w:val="28"/>
          <w:szCs w:val="28"/>
        </w:rPr>
        <w:t xml:space="preserve">По Програмі здійснення Калуської міською радою внесків до статутних капіталів </w:t>
      </w:r>
      <w:r w:rsidR="00A96556" w:rsidRPr="00F85CAC">
        <w:rPr>
          <w:color w:val="000000" w:themeColor="text1"/>
          <w:sz w:val="28"/>
          <w:szCs w:val="28"/>
        </w:rPr>
        <w:t>профінансовано кошти</w:t>
      </w:r>
      <w:r w:rsidR="00103662" w:rsidRPr="00F85CAC">
        <w:rPr>
          <w:color w:val="000000" w:themeColor="text1"/>
          <w:sz w:val="28"/>
          <w:szCs w:val="28"/>
        </w:rPr>
        <w:t xml:space="preserve"> в сумі 3903,9 тис.грн., з яких</w:t>
      </w:r>
      <w:r w:rsidR="00A96556" w:rsidRPr="00F85CAC">
        <w:rPr>
          <w:color w:val="000000" w:themeColor="text1"/>
          <w:sz w:val="28"/>
          <w:szCs w:val="28"/>
        </w:rPr>
        <w:t xml:space="preserve"> </w:t>
      </w:r>
      <w:r w:rsidR="00030448" w:rsidRPr="00F85CAC">
        <w:rPr>
          <w:color w:val="000000" w:themeColor="text1"/>
          <w:sz w:val="28"/>
          <w:szCs w:val="28"/>
        </w:rPr>
        <w:t xml:space="preserve">для </w:t>
      </w:r>
      <w:r w:rsidR="00C44FF2" w:rsidRPr="00F85CAC">
        <w:rPr>
          <w:color w:val="000000" w:themeColor="text1"/>
          <w:sz w:val="28"/>
          <w:szCs w:val="28"/>
        </w:rPr>
        <w:t xml:space="preserve">КП «Калушавтодор» </w:t>
      </w:r>
      <w:r w:rsidR="00A96556" w:rsidRPr="00F85CAC">
        <w:rPr>
          <w:color w:val="000000" w:themeColor="text1"/>
          <w:sz w:val="28"/>
          <w:szCs w:val="28"/>
        </w:rPr>
        <w:t xml:space="preserve">на </w:t>
      </w:r>
      <w:r w:rsidR="00C44FF2" w:rsidRPr="00F85CAC">
        <w:rPr>
          <w:color w:val="000000" w:themeColor="text1"/>
          <w:sz w:val="28"/>
          <w:szCs w:val="28"/>
        </w:rPr>
        <w:t>придбання</w:t>
      </w:r>
      <w:r w:rsidRPr="00F85CAC">
        <w:rPr>
          <w:color w:val="000000" w:themeColor="text1"/>
          <w:sz w:val="28"/>
          <w:szCs w:val="28"/>
        </w:rPr>
        <w:t xml:space="preserve"> віброплити</w:t>
      </w:r>
      <w:r w:rsidR="002B2C65" w:rsidRPr="00F85CAC">
        <w:rPr>
          <w:color w:val="000000" w:themeColor="text1"/>
          <w:sz w:val="28"/>
          <w:szCs w:val="28"/>
        </w:rPr>
        <w:t xml:space="preserve"> </w:t>
      </w:r>
      <w:r w:rsidRPr="00F85CAC">
        <w:rPr>
          <w:color w:val="000000" w:themeColor="text1"/>
          <w:sz w:val="28"/>
          <w:szCs w:val="28"/>
        </w:rPr>
        <w:t>VitalsMaster TP 1</w:t>
      </w:r>
      <w:r w:rsidR="00030448" w:rsidRPr="00F85CAC">
        <w:rPr>
          <w:color w:val="000000" w:themeColor="text1"/>
          <w:sz w:val="28"/>
          <w:szCs w:val="28"/>
        </w:rPr>
        <w:t>00WF та подрібнювача</w:t>
      </w:r>
      <w:r w:rsidRPr="00F85CAC">
        <w:rPr>
          <w:color w:val="000000" w:themeColor="text1"/>
          <w:sz w:val="28"/>
          <w:szCs w:val="28"/>
        </w:rPr>
        <w:t xml:space="preserve"> гілок, обладнання для ремонту доріг MADROGMADPATCHER,</w:t>
      </w:r>
      <w:r w:rsidR="00EE62EA" w:rsidRPr="00F85CAC">
        <w:rPr>
          <w:color w:val="000000" w:themeColor="text1"/>
          <w:sz w:val="28"/>
          <w:szCs w:val="28"/>
        </w:rPr>
        <w:t xml:space="preserve"> </w:t>
      </w:r>
      <w:r w:rsidR="00030448" w:rsidRPr="00F85CAC">
        <w:rPr>
          <w:color w:val="000000" w:themeColor="text1"/>
          <w:sz w:val="28"/>
          <w:szCs w:val="28"/>
        </w:rPr>
        <w:t>гідравлічного дискового</w:t>
      </w:r>
      <w:r w:rsidRPr="00F85CAC">
        <w:rPr>
          <w:color w:val="000000" w:themeColor="text1"/>
          <w:sz w:val="28"/>
          <w:szCs w:val="28"/>
        </w:rPr>
        <w:t xml:space="preserve"> обрізувач</w:t>
      </w:r>
      <w:r w:rsidR="00030448" w:rsidRPr="00F85CAC">
        <w:rPr>
          <w:color w:val="000000" w:themeColor="text1"/>
          <w:sz w:val="28"/>
          <w:szCs w:val="28"/>
        </w:rPr>
        <w:t>а дерев навісного</w:t>
      </w:r>
      <w:r w:rsidRPr="00F85CAC">
        <w:rPr>
          <w:color w:val="000000" w:themeColor="text1"/>
          <w:sz w:val="28"/>
          <w:szCs w:val="28"/>
        </w:rPr>
        <w:t xml:space="preserve"> на трактор SF-6000, повітродув Husgvarna 525,</w:t>
      </w:r>
      <w:r w:rsidR="00EE62EA" w:rsidRPr="00F85CAC">
        <w:rPr>
          <w:color w:val="000000" w:themeColor="text1"/>
          <w:sz w:val="28"/>
          <w:szCs w:val="28"/>
        </w:rPr>
        <w:t xml:space="preserve"> </w:t>
      </w:r>
      <w:r w:rsidRPr="00F85CAC">
        <w:rPr>
          <w:color w:val="000000" w:themeColor="text1"/>
          <w:sz w:val="28"/>
          <w:szCs w:val="28"/>
        </w:rPr>
        <w:t xml:space="preserve">травокосарки Husgvarna 525 вартістю </w:t>
      </w:r>
      <w:r w:rsidR="00030448" w:rsidRPr="00F85CAC">
        <w:rPr>
          <w:color w:val="0D0D0D" w:themeColor="text1" w:themeTint="F2"/>
          <w:sz w:val="28"/>
          <w:szCs w:val="28"/>
        </w:rPr>
        <w:t>2 626,9</w:t>
      </w:r>
      <w:r w:rsidRPr="00F85CAC">
        <w:rPr>
          <w:color w:val="0D0D0D" w:themeColor="text1" w:themeTint="F2"/>
          <w:sz w:val="28"/>
          <w:szCs w:val="28"/>
        </w:rPr>
        <w:t xml:space="preserve"> тис</w:t>
      </w:r>
      <w:r w:rsidRPr="00F85CAC">
        <w:rPr>
          <w:color w:val="000000" w:themeColor="text1"/>
          <w:sz w:val="28"/>
          <w:szCs w:val="28"/>
        </w:rPr>
        <w:t>.</w:t>
      </w:r>
      <w:r w:rsidR="00EE62EA" w:rsidRPr="00F85CAC">
        <w:rPr>
          <w:color w:val="000000" w:themeColor="text1"/>
          <w:sz w:val="28"/>
          <w:szCs w:val="28"/>
        </w:rPr>
        <w:t xml:space="preserve"> </w:t>
      </w:r>
      <w:r w:rsidRPr="00F85CAC">
        <w:rPr>
          <w:color w:val="000000" w:themeColor="text1"/>
          <w:sz w:val="28"/>
          <w:szCs w:val="28"/>
        </w:rPr>
        <w:t>грн.;</w:t>
      </w:r>
      <w:r w:rsidR="00030448" w:rsidRPr="00F85CAC">
        <w:rPr>
          <w:color w:val="000000" w:themeColor="text1"/>
          <w:sz w:val="28"/>
          <w:szCs w:val="28"/>
        </w:rPr>
        <w:t xml:space="preserve"> </w:t>
      </w:r>
      <w:r w:rsidR="00C44FF2" w:rsidRPr="00F85CAC">
        <w:rPr>
          <w:color w:val="000000" w:themeColor="text1"/>
          <w:sz w:val="28"/>
          <w:szCs w:val="28"/>
        </w:rPr>
        <w:t>КП «Екоресурс» для придбання</w:t>
      </w:r>
      <w:r w:rsidR="00030448" w:rsidRPr="00F85CAC">
        <w:rPr>
          <w:color w:val="000000" w:themeColor="text1"/>
          <w:sz w:val="28"/>
          <w:szCs w:val="28"/>
        </w:rPr>
        <w:t xml:space="preserve"> </w:t>
      </w:r>
      <w:r w:rsidRPr="00F85CAC">
        <w:rPr>
          <w:color w:val="000000" w:themeColor="text1"/>
          <w:sz w:val="28"/>
          <w:szCs w:val="28"/>
        </w:rPr>
        <w:t xml:space="preserve">та монтажу коробки передач катка-ущільнювача відходів XH263J на полігоні ТПВ в урочищі Височанка вартістю </w:t>
      </w:r>
      <w:r w:rsidRPr="00F85CAC">
        <w:rPr>
          <w:color w:val="0D0D0D" w:themeColor="text1" w:themeTint="F2"/>
          <w:sz w:val="28"/>
          <w:szCs w:val="28"/>
        </w:rPr>
        <w:t xml:space="preserve">503,0 </w:t>
      </w:r>
      <w:r w:rsidRPr="00F85CAC">
        <w:rPr>
          <w:color w:val="000000" w:themeColor="text1"/>
          <w:sz w:val="28"/>
          <w:szCs w:val="28"/>
        </w:rPr>
        <w:t>тис.</w:t>
      </w:r>
      <w:r w:rsidR="00EE62EA" w:rsidRPr="00F85CAC">
        <w:rPr>
          <w:color w:val="000000" w:themeColor="text1"/>
          <w:sz w:val="28"/>
          <w:szCs w:val="28"/>
        </w:rPr>
        <w:t xml:space="preserve"> </w:t>
      </w:r>
      <w:r w:rsidRPr="00F85CAC">
        <w:rPr>
          <w:color w:val="000000" w:themeColor="text1"/>
          <w:sz w:val="28"/>
          <w:szCs w:val="28"/>
        </w:rPr>
        <w:t>грн.</w:t>
      </w:r>
      <w:r w:rsidR="00A96556" w:rsidRPr="00F85CAC">
        <w:rPr>
          <w:color w:val="000000" w:themeColor="text1"/>
          <w:sz w:val="28"/>
          <w:szCs w:val="28"/>
        </w:rPr>
        <w:t xml:space="preserve">;  КП </w:t>
      </w:r>
      <w:r w:rsidR="00103662" w:rsidRPr="00F85CAC">
        <w:rPr>
          <w:sz w:val="28"/>
          <w:szCs w:val="28"/>
        </w:rPr>
        <w:t>«Міськсвітло» для придбання  дизель-генераторів на суму 774,0</w:t>
      </w:r>
      <w:r w:rsidR="00A96556" w:rsidRPr="00F85CAC">
        <w:rPr>
          <w:sz w:val="28"/>
          <w:szCs w:val="28"/>
        </w:rPr>
        <w:t xml:space="preserve"> тис. грн.</w:t>
      </w:r>
      <w:r w:rsidR="00D47E0D" w:rsidRPr="00F85CAC">
        <w:rPr>
          <w:sz w:val="28"/>
          <w:szCs w:val="28"/>
        </w:rPr>
        <w:t>; КП «Калуська енергетична компанія» придбало котлів на 1619,8 тис.</w:t>
      </w:r>
      <w:r w:rsidR="002E44B4" w:rsidRPr="00F85CAC">
        <w:rPr>
          <w:sz w:val="28"/>
          <w:szCs w:val="28"/>
        </w:rPr>
        <w:t xml:space="preserve"> </w:t>
      </w:r>
      <w:r w:rsidR="00D47E0D" w:rsidRPr="00F85CAC">
        <w:rPr>
          <w:sz w:val="28"/>
          <w:szCs w:val="28"/>
        </w:rPr>
        <w:t>грн.</w:t>
      </w:r>
      <w:r w:rsidR="002E44B4" w:rsidRPr="00F85CAC">
        <w:rPr>
          <w:sz w:val="28"/>
          <w:szCs w:val="28"/>
        </w:rPr>
        <w:t>, генератор на 1950,0 тис.</w:t>
      </w:r>
      <w:r w:rsidR="00A1711C" w:rsidRPr="00F85CAC">
        <w:rPr>
          <w:sz w:val="28"/>
          <w:szCs w:val="28"/>
        </w:rPr>
        <w:t xml:space="preserve"> </w:t>
      </w:r>
      <w:r w:rsidR="002E44B4" w:rsidRPr="00F85CAC">
        <w:rPr>
          <w:sz w:val="28"/>
          <w:szCs w:val="28"/>
        </w:rPr>
        <w:t xml:space="preserve">грн., екскаватор </w:t>
      </w:r>
      <w:r w:rsidR="00A1711C" w:rsidRPr="00F85CAC">
        <w:rPr>
          <w:sz w:val="28"/>
          <w:szCs w:val="28"/>
        </w:rPr>
        <w:t>1295,0 тис.грн., 4 дизельні генераторні установки на 2050,0 тис. грн.</w:t>
      </w:r>
    </w:p>
    <w:p w:rsidR="00A1711C" w:rsidRPr="00F85CAC" w:rsidRDefault="00A96556" w:rsidP="00A1711C">
      <w:pPr>
        <w:ind w:firstLine="567"/>
        <w:jc w:val="both"/>
        <w:rPr>
          <w:rFonts w:eastAsiaTheme="minorHAnsi"/>
          <w:sz w:val="28"/>
          <w:szCs w:val="28"/>
          <w:lang w:eastAsia="en-US"/>
        </w:rPr>
      </w:pPr>
      <w:r w:rsidRPr="00F85CAC">
        <w:rPr>
          <w:sz w:val="28"/>
          <w:szCs w:val="28"/>
        </w:rPr>
        <w:t>По Програмі капітального ремонту житлового фонду Калуської територіальної громади н</w:t>
      </w:r>
      <w:r w:rsidR="00650BD9" w:rsidRPr="00F85CAC">
        <w:rPr>
          <w:sz w:val="28"/>
          <w:szCs w:val="28"/>
        </w:rPr>
        <w:t>а 2</w:t>
      </w:r>
      <w:r w:rsidR="00A1711C" w:rsidRPr="00F85CAC">
        <w:rPr>
          <w:sz w:val="28"/>
          <w:szCs w:val="28"/>
        </w:rPr>
        <w:t>021-2023 роки за  2022 рік виконано робіт на суму 798,1</w:t>
      </w:r>
      <w:r w:rsidR="00902675" w:rsidRPr="00F85CAC">
        <w:rPr>
          <w:sz w:val="28"/>
          <w:szCs w:val="28"/>
        </w:rPr>
        <w:t xml:space="preserve"> </w:t>
      </w:r>
      <w:r w:rsidRPr="00F85CAC">
        <w:rPr>
          <w:sz w:val="28"/>
          <w:szCs w:val="28"/>
        </w:rPr>
        <w:t>тис. грн</w:t>
      </w:r>
      <w:r w:rsidR="00902675" w:rsidRPr="00F85CAC">
        <w:rPr>
          <w:sz w:val="28"/>
          <w:szCs w:val="28"/>
        </w:rPr>
        <w:t>.</w:t>
      </w:r>
      <w:r w:rsidR="0031791B" w:rsidRPr="00F85CAC">
        <w:rPr>
          <w:sz w:val="28"/>
          <w:szCs w:val="28"/>
        </w:rPr>
        <w:t xml:space="preserve">, з них </w:t>
      </w:r>
      <w:r w:rsidR="004113F8" w:rsidRPr="00F85CAC">
        <w:rPr>
          <w:sz w:val="28"/>
          <w:szCs w:val="28"/>
        </w:rPr>
        <w:t>ТОВ «Будінвест-ІФ» виконан</w:t>
      </w:r>
      <w:r w:rsidR="0031791B" w:rsidRPr="00F85CAC">
        <w:rPr>
          <w:sz w:val="28"/>
          <w:szCs w:val="28"/>
        </w:rPr>
        <w:t xml:space="preserve">о капітальний ремонт шатрової покрівлі житлового будинку на вул. Долинська,37б на </w:t>
      </w:r>
      <w:r w:rsidR="00A1711C" w:rsidRPr="00F85CAC">
        <w:rPr>
          <w:sz w:val="28"/>
          <w:szCs w:val="28"/>
        </w:rPr>
        <w:t>суму 681,9</w:t>
      </w:r>
      <w:r w:rsidR="0031791B" w:rsidRPr="00F85CAC">
        <w:rPr>
          <w:sz w:val="28"/>
          <w:szCs w:val="28"/>
        </w:rPr>
        <w:t xml:space="preserve"> тис. грн.</w:t>
      </w:r>
      <w:r w:rsidR="00A1711C" w:rsidRPr="00F85CAC">
        <w:rPr>
          <w:sz w:val="28"/>
          <w:szCs w:val="28"/>
        </w:rPr>
        <w:t xml:space="preserve">; </w:t>
      </w:r>
      <w:r w:rsidR="00A1711C" w:rsidRPr="00F85CAC">
        <w:rPr>
          <w:rFonts w:eastAsiaTheme="minorHAnsi"/>
          <w:sz w:val="28"/>
          <w:szCs w:val="28"/>
          <w:lang w:eastAsia="en-US"/>
        </w:rPr>
        <w:t>СРБПП «Ліфткомплект» проведено технічні огляди 15 ліфтів на суму 12,7 тис. грн. та капітальний ремонт 2 ліфтів  на що затрачено 95,5 тис. грн.;</w:t>
      </w:r>
      <w:r w:rsidR="00E909D2">
        <w:rPr>
          <w:rFonts w:eastAsiaTheme="minorHAnsi"/>
          <w:sz w:val="28"/>
          <w:szCs w:val="28"/>
          <w:lang w:eastAsia="en-US"/>
        </w:rPr>
        <w:t xml:space="preserve"> </w:t>
      </w:r>
      <w:r w:rsidR="00A1711C" w:rsidRPr="00F85CAC">
        <w:rPr>
          <w:rFonts w:eastAsiaTheme="minorHAnsi"/>
          <w:sz w:val="28"/>
          <w:szCs w:val="28"/>
          <w:lang w:eastAsia="en-US"/>
        </w:rPr>
        <w:t xml:space="preserve">ТОВ </w:t>
      </w:r>
      <w:r w:rsidR="00A1711C" w:rsidRPr="00F85CAC">
        <w:rPr>
          <w:rFonts w:eastAsiaTheme="minorHAnsi"/>
          <w:sz w:val="28"/>
          <w:szCs w:val="28"/>
          <w:lang w:eastAsia="en-US"/>
        </w:rPr>
        <w:lastRenderedPageBreak/>
        <w:t>«Діекс-Вест» проведено експертні обстеження та позачергові технічні огляди ліфтів в будинку вул.Малицької,2 на 8,0 тис. грн.</w:t>
      </w:r>
    </w:p>
    <w:p w:rsidR="00902675" w:rsidRPr="00F85CAC" w:rsidRDefault="00902675" w:rsidP="00902675">
      <w:pPr>
        <w:ind w:firstLine="567"/>
        <w:jc w:val="both"/>
        <w:rPr>
          <w:rFonts w:eastAsiaTheme="minorHAnsi"/>
          <w:sz w:val="28"/>
          <w:szCs w:val="28"/>
          <w:lang w:eastAsia="en-US"/>
        </w:rPr>
      </w:pPr>
      <w:r w:rsidRPr="00F85CAC">
        <w:rPr>
          <w:rFonts w:eastAsiaTheme="minorHAnsi"/>
          <w:sz w:val="28"/>
          <w:szCs w:val="28"/>
          <w:lang w:eastAsia="en-US"/>
        </w:rPr>
        <w:t xml:space="preserve">Згідно Програми попередження аварійних ситуацій систем електропостачання житлових будинків, відключених від квартальних котелень та виконання заходів підготовки підприємств житлово-комунального господарства до роботи в осінньо-зимовий період 2022/23 р.р. Калуської міської територіальної громади на 2022р. проведено поточний ремонт системи електрообладнання </w:t>
      </w:r>
      <w:r w:rsidR="005360FA" w:rsidRPr="00F85CAC">
        <w:rPr>
          <w:rFonts w:eastAsiaTheme="minorHAnsi"/>
          <w:sz w:val="28"/>
          <w:szCs w:val="28"/>
          <w:lang w:eastAsia="en-US"/>
        </w:rPr>
        <w:t>24 житлових будинків на 787,5</w:t>
      </w:r>
      <w:r w:rsidRPr="00F85CAC">
        <w:rPr>
          <w:rFonts w:eastAsiaTheme="minorHAnsi"/>
          <w:sz w:val="28"/>
          <w:szCs w:val="28"/>
          <w:lang w:eastAsia="en-US"/>
        </w:rPr>
        <w:t xml:space="preserve"> тис. грн.</w:t>
      </w:r>
    </w:p>
    <w:p w:rsidR="00A96556" w:rsidRPr="00F85CAC" w:rsidRDefault="00A96556" w:rsidP="00A96556">
      <w:pPr>
        <w:ind w:firstLine="540"/>
        <w:jc w:val="both"/>
        <w:rPr>
          <w:sz w:val="28"/>
          <w:szCs w:val="28"/>
        </w:rPr>
      </w:pPr>
      <w:r w:rsidRPr="00F85CAC">
        <w:rPr>
          <w:sz w:val="28"/>
          <w:szCs w:val="28"/>
        </w:rPr>
        <w:t>Згідно Програми проведення дератизаційних робіт в підвальних приміщеннях житлових будинків профі</w:t>
      </w:r>
      <w:r w:rsidR="00902675" w:rsidRPr="00F85CAC">
        <w:rPr>
          <w:sz w:val="28"/>
          <w:szCs w:val="28"/>
        </w:rPr>
        <w:t xml:space="preserve">нансовано кошти в </w:t>
      </w:r>
      <w:r w:rsidR="00650BD9" w:rsidRPr="00F85CAC">
        <w:rPr>
          <w:sz w:val="28"/>
          <w:szCs w:val="28"/>
        </w:rPr>
        <w:t xml:space="preserve">сумі 146,5 </w:t>
      </w:r>
      <w:r w:rsidRPr="00F85CAC">
        <w:rPr>
          <w:sz w:val="28"/>
          <w:szCs w:val="28"/>
        </w:rPr>
        <w:t>тис. грн.</w:t>
      </w:r>
    </w:p>
    <w:p w:rsidR="00902675" w:rsidRPr="00F85CAC" w:rsidRDefault="00902675" w:rsidP="00A96556">
      <w:pPr>
        <w:ind w:firstLine="540"/>
        <w:jc w:val="both"/>
        <w:rPr>
          <w:sz w:val="28"/>
          <w:szCs w:val="28"/>
        </w:rPr>
      </w:pPr>
      <w:r w:rsidRPr="00F85CAC">
        <w:rPr>
          <w:sz w:val="28"/>
          <w:szCs w:val="28"/>
        </w:rPr>
        <w:t xml:space="preserve">Згідно Програми фінансової підтримки КП «Управляюча компанія «Добродім» на поточний ремонт внутрішньобудинкової мережі електропостачання та придбання матеріалів </w:t>
      </w:r>
      <w:r w:rsidR="005360FA" w:rsidRPr="00F85CAC">
        <w:rPr>
          <w:sz w:val="28"/>
          <w:szCs w:val="28"/>
        </w:rPr>
        <w:t>і обладнання використано 472</w:t>
      </w:r>
      <w:r w:rsidR="00061678" w:rsidRPr="00F85CAC">
        <w:rPr>
          <w:sz w:val="28"/>
          <w:szCs w:val="28"/>
        </w:rPr>
        <w:t>,6</w:t>
      </w:r>
      <w:r w:rsidRPr="00F85CAC">
        <w:rPr>
          <w:sz w:val="28"/>
          <w:szCs w:val="28"/>
        </w:rPr>
        <w:t xml:space="preserve"> тис. грн. та </w:t>
      </w:r>
      <w:r w:rsidR="004113F8" w:rsidRPr="00F85CAC">
        <w:rPr>
          <w:sz w:val="28"/>
          <w:szCs w:val="28"/>
        </w:rPr>
        <w:t xml:space="preserve">на </w:t>
      </w:r>
      <w:r w:rsidRPr="00F85CAC">
        <w:rPr>
          <w:sz w:val="28"/>
          <w:szCs w:val="28"/>
        </w:rPr>
        <w:t>поповненн</w:t>
      </w:r>
      <w:r w:rsidR="005360FA" w:rsidRPr="00F85CAC">
        <w:rPr>
          <w:sz w:val="28"/>
          <w:szCs w:val="28"/>
        </w:rPr>
        <w:t>я обігових коштів в сумі 150</w:t>
      </w:r>
      <w:r w:rsidR="00061678" w:rsidRPr="00F85CAC">
        <w:rPr>
          <w:sz w:val="28"/>
          <w:szCs w:val="28"/>
        </w:rPr>
        <w:t xml:space="preserve">0,0 </w:t>
      </w:r>
      <w:r w:rsidRPr="00F85CAC">
        <w:rPr>
          <w:sz w:val="28"/>
          <w:szCs w:val="28"/>
        </w:rPr>
        <w:t>тис.</w:t>
      </w:r>
      <w:r w:rsidR="00061678" w:rsidRPr="00F85CAC">
        <w:rPr>
          <w:sz w:val="28"/>
          <w:szCs w:val="28"/>
        </w:rPr>
        <w:t xml:space="preserve"> </w:t>
      </w:r>
      <w:r w:rsidRPr="00F85CAC">
        <w:rPr>
          <w:sz w:val="28"/>
          <w:szCs w:val="28"/>
        </w:rPr>
        <w:t>грн</w:t>
      </w:r>
      <w:r w:rsidR="00061678" w:rsidRPr="00F85CAC">
        <w:rPr>
          <w:sz w:val="28"/>
          <w:szCs w:val="28"/>
        </w:rPr>
        <w:t>.</w:t>
      </w:r>
    </w:p>
    <w:p w:rsidR="00A96556" w:rsidRPr="00F85CAC" w:rsidRDefault="000F6E2B" w:rsidP="000F6E2B">
      <w:pPr>
        <w:pStyle w:val="afb"/>
        <w:ind w:left="0" w:right="-142" w:firstLine="284"/>
        <w:jc w:val="both"/>
        <w:rPr>
          <w:sz w:val="28"/>
          <w:szCs w:val="28"/>
        </w:rPr>
      </w:pPr>
      <w:r w:rsidRPr="00F85CAC">
        <w:rPr>
          <w:sz w:val="28"/>
          <w:szCs w:val="28"/>
        </w:rPr>
        <w:t xml:space="preserve">    </w:t>
      </w:r>
      <w:r w:rsidR="00A96556" w:rsidRPr="00F85CAC">
        <w:rPr>
          <w:sz w:val="28"/>
          <w:szCs w:val="28"/>
        </w:rPr>
        <w:t>Згідно Програми фінансової підтримки комунального підприємства «Водотеплосервіс» Калуської міської ради на 2022 р. про</w:t>
      </w:r>
      <w:r w:rsidRPr="00F85CAC">
        <w:rPr>
          <w:sz w:val="28"/>
          <w:szCs w:val="28"/>
        </w:rPr>
        <w:t xml:space="preserve">фінансовано кошти в сумі </w:t>
      </w:r>
      <w:r w:rsidR="00650BD9" w:rsidRPr="00F85CAC">
        <w:rPr>
          <w:sz w:val="28"/>
          <w:szCs w:val="28"/>
        </w:rPr>
        <w:t xml:space="preserve"> </w:t>
      </w:r>
      <w:r w:rsidR="005360FA" w:rsidRPr="00F85CAC">
        <w:rPr>
          <w:sz w:val="28"/>
          <w:szCs w:val="28"/>
        </w:rPr>
        <w:t>1796,5</w:t>
      </w:r>
      <w:r w:rsidR="00A96556" w:rsidRPr="00F85CAC">
        <w:rPr>
          <w:sz w:val="28"/>
          <w:szCs w:val="28"/>
        </w:rPr>
        <w:t xml:space="preserve"> тис. грн.</w:t>
      </w:r>
    </w:p>
    <w:p w:rsidR="00A96556" w:rsidRPr="00F85CAC" w:rsidRDefault="000F6E2B" w:rsidP="000F6E2B">
      <w:pPr>
        <w:pStyle w:val="afb"/>
        <w:ind w:left="0" w:right="-142" w:firstLine="284"/>
        <w:jc w:val="both"/>
        <w:rPr>
          <w:sz w:val="28"/>
          <w:szCs w:val="28"/>
        </w:rPr>
      </w:pPr>
      <w:r w:rsidRPr="00F85CAC">
        <w:rPr>
          <w:sz w:val="28"/>
          <w:szCs w:val="28"/>
        </w:rPr>
        <w:t xml:space="preserve">    </w:t>
      </w:r>
      <w:r w:rsidR="00A96556" w:rsidRPr="00F85CAC">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005360FA" w:rsidRPr="00F85CAC">
        <w:rPr>
          <w:sz w:val="28"/>
          <w:szCs w:val="28"/>
        </w:rPr>
        <w:t>нансовано кошти в сумі 21931,9</w:t>
      </w:r>
      <w:r w:rsidR="00A96556" w:rsidRPr="00F85CAC">
        <w:rPr>
          <w:sz w:val="28"/>
          <w:szCs w:val="28"/>
        </w:rPr>
        <w:t xml:space="preserve"> тис. грн.</w:t>
      </w:r>
    </w:p>
    <w:p w:rsidR="000F6E2B" w:rsidRPr="00F85CAC" w:rsidRDefault="00A96556" w:rsidP="000F6E2B">
      <w:pPr>
        <w:jc w:val="both"/>
        <w:rPr>
          <w:color w:val="000000" w:themeColor="text1"/>
          <w:sz w:val="28"/>
          <w:szCs w:val="28"/>
        </w:rPr>
      </w:pPr>
      <w:r w:rsidRPr="00F85CAC">
        <w:rPr>
          <w:sz w:val="28"/>
          <w:szCs w:val="28"/>
        </w:rPr>
        <w:t xml:space="preserve">   </w:t>
      </w:r>
      <w:r w:rsidR="000F6E2B" w:rsidRPr="00F85CAC">
        <w:rPr>
          <w:sz w:val="28"/>
          <w:szCs w:val="28"/>
        </w:rPr>
        <w:t xml:space="preserve"> </w:t>
      </w:r>
      <w:r w:rsidRPr="00F85CAC">
        <w:rPr>
          <w:sz w:val="28"/>
          <w:szCs w:val="28"/>
        </w:rPr>
        <w:t xml:space="preserve"> </w:t>
      </w:r>
      <w:r w:rsidR="000F6E2B" w:rsidRPr="00F85CAC">
        <w:rPr>
          <w:sz w:val="28"/>
          <w:szCs w:val="28"/>
        </w:rPr>
        <w:t xml:space="preserve">  </w:t>
      </w:r>
      <w:r w:rsidRPr="00F85CAC">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2022 рік пр</w:t>
      </w:r>
      <w:r w:rsidR="005360FA" w:rsidRPr="00F85CAC">
        <w:rPr>
          <w:sz w:val="28"/>
          <w:szCs w:val="28"/>
        </w:rPr>
        <w:t>офінансовано кошти в сумі 102,2</w:t>
      </w:r>
      <w:r w:rsidRPr="00F85CAC">
        <w:rPr>
          <w:sz w:val="28"/>
          <w:szCs w:val="28"/>
        </w:rPr>
        <w:t xml:space="preserve"> тис. грн.</w:t>
      </w:r>
    </w:p>
    <w:p w:rsidR="00A96556" w:rsidRPr="00F85CAC" w:rsidRDefault="00A96556" w:rsidP="000F6E2B">
      <w:pPr>
        <w:ind w:firstLine="708"/>
        <w:jc w:val="both"/>
        <w:rPr>
          <w:sz w:val="28"/>
          <w:szCs w:val="28"/>
        </w:rPr>
      </w:pPr>
      <w:r w:rsidRPr="00F85CAC">
        <w:rPr>
          <w:sz w:val="28"/>
          <w:szCs w:val="28"/>
        </w:rPr>
        <w:t>Згідно до «Програми стимулювання створення та підтримки об’єднань співвласників багатоквартирних будинків (ОСББ) в м. Калуші на 2020-2022 роки</w:t>
      </w:r>
      <w:r w:rsidR="000F6E2B" w:rsidRPr="00F85CAC">
        <w:rPr>
          <w:sz w:val="28"/>
          <w:szCs w:val="28"/>
        </w:rPr>
        <w:t xml:space="preserve"> </w:t>
      </w:r>
      <w:r w:rsidRPr="00F85CAC">
        <w:rPr>
          <w:sz w:val="28"/>
          <w:szCs w:val="28"/>
        </w:rPr>
        <w:t>ПП "Едельвейс-Калуш" пров</w:t>
      </w:r>
      <w:r w:rsidR="000F6E2B" w:rsidRPr="00F85CAC">
        <w:rPr>
          <w:sz w:val="28"/>
          <w:szCs w:val="28"/>
        </w:rPr>
        <w:t xml:space="preserve">едено </w:t>
      </w:r>
      <w:r w:rsidRPr="00F85CAC">
        <w:rPr>
          <w:sz w:val="28"/>
          <w:szCs w:val="28"/>
        </w:rPr>
        <w:t>капітальний ремонт  м’якої  покрівлі житлового  будинку ОСББ «Фенікс-Калуш» по вул.Малицької,9  на суму –184,6 тис. грн.</w:t>
      </w:r>
    </w:p>
    <w:p w:rsidR="005360FA" w:rsidRPr="00F85CAC" w:rsidRDefault="005360FA" w:rsidP="005360FA">
      <w:pPr>
        <w:ind w:firstLine="567"/>
        <w:jc w:val="both"/>
        <w:rPr>
          <w:sz w:val="28"/>
          <w:szCs w:val="28"/>
        </w:rPr>
      </w:pPr>
      <w:r w:rsidRPr="00F85CAC">
        <w:rPr>
          <w:sz w:val="28"/>
          <w:szCs w:val="28"/>
        </w:rPr>
        <w:t>Згідно до «Програми "Енергодім Калуш на 2022-2023»</w:t>
      </w:r>
      <w:r w:rsidRPr="00F85CAC">
        <w:rPr>
          <w:b/>
          <w:sz w:val="28"/>
          <w:szCs w:val="28"/>
        </w:rPr>
        <w:t xml:space="preserve"> </w:t>
      </w:r>
      <w:r w:rsidRPr="00F85CAC">
        <w:rPr>
          <w:sz w:val="28"/>
          <w:szCs w:val="28"/>
        </w:rPr>
        <w:t>відшкодовано суму фактично понесених витрат на впровадження енергозберігаючих заходів з бюджету Калуської міської територіальної громади  проведених ОСББ"Січове-15" (житловий будинок на вул.Січових Стрільців,15) в межах 5%  на суму 298,3 тис. грн.</w:t>
      </w:r>
    </w:p>
    <w:p w:rsidR="00A8047C" w:rsidRPr="00F85CAC" w:rsidRDefault="00582EBE" w:rsidP="00A8047C">
      <w:pPr>
        <w:ind w:firstLine="567"/>
        <w:jc w:val="both"/>
        <w:rPr>
          <w:sz w:val="28"/>
          <w:szCs w:val="28"/>
        </w:rPr>
      </w:pPr>
      <w:r w:rsidRPr="00F85CAC">
        <w:rPr>
          <w:sz w:val="28"/>
          <w:szCs w:val="28"/>
        </w:rPr>
        <w:t xml:space="preserve">За </w:t>
      </w:r>
      <w:r w:rsidR="00A3244A" w:rsidRPr="00F85CAC">
        <w:rPr>
          <w:sz w:val="28"/>
          <w:szCs w:val="28"/>
        </w:rPr>
        <w:t xml:space="preserve"> 2022 рік</w:t>
      </w:r>
      <w:r w:rsidR="00A8047C" w:rsidRPr="00F85CAC">
        <w:rPr>
          <w:sz w:val="28"/>
          <w:szCs w:val="28"/>
        </w:rPr>
        <w:t xml:space="preserve"> надано послуг з тепло- водопостачання та водовідведення КП «Калуська енерг</w:t>
      </w:r>
      <w:r w:rsidR="00A3244A" w:rsidRPr="00F85CAC">
        <w:rPr>
          <w:sz w:val="28"/>
          <w:szCs w:val="28"/>
        </w:rPr>
        <w:t>етична компанія» на суму 75968,7</w:t>
      </w:r>
      <w:r w:rsidR="00A8047C" w:rsidRPr="00F85CAC">
        <w:rPr>
          <w:sz w:val="28"/>
          <w:szCs w:val="28"/>
        </w:rPr>
        <w:t xml:space="preserve"> тис. грн., оп</w:t>
      </w:r>
      <w:r w:rsidRPr="00F85CAC">
        <w:rPr>
          <w:sz w:val="28"/>
          <w:szCs w:val="28"/>
        </w:rPr>
        <w:t xml:space="preserve">лата склала </w:t>
      </w:r>
      <w:r w:rsidR="00A3244A" w:rsidRPr="00F85CAC">
        <w:rPr>
          <w:sz w:val="28"/>
          <w:szCs w:val="28"/>
        </w:rPr>
        <w:t>75049,1 тис. грн. (99</w:t>
      </w:r>
      <w:r w:rsidR="00A8047C" w:rsidRPr="00F85CAC">
        <w:rPr>
          <w:sz w:val="28"/>
          <w:szCs w:val="28"/>
        </w:rPr>
        <w:t xml:space="preserve"> %). Заборгованість за спожиту теплову енергію, холодну воду т</w:t>
      </w:r>
      <w:r w:rsidRPr="00F85CAC">
        <w:rPr>
          <w:sz w:val="28"/>
          <w:szCs w:val="28"/>
        </w:rPr>
        <w:t>а водовідведе</w:t>
      </w:r>
      <w:r w:rsidR="00A3244A" w:rsidRPr="00F85CAC">
        <w:rPr>
          <w:sz w:val="28"/>
          <w:szCs w:val="28"/>
        </w:rPr>
        <w:t xml:space="preserve">ння станом на 01.01.2023 року становила 13496,9 </w:t>
      </w:r>
      <w:r w:rsidR="00A8047C" w:rsidRPr="00F85CAC">
        <w:rPr>
          <w:sz w:val="28"/>
          <w:szCs w:val="28"/>
        </w:rPr>
        <w:t>тис. грн., в т. ч</w:t>
      </w:r>
      <w:r w:rsidR="00A3244A" w:rsidRPr="00F85CAC">
        <w:rPr>
          <w:sz w:val="28"/>
          <w:szCs w:val="28"/>
        </w:rPr>
        <w:t>. борг населення складав 11525,0 тис. грн. або 85,4</w:t>
      </w:r>
      <w:r w:rsidR="00A8047C" w:rsidRPr="00F85CAC">
        <w:rPr>
          <w:sz w:val="28"/>
          <w:szCs w:val="28"/>
        </w:rPr>
        <w:t xml:space="preserve"> % від загального боргу.</w:t>
      </w:r>
    </w:p>
    <w:p w:rsidR="00DD5845" w:rsidRPr="00F85CAC" w:rsidRDefault="00DD5845" w:rsidP="00584CC5">
      <w:pPr>
        <w:ind w:firstLine="567"/>
        <w:jc w:val="both"/>
        <w:rPr>
          <w:b/>
          <w:sz w:val="28"/>
          <w:szCs w:val="28"/>
        </w:rPr>
      </w:pPr>
    </w:p>
    <w:p w:rsidR="00281C0A" w:rsidRPr="00F85CAC" w:rsidRDefault="00E1312E" w:rsidP="00584CC5">
      <w:pPr>
        <w:ind w:right="-143" w:firstLine="567"/>
        <w:jc w:val="center"/>
        <w:rPr>
          <w:b/>
          <w:bCs/>
          <w:sz w:val="28"/>
          <w:szCs w:val="28"/>
        </w:rPr>
      </w:pPr>
      <w:r w:rsidRPr="00F85CAC">
        <w:rPr>
          <w:b/>
          <w:bCs/>
          <w:sz w:val="28"/>
          <w:szCs w:val="28"/>
        </w:rPr>
        <w:t>Гуманітарна сфе</w:t>
      </w:r>
      <w:r w:rsidR="00AF31FC" w:rsidRPr="00F85CAC">
        <w:rPr>
          <w:b/>
          <w:bCs/>
          <w:sz w:val="28"/>
          <w:szCs w:val="28"/>
        </w:rPr>
        <w:t>ра</w:t>
      </w:r>
    </w:p>
    <w:p w:rsidR="00BF7FFA" w:rsidRPr="00F85CAC" w:rsidRDefault="00BF7FFA" w:rsidP="00B66081">
      <w:pPr>
        <w:ind w:right="-143" w:firstLine="567"/>
        <w:rPr>
          <w:b/>
          <w:bCs/>
          <w:sz w:val="28"/>
          <w:szCs w:val="28"/>
        </w:rPr>
      </w:pPr>
    </w:p>
    <w:p w:rsidR="00BF7FFA" w:rsidRPr="00F85CAC" w:rsidRDefault="00BF7FFA" w:rsidP="00584CC5">
      <w:pPr>
        <w:ind w:right="-143" w:firstLine="567"/>
        <w:jc w:val="center"/>
        <w:rPr>
          <w:b/>
          <w:bCs/>
          <w:sz w:val="28"/>
          <w:szCs w:val="28"/>
        </w:rPr>
      </w:pPr>
      <w:r w:rsidRPr="00F85CAC">
        <w:rPr>
          <w:b/>
          <w:bCs/>
          <w:sz w:val="28"/>
          <w:szCs w:val="28"/>
        </w:rPr>
        <w:t>Освіта</w:t>
      </w:r>
    </w:p>
    <w:p w:rsidR="00BF7FFA" w:rsidRPr="00F85CAC" w:rsidRDefault="00BF7FFA" w:rsidP="00584CC5">
      <w:pPr>
        <w:ind w:right="-143" w:firstLine="567"/>
        <w:jc w:val="both"/>
        <w:rPr>
          <w:b/>
          <w:bCs/>
          <w:sz w:val="28"/>
          <w:szCs w:val="28"/>
        </w:rPr>
      </w:pPr>
    </w:p>
    <w:p w:rsidR="00B66081" w:rsidRPr="00F85CAC" w:rsidRDefault="00B66081" w:rsidP="00B66081">
      <w:pPr>
        <w:ind w:right="-143" w:firstLine="567"/>
        <w:jc w:val="both"/>
        <w:rPr>
          <w:sz w:val="28"/>
          <w:szCs w:val="28"/>
        </w:rPr>
      </w:pPr>
      <w:r w:rsidRPr="00F85CAC">
        <w:rPr>
          <w:color w:val="000000"/>
          <w:sz w:val="28"/>
          <w:szCs w:val="28"/>
        </w:rPr>
        <w:t>З метою задово</w:t>
      </w:r>
      <w:r w:rsidR="004D0F41" w:rsidRPr="00F85CAC">
        <w:rPr>
          <w:color w:val="000000"/>
          <w:sz w:val="28"/>
          <w:szCs w:val="28"/>
        </w:rPr>
        <w:t>лення освітніх потреб функціонував</w:t>
      </w:r>
      <w:r w:rsidRPr="00F85CAC">
        <w:rPr>
          <w:color w:val="000000"/>
          <w:sz w:val="28"/>
          <w:szCs w:val="28"/>
        </w:rPr>
        <w:t xml:space="preserve"> 21 заклад загальної середньої освіти,</w:t>
      </w:r>
      <w:r w:rsidR="004D0F41" w:rsidRPr="00F85CAC">
        <w:rPr>
          <w:color w:val="000000"/>
          <w:sz w:val="28"/>
          <w:szCs w:val="28"/>
        </w:rPr>
        <w:t xml:space="preserve"> в яких навчало</w:t>
      </w:r>
      <w:r w:rsidR="00AF628C" w:rsidRPr="00F85CAC">
        <w:rPr>
          <w:color w:val="000000"/>
          <w:sz w:val="28"/>
          <w:szCs w:val="28"/>
        </w:rPr>
        <w:t>ся 9 050 учнів у 399 класах</w:t>
      </w:r>
      <w:r w:rsidRPr="00F85CAC">
        <w:rPr>
          <w:color w:val="000000"/>
          <w:sz w:val="28"/>
          <w:szCs w:val="28"/>
        </w:rPr>
        <w:t xml:space="preserve">. Розширено мережу </w:t>
      </w:r>
      <w:r w:rsidRPr="00F85CAC">
        <w:rPr>
          <w:color w:val="000000"/>
          <w:sz w:val="28"/>
          <w:szCs w:val="28"/>
        </w:rPr>
        <w:lastRenderedPageBreak/>
        <w:t>класів з інклюзивним навчанням: у 91 класі є 110 учнів. У ліцеї  №4 функціону</w:t>
      </w:r>
      <w:r w:rsidR="004D0F41" w:rsidRPr="00F85CAC">
        <w:rPr>
          <w:color w:val="000000"/>
          <w:sz w:val="28"/>
          <w:szCs w:val="28"/>
        </w:rPr>
        <w:t>вало</w:t>
      </w:r>
      <w:r w:rsidRPr="00F85CAC">
        <w:rPr>
          <w:color w:val="000000"/>
          <w:sz w:val="28"/>
          <w:szCs w:val="28"/>
        </w:rPr>
        <w:t>  два класи для дітей із затримкою психічного розвитку (10 учнів).</w:t>
      </w:r>
    </w:p>
    <w:p w:rsidR="00B66081" w:rsidRPr="00F85CAC" w:rsidRDefault="00B66081" w:rsidP="00B66081">
      <w:pPr>
        <w:pStyle w:val="af5"/>
        <w:spacing w:before="0" w:beforeAutospacing="0" w:after="0" w:afterAutospacing="0"/>
        <w:ind w:right="-143" w:firstLine="567"/>
        <w:jc w:val="both"/>
        <w:rPr>
          <w:sz w:val="28"/>
          <w:szCs w:val="28"/>
        </w:rPr>
      </w:pPr>
      <w:r w:rsidRPr="00F85CAC">
        <w:rPr>
          <w:sz w:val="28"/>
          <w:szCs w:val="28"/>
        </w:rPr>
        <w:t>Мережа закладів дошкільної освіти  представлена 14 діючими установами. У 92 групах вих</w:t>
      </w:r>
      <w:r w:rsidR="004D0F41" w:rsidRPr="00F85CAC">
        <w:rPr>
          <w:sz w:val="28"/>
          <w:szCs w:val="28"/>
        </w:rPr>
        <w:t>овуються 1833 дитини. Функціонувало</w:t>
      </w:r>
      <w:r w:rsidRPr="00F85CAC">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F85CAC">
        <w:rPr>
          <w:sz w:val="28"/>
          <w:szCs w:val="28"/>
        </w:rPr>
        <w:t>-</w:t>
      </w:r>
      <w:r w:rsidRPr="00F85CAC">
        <w:rPr>
          <w:sz w:val="28"/>
          <w:szCs w:val="28"/>
        </w:rPr>
        <w:t xml:space="preserve">7 інклюзивних груп (по одній в </w:t>
      </w:r>
      <w:r w:rsidR="00E81171" w:rsidRPr="00F85CAC">
        <w:rPr>
          <w:color w:val="auto"/>
          <w:sz w:val="28"/>
          <w:szCs w:val="28"/>
        </w:rPr>
        <w:t xml:space="preserve">ЗДО «Льонок», «Росинка», «Золотий ключик» </w:t>
      </w:r>
      <w:r w:rsidRPr="00F85CAC">
        <w:rPr>
          <w:color w:val="auto"/>
          <w:sz w:val="28"/>
          <w:szCs w:val="28"/>
        </w:rPr>
        <w:t xml:space="preserve">та по дві в </w:t>
      </w:r>
      <w:r w:rsidR="00BE548A" w:rsidRPr="00F85CAC">
        <w:rPr>
          <w:color w:val="auto"/>
          <w:sz w:val="28"/>
          <w:szCs w:val="28"/>
        </w:rPr>
        <w:t xml:space="preserve">ЗДО </w:t>
      </w:r>
      <w:r w:rsidR="004D0F41" w:rsidRPr="00F85CAC">
        <w:rPr>
          <w:color w:val="auto"/>
          <w:sz w:val="28"/>
          <w:szCs w:val="28"/>
        </w:rPr>
        <w:t>«Журавлик»</w:t>
      </w:r>
      <w:r w:rsidR="00E81171" w:rsidRPr="00F85CAC">
        <w:rPr>
          <w:color w:val="auto"/>
          <w:sz w:val="28"/>
          <w:szCs w:val="28"/>
        </w:rPr>
        <w:t xml:space="preserve"> та</w:t>
      </w:r>
      <w:r w:rsidRPr="00F85CAC">
        <w:rPr>
          <w:color w:val="auto"/>
          <w:sz w:val="28"/>
          <w:szCs w:val="28"/>
        </w:rPr>
        <w:t xml:space="preserve"> «Калинка»), </w:t>
      </w:r>
      <w:r w:rsidRPr="00F85CAC">
        <w:rPr>
          <w:sz w:val="28"/>
          <w:szCs w:val="28"/>
        </w:rPr>
        <w:t>в яких виховується 8 дітей.</w:t>
      </w:r>
    </w:p>
    <w:p w:rsidR="00B66081" w:rsidRPr="00F85CAC" w:rsidRDefault="00B66081" w:rsidP="00B66081">
      <w:pPr>
        <w:pStyle w:val="af5"/>
        <w:spacing w:before="0" w:beforeAutospacing="0" w:after="0" w:afterAutospacing="0"/>
        <w:ind w:right="-143" w:firstLine="567"/>
        <w:jc w:val="both"/>
        <w:rPr>
          <w:sz w:val="28"/>
          <w:szCs w:val="28"/>
        </w:rPr>
      </w:pPr>
      <w:r w:rsidRPr="00F85CAC">
        <w:rPr>
          <w:sz w:val="28"/>
          <w:szCs w:val="28"/>
        </w:rPr>
        <w:t>У 4 позашкільних навчальних закладах виховується 3 097 учнів у 222 групах.</w:t>
      </w:r>
    </w:p>
    <w:p w:rsidR="00B66081" w:rsidRPr="00F85CAC" w:rsidRDefault="00B66081" w:rsidP="00B66081">
      <w:pPr>
        <w:pStyle w:val="af5"/>
        <w:spacing w:before="0" w:beforeAutospacing="0" w:after="0" w:afterAutospacing="0"/>
        <w:ind w:right="-102" w:firstLine="567"/>
        <w:jc w:val="both"/>
        <w:rPr>
          <w:sz w:val="28"/>
          <w:szCs w:val="28"/>
        </w:rPr>
      </w:pPr>
      <w:r w:rsidRPr="00F85CAC">
        <w:rPr>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F85CAC" w:rsidRDefault="00B66081" w:rsidP="00B66081">
      <w:pPr>
        <w:pStyle w:val="af5"/>
        <w:spacing w:before="0" w:beforeAutospacing="0" w:after="0" w:afterAutospacing="0"/>
        <w:ind w:right="-102" w:firstLine="567"/>
        <w:jc w:val="both"/>
        <w:rPr>
          <w:sz w:val="28"/>
          <w:szCs w:val="28"/>
        </w:rPr>
      </w:pPr>
      <w:r w:rsidRPr="00F85CAC">
        <w:rPr>
          <w:sz w:val="28"/>
          <w:szCs w:val="28"/>
        </w:rPr>
        <w:t>Вартість харчування у закл</w:t>
      </w:r>
      <w:r w:rsidR="003D399E" w:rsidRPr="00F85CAC">
        <w:rPr>
          <w:sz w:val="28"/>
          <w:szCs w:val="28"/>
        </w:rPr>
        <w:t>адах дошкільної освіти становила</w:t>
      </w:r>
      <w:r w:rsidRPr="00F85CAC">
        <w:rPr>
          <w:sz w:val="28"/>
          <w:szCs w:val="28"/>
        </w:rPr>
        <w:t xml:space="preserve"> 32 грн. для дітей віком 2-4 роки та 42 грн. – для дітей віком 4-6(7) років.</w:t>
      </w:r>
    </w:p>
    <w:p w:rsidR="003D399E" w:rsidRPr="00F85CAC" w:rsidRDefault="003D399E" w:rsidP="003D399E">
      <w:pPr>
        <w:pStyle w:val="af5"/>
        <w:spacing w:before="0" w:beforeAutospacing="0" w:after="0" w:afterAutospacing="0"/>
        <w:ind w:firstLine="567"/>
        <w:jc w:val="both"/>
        <w:rPr>
          <w:sz w:val="28"/>
          <w:szCs w:val="28"/>
        </w:rPr>
      </w:pPr>
      <w:r w:rsidRPr="00F85CAC">
        <w:rPr>
          <w:sz w:val="28"/>
          <w:szCs w:val="28"/>
          <w:shd w:val="clear" w:color="auto" w:fill="FFFFFF"/>
        </w:rPr>
        <w:t>З 08 вересня 2022 року збільшилась вартість харчування за один день перебування у закладі дошкільної освіти з 42 грн до 54 грн для дітей дошкільних груп та з 32 грн до 42 грн для дітей раннього віку. Як і раніше 75% вартості харчування складатиме батьківська плата ( 40,50 грн – для дітей віком 4-6 років та 31,50 грн – для дітей віком 2-4 роки) та 25% – бюджет Калуської міської територіальної громади. Це дасть можливість забезпечити виконання норм харчування на 95%.</w:t>
      </w:r>
    </w:p>
    <w:p w:rsidR="00B66081" w:rsidRPr="00F85CAC" w:rsidRDefault="00B66081" w:rsidP="00B66081">
      <w:pPr>
        <w:pStyle w:val="af5"/>
        <w:spacing w:before="0" w:beforeAutospacing="0" w:after="0" w:afterAutospacing="0" w:line="273" w:lineRule="auto"/>
        <w:ind w:firstLine="567"/>
        <w:jc w:val="both"/>
        <w:rPr>
          <w:sz w:val="28"/>
          <w:szCs w:val="28"/>
        </w:rPr>
      </w:pPr>
      <w:r w:rsidRPr="00F85CAC">
        <w:rPr>
          <w:sz w:val="28"/>
          <w:szCs w:val="28"/>
          <w:shd w:val="clear" w:color="auto" w:fill="FFFFFF"/>
        </w:rPr>
        <w:t xml:space="preserve">22 січня 2022 року завершилася реєстрація на пробне зовнішнє незалежне оцінювання. </w:t>
      </w:r>
    </w:p>
    <w:p w:rsidR="00B66081" w:rsidRPr="00F85CAC" w:rsidRDefault="00B66081" w:rsidP="003D399E">
      <w:pPr>
        <w:pStyle w:val="af5"/>
        <w:spacing w:before="0" w:beforeAutospacing="0" w:after="0" w:afterAutospacing="0" w:line="273" w:lineRule="auto"/>
        <w:ind w:firstLine="567"/>
        <w:jc w:val="both"/>
        <w:rPr>
          <w:sz w:val="28"/>
          <w:szCs w:val="28"/>
        </w:rPr>
      </w:pPr>
      <w:r w:rsidRPr="00F85CAC">
        <w:rPr>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F85CAC">
        <w:rPr>
          <w:bCs/>
          <w:sz w:val="28"/>
          <w:szCs w:val="28"/>
        </w:rPr>
        <w:t> </w:t>
      </w:r>
      <w:r w:rsidRPr="00F85CAC">
        <w:rPr>
          <w:sz w:val="28"/>
          <w:szCs w:val="28"/>
        </w:rPr>
        <w:t>В обласному етапі інтелектуальних змагань здобуто 71 перемогу:</w:t>
      </w:r>
      <w:r w:rsidR="00A163B4" w:rsidRPr="00F85CAC">
        <w:rPr>
          <w:sz w:val="28"/>
          <w:szCs w:val="28"/>
        </w:rPr>
        <w:t xml:space="preserve"> </w:t>
      </w:r>
      <w:r w:rsidRPr="00F85CAC">
        <w:rPr>
          <w:sz w:val="28"/>
          <w:szCs w:val="28"/>
        </w:rPr>
        <w:t>І місце – 16 дипломів;</w:t>
      </w:r>
      <w:r w:rsidR="003D399E" w:rsidRPr="00F85CAC">
        <w:rPr>
          <w:sz w:val="28"/>
          <w:szCs w:val="28"/>
        </w:rPr>
        <w:t xml:space="preserve"> </w:t>
      </w:r>
      <w:r w:rsidRPr="00F85CAC">
        <w:rPr>
          <w:sz w:val="28"/>
          <w:szCs w:val="28"/>
        </w:rPr>
        <w:t>ІІ місце – 26 дипломів;</w:t>
      </w:r>
      <w:r w:rsidR="00A163B4" w:rsidRPr="00F85CAC">
        <w:rPr>
          <w:sz w:val="28"/>
          <w:szCs w:val="28"/>
        </w:rPr>
        <w:t xml:space="preserve"> </w:t>
      </w:r>
      <w:r w:rsidRPr="00F85CAC">
        <w:rPr>
          <w:sz w:val="28"/>
          <w:szCs w:val="28"/>
        </w:rPr>
        <w:t>ІІІ місце – 29 дипломів.</w:t>
      </w:r>
    </w:p>
    <w:p w:rsidR="00B66081" w:rsidRPr="00F85CAC" w:rsidRDefault="00B66081" w:rsidP="00B66081">
      <w:pPr>
        <w:pStyle w:val="af5"/>
        <w:spacing w:before="0" w:beforeAutospacing="0" w:after="0" w:afterAutospacing="0"/>
        <w:rPr>
          <w:sz w:val="28"/>
          <w:szCs w:val="28"/>
        </w:rPr>
      </w:pPr>
      <w:r w:rsidRPr="00F85CAC">
        <w:rPr>
          <w:sz w:val="28"/>
          <w:szCs w:val="28"/>
        </w:rPr>
        <w:tab/>
        <w:t>Переможцями ІІІ етапу став 51 учень: 36 учнів вибороли по 1 перемозі, 10 – по дві перемоги, 5 – по три перемоги. </w:t>
      </w:r>
    </w:p>
    <w:p w:rsidR="00B66081" w:rsidRPr="00F85CAC" w:rsidRDefault="00B66081" w:rsidP="00B66081">
      <w:pPr>
        <w:pStyle w:val="af5"/>
        <w:spacing w:before="0" w:beforeAutospacing="0" w:after="0" w:afterAutospacing="0" w:line="273" w:lineRule="auto"/>
        <w:ind w:firstLine="567"/>
        <w:jc w:val="both"/>
        <w:rPr>
          <w:sz w:val="28"/>
          <w:szCs w:val="28"/>
        </w:rPr>
      </w:pPr>
      <w:r w:rsidRPr="00F85CAC">
        <w:rPr>
          <w:sz w:val="28"/>
          <w:szCs w:val="28"/>
          <w:shd w:val="clear" w:color="auto" w:fill="FFFFFF"/>
        </w:rPr>
        <w:t>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 І місце – 5; ІІ місце – 11; ІІІ місце – 3. 8 учасників візьмуть участь у ІІІ заключному етапі конкурсу-захисту.</w:t>
      </w:r>
    </w:p>
    <w:p w:rsidR="00B66081" w:rsidRPr="00F85CAC" w:rsidRDefault="00B66081" w:rsidP="00B66081">
      <w:pPr>
        <w:pStyle w:val="af5"/>
        <w:spacing w:before="0" w:beforeAutospacing="0" w:after="0" w:afterAutospacing="0" w:line="273" w:lineRule="auto"/>
        <w:ind w:firstLine="567"/>
        <w:jc w:val="both"/>
        <w:rPr>
          <w:sz w:val="28"/>
          <w:szCs w:val="28"/>
        </w:rPr>
      </w:pPr>
      <w:r w:rsidRPr="00F85CAC">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B66081" w:rsidRPr="00F85CAC" w:rsidRDefault="00B66081" w:rsidP="00B66081">
      <w:pPr>
        <w:pStyle w:val="af5"/>
        <w:spacing w:before="0" w:beforeAutospacing="0" w:after="0" w:afterAutospacing="0" w:line="273" w:lineRule="auto"/>
        <w:ind w:firstLine="567"/>
        <w:jc w:val="both"/>
        <w:rPr>
          <w:sz w:val="28"/>
          <w:szCs w:val="28"/>
        </w:rPr>
      </w:pPr>
      <w:r w:rsidRPr="00F85CAC">
        <w:rPr>
          <w:sz w:val="28"/>
          <w:szCs w:val="28"/>
          <w:shd w:val="clear" w:color="auto" w:fill="FFFFFF"/>
        </w:rPr>
        <w:t>З 14 березня 2022 року у закладах загальної середньої освіти Калуської міської територіальної громади відновився освітній процес з використанням технологій дистанційного навчання.</w:t>
      </w:r>
    </w:p>
    <w:p w:rsidR="00B66081" w:rsidRPr="00F85CAC" w:rsidRDefault="00B66081" w:rsidP="00B66081">
      <w:pPr>
        <w:pStyle w:val="af5"/>
        <w:spacing w:before="0" w:beforeAutospacing="0" w:after="0" w:afterAutospacing="0" w:line="60" w:lineRule="atLeast"/>
        <w:ind w:right="-1" w:firstLine="567"/>
        <w:jc w:val="both"/>
        <w:rPr>
          <w:sz w:val="28"/>
          <w:szCs w:val="28"/>
        </w:rPr>
      </w:pPr>
      <w:r w:rsidRPr="00F85CAC">
        <w:rPr>
          <w:sz w:val="28"/>
          <w:szCs w:val="28"/>
        </w:rPr>
        <w:t>05 та 14 квітня 2022 року освітянами К</w:t>
      </w:r>
      <w:r w:rsidR="003D399E" w:rsidRPr="00F85CAC">
        <w:rPr>
          <w:sz w:val="28"/>
          <w:szCs w:val="28"/>
        </w:rPr>
        <w:t>алуської громади</w:t>
      </w:r>
      <w:r w:rsidRPr="00F85CAC">
        <w:rPr>
          <w:sz w:val="28"/>
          <w:szCs w:val="28"/>
        </w:rPr>
        <w:t xml:space="preserve"> проведено два благодійні ярмарки для збору коштів на потреби Збройних Сил України. </w:t>
      </w:r>
    </w:p>
    <w:p w:rsidR="00B66081" w:rsidRPr="00F85CAC" w:rsidRDefault="00B66081" w:rsidP="00B66081">
      <w:pPr>
        <w:pStyle w:val="af5"/>
        <w:shd w:val="clear" w:color="auto" w:fill="FFFFFF"/>
        <w:spacing w:before="0" w:beforeAutospacing="0" w:after="0" w:afterAutospacing="0"/>
        <w:ind w:firstLine="567"/>
        <w:jc w:val="both"/>
        <w:rPr>
          <w:sz w:val="28"/>
          <w:szCs w:val="28"/>
        </w:rPr>
      </w:pPr>
      <w:r w:rsidRPr="00F85CAC">
        <w:rPr>
          <w:sz w:val="28"/>
          <w:szCs w:val="28"/>
        </w:rPr>
        <w:lastRenderedPageBreak/>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B66081" w:rsidRPr="00F85CAC" w:rsidRDefault="00B66081" w:rsidP="00B66081">
      <w:pPr>
        <w:pStyle w:val="af5"/>
        <w:shd w:val="clear" w:color="auto" w:fill="FFFFFF"/>
        <w:spacing w:before="0" w:beforeAutospacing="0" w:after="0" w:afterAutospacing="0"/>
        <w:ind w:firstLine="567"/>
        <w:jc w:val="both"/>
        <w:rPr>
          <w:sz w:val="28"/>
          <w:szCs w:val="28"/>
        </w:rPr>
      </w:pPr>
      <w:r w:rsidRPr="00F85CAC">
        <w:rPr>
          <w:sz w:val="28"/>
          <w:szCs w:val="28"/>
        </w:rPr>
        <w:t>З 09 травня 2022 року відновили свою роботу два чер</w:t>
      </w:r>
      <w:r w:rsidR="00A163B4" w:rsidRPr="00F85CAC">
        <w:rPr>
          <w:sz w:val="28"/>
          <w:szCs w:val="28"/>
        </w:rPr>
        <w:t xml:space="preserve">гові заклади дошкільної освіти </w:t>
      </w:r>
      <w:r w:rsidRPr="00F85CAC">
        <w:rPr>
          <w:sz w:val="28"/>
          <w:szCs w:val="28"/>
        </w:rPr>
        <w:t>ясла-садок «Ластівка» та ясла-садок «Росинка».</w:t>
      </w:r>
    </w:p>
    <w:p w:rsidR="00B66081" w:rsidRPr="00F85CAC" w:rsidRDefault="00B66081" w:rsidP="00B66081">
      <w:pPr>
        <w:pStyle w:val="af5"/>
        <w:spacing w:before="0" w:beforeAutospacing="0" w:after="0" w:afterAutospacing="0"/>
        <w:ind w:firstLine="567"/>
        <w:jc w:val="both"/>
        <w:rPr>
          <w:sz w:val="28"/>
          <w:szCs w:val="28"/>
        </w:rPr>
      </w:pPr>
      <w:r w:rsidRPr="00F85CAC">
        <w:rPr>
          <w:sz w:val="28"/>
          <w:szCs w:val="28"/>
          <w:shd w:val="clear" w:color="auto" w:fill="FFFFFF"/>
        </w:rPr>
        <w:t xml:space="preserve">27 травня 2022 року міським головою Андрієм Найдою було відзначено </w:t>
      </w:r>
      <w:r w:rsidRPr="00F85CAC">
        <w:rPr>
          <w:sz w:val="28"/>
          <w:szCs w:val="28"/>
        </w:rPr>
        <w:t xml:space="preserve">шестеро </w:t>
      </w:r>
      <w:r w:rsidRPr="00F85CAC">
        <w:rPr>
          <w:sz w:val="28"/>
          <w:szCs w:val="28"/>
          <w:shd w:val="clear" w:color="auto" w:fill="FFFFFF"/>
        </w:rPr>
        <w:t xml:space="preserve">випускників-стипендіатів, які </w:t>
      </w:r>
      <w:r w:rsidRPr="00F85CAC">
        <w:rPr>
          <w:sz w:val="28"/>
          <w:szCs w:val="28"/>
        </w:rPr>
        <w:t>цьогоріч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w:t>
      </w:r>
      <w:r w:rsidR="003C19FA" w:rsidRPr="00F85CAC">
        <w:rPr>
          <w:sz w:val="28"/>
          <w:szCs w:val="28"/>
        </w:rPr>
        <w:t>10 (Гудзовата Христина , Найда Анастасія</w:t>
      </w:r>
      <w:r w:rsidRPr="00F85CAC">
        <w:rPr>
          <w:sz w:val="28"/>
          <w:szCs w:val="28"/>
        </w:rPr>
        <w:t>, Сме</w:t>
      </w:r>
      <w:r w:rsidR="003C19FA" w:rsidRPr="00F85CAC">
        <w:rPr>
          <w:sz w:val="28"/>
          <w:szCs w:val="28"/>
        </w:rPr>
        <w:t>таннікова Вікторія</w:t>
      </w:r>
      <w:r w:rsidRPr="00F85CAC">
        <w:rPr>
          <w:sz w:val="28"/>
          <w:szCs w:val="28"/>
        </w:rPr>
        <w:t>) і троє Калуського ліцею імені Дмитра Бах</w:t>
      </w:r>
      <w:r w:rsidR="003C19FA" w:rsidRPr="00F85CAC">
        <w:rPr>
          <w:sz w:val="28"/>
          <w:szCs w:val="28"/>
        </w:rPr>
        <w:t>матюка (Когут Денис</w:t>
      </w:r>
      <w:r w:rsidRPr="00F85CAC">
        <w:rPr>
          <w:sz w:val="28"/>
          <w:szCs w:val="28"/>
        </w:rPr>
        <w:t xml:space="preserve">, </w:t>
      </w:r>
      <w:r w:rsidR="003C19FA" w:rsidRPr="00F85CAC">
        <w:rPr>
          <w:sz w:val="28"/>
          <w:szCs w:val="28"/>
        </w:rPr>
        <w:t>Савчій Артур, Шелешко Ілона</w:t>
      </w:r>
      <w:r w:rsidRPr="00F85CAC">
        <w:rPr>
          <w:sz w:val="28"/>
          <w:szCs w:val="28"/>
        </w:rPr>
        <w:t>).</w:t>
      </w:r>
    </w:p>
    <w:p w:rsidR="00B66081" w:rsidRPr="00F85CAC" w:rsidRDefault="00B66081" w:rsidP="00B66081">
      <w:pPr>
        <w:pStyle w:val="af5"/>
        <w:shd w:val="clear" w:color="auto" w:fill="FFFFFF"/>
        <w:spacing w:before="0" w:beforeAutospacing="0" w:after="0" w:afterAutospacing="0"/>
        <w:ind w:firstLine="567"/>
        <w:jc w:val="both"/>
        <w:rPr>
          <w:sz w:val="28"/>
          <w:szCs w:val="28"/>
        </w:rPr>
      </w:pPr>
      <w:r w:rsidRPr="00F85CAC">
        <w:rPr>
          <w:sz w:val="28"/>
          <w:szCs w:val="28"/>
          <w:shd w:val="clear" w:color="auto" w:fill="FFFFFF"/>
        </w:rPr>
        <w:t>9 червня у закладах з</w:t>
      </w:r>
      <w:r w:rsidR="003C19FA" w:rsidRPr="00F85CAC">
        <w:rPr>
          <w:sz w:val="28"/>
          <w:szCs w:val="28"/>
          <w:shd w:val="clear" w:color="auto" w:fill="FFFFFF"/>
        </w:rPr>
        <w:t xml:space="preserve">агальної середньої освіти </w:t>
      </w:r>
      <w:r w:rsidRPr="00F85CAC">
        <w:rPr>
          <w:sz w:val="28"/>
          <w:szCs w:val="28"/>
          <w:shd w:val="clear" w:color="auto" w:fill="FFFFFF"/>
        </w:rPr>
        <w:t>територіальної громади завершився навчальний рік.</w:t>
      </w:r>
    </w:p>
    <w:p w:rsidR="00B66081" w:rsidRPr="00F85CAC" w:rsidRDefault="00B66081" w:rsidP="00B66081">
      <w:pPr>
        <w:pStyle w:val="af5"/>
        <w:shd w:val="clear" w:color="auto" w:fill="FFFFFF"/>
        <w:spacing w:before="0" w:beforeAutospacing="0" w:after="0" w:afterAutospacing="0"/>
        <w:ind w:firstLine="567"/>
        <w:jc w:val="both"/>
        <w:rPr>
          <w:sz w:val="28"/>
          <w:szCs w:val="28"/>
        </w:rPr>
      </w:pPr>
      <w:r w:rsidRPr="00F85CAC">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B66081" w:rsidRPr="00F85CAC" w:rsidRDefault="00B66081" w:rsidP="00B66081">
      <w:pPr>
        <w:pStyle w:val="af5"/>
        <w:shd w:val="clear" w:color="auto" w:fill="FFFFFF"/>
        <w:spacing w:before="0" w:beforeAutospacing="0" w:after="0" w:afterAutospacing="0"/>
        <w:ind w:firstLine="567"/>
        <w:jc w:val="both"/>
        <w:rPr>
          <w:sz w:val="28"/>
          <w:szCs w:val="28"/>
        </w:rPr>
      </w:pPr>
      <w:r w:rsidRPr="00F85CAC">
        <w:rPr>
          <w:sz w:val="28"/>
          <w:szCs w:val="28"/>
        </w:rPr>
        <w:t>Впродовж липня-серпня в закладах дошкільної, загальної середньої та позашкільної освіти проводилась активна робота щодо облатування укриттів, на що з обласного бюджету було виділено 1301</w:t>
      </w:r>
      <w:r w:rsidR="003C19FA" w:rsidRPr="00F85CAC">
        <w:rPr>
          <w:sz w:val="28"/>
          <w:szCs w:val="28"/>
        </w:rPr>
        <w:t>,9 тис.</w:t>
      </w:r>
      <w:r w:rsidRPr="00F85CAC">
        <w:rPr>
          <w:sz w:val="28"/>
          <w:szCs w:val="28"/>
        </w:rPr>
        <w:t xml:space="preserve"> грн, з яких профінансовано </w:t>
      </w:r>
      <w:r w:rsidR="003C19FA" w:rsidRPr="00F85CAC">
        <w:rPr>
          <w:sz w:val="28"/>
          <w:szCs w:val="28"/>
        </w:rPr>
        <w:t>1255,6 тис. грн. З</w:t>
      </w:r>
      <w:r w:rsidRPr="00F85CAC">
        <w:rPr>
          <w:sz w:val="28"/>
          <w:szCs w:val="28"/>
        </w:rPr>
        <w:t xml:space="preserve"> бюджету </w:t>
      </w:r>
      <w:r w:rsidR="003C19FA" w:rsidRPr="00F85CAC">
        <w:rPr>
          <w:sz w:val="28"/>
          <w:szCs w:val="28"/>
        </w:rPr>
        <w:t xml:space="preserve">Калуської міської територіальної громади </w:t>
      </w:r>
      <w:r w:rsidRPr="00F85CAC">
        <w:rPr>
          <w:sz w:val="28"/>
          <w:szCs w:val="28"/>
        </w:rPr>
        <w:t>виділено понад 1 млн. грн, з яких профінансовано 904</w:t>
      </w:r>
      <w:r w:rsidR="003C19FA" w:rsidRPr="00F85CAC">
        <w:rPr>
          <w:sz w:val="28"/>
          <w:szCs w:val="28"/>
        </w:rPr>
        <w:t>,2 тис.</w:t>
      </w:r>
      <w:r w:rsidR="006A4576" w:rsidRPr="00F85CAC">
        <w:rPr>
          <w:sz w:val="28"/>
          <w:szCs w:val="28"/>
        </w:rPr>
        <w:t xml:space="preserve"> </w:t>
      </w:r>
      <w:r w:rsidRPr="00F85CAC">
        <w:rPr>
          <w:sz w:val="28"/>
          <w:szCs w:val="28"/>
        </w:rPr>
        <w:t>грн. Комісія, затверджена розпорядженням міського голови</w:t>
      </w:r>
      <w:r w:rsidR="006A4576" w:rsidRPr="00F85CAC">
        <w:rPr>
          <w:sz w:val="28"/>
          <w:szCs w:val="28"/>
        </w:rPr>
        <w:t>,</w:t>
      </w:r>
      <w:r w:rsidRPr="00F85CAC">
        <w:rPr>
          <w:sz w:val="28"/>
          <w:szCs w:val="28"/>
        </w:rPr>
        <w:t xml:space="preserve"> проводила обстеження укриттів за результатами якого складено акти щодо готовності закладів освіти до нового навчального року та надано можливість працювати в очному режимі при створенні умов для безпечного навчання учасників освітнього процесу.</w:t>
      </w:r>
    </w:p>
    <w:p w:rsidR="00B66081" w:rsidRPr="00F85CAC" w:rsidRDefault="00B66081" w:rsidP="00B66081">
      <w:pPr>
        <w:pStyle w:val="af5"/>
        <w:spacing w:before="0" w:beforeAutospacing="0" w:after="0" w:afterAutospacing="0"/>
        <w:ind w:firstLine="567"/>
        <w:jc w:val="both"/>
        <w:rPr>
          <w:sz w:val="28"/>
          <w:szCs w:val="28"/>
        </w:rPr>
      </w:pPr>
      <w:r w:rsidRPr="00F85CAC">
        <w:rPr>
          <w:sz w:val="28"/>
          <w:szCs w:val="28"/>
        </w:rPr>
        <w:t>30 серпня 2022 року відбулася серпнева конференція педагогічних працівників «Освіта в умовах воєнного стану: виклики, загрози, можливості», на якій проаналізовано роботу управління освіти, закладів освіти та визначено завдання на 2022-2023 навчальний рік.</w:t>
      </w:r>
    </w:p>
    <w:p w:rsidR="00B66081" w:rsidRPr="00F85CAC" w:rsidRDefault="00B66081" w:rsidP="003C19FA">
      <w:pPr>
        <w:pStyle w:val="af5"/>
        <w:spacing w:before="0" w:beforeAutospacing="0" w:after="0" w:afterAutospacing="0"/>
        <w:jc w:val="both"/>
        <w:rPr>
          <w:sz w:val="28"/>
          <w:szCs w:val="28"/>
        </w:rPr>
      </w:pPr>
      <w:r w:rsidRPr="00F85CAC">
        <w:rPr>
          <w:sz w:val="28"/>
          <w:szCs w:val="28"/>
        </w:rPr>
        <w:t> </w:t>
      </w:r>
      <w:r w:rsidR="003C19FA" w:rsidRPr="00F85CAC">
        <w:rPr>
          <w:sz w:val="28"/>
          <w:szCs w:val="28"/>
        </w:rPr>
        <w:tab/>
      </w:r>
      <w:r w:rsidRPr="00F85CAC">
        <w:rPr>
          <w:sz w:val="28"/>
          <w:szCs w:val="28"/>
          <w:shd w:val="clear" w:color="auto" w:fill="FFFFFF"/>
        </w:rPr>
        <w:t xml:space="preserve">22 вересня 2022 року під головуванням заступника міського голови Надії Гуш відбулося засідання комісії з присудження премії імені Костянтини Малицької, розмір якої 7 500 </w:t>
      </w:r>
      <w:r w:rsidR="003C19FA" w:rsidRPr="00F85CAC">
        <w:rPr>
          <w:sz w:val="28"/>
          <w:szCs w:val="28"/>
          <w:shd w:val="clear" w:color="auto" w:fill="FFFFFF"/>
        </w:rPr>
        <w:t>грн. Переможцем у номінації «Лау</w:t>
      </w:r>
      <w:r w:rsidRPr="00F85CAC">
        <w:rPr>
          <w:sz w:val="28"/>
          <w:szCs w:val="28"/>
          <w:shd w:val="clear" w:color="auto" w:fill="FFFFFF"/>
        </w:rPr>
        <w:t>реат-педагог закладу загальної середньої освіти» визнано Оксану Яворську, учительку української мови та літератури Калуського ліцею №3. </w:t>
      </w:r>
    </w:p>
    <w:p w:rsidR="00B66081" w:rsidRPr="00F85CAC" w:rsidRDefault="00B66081" w:rsidP="00B66081">
      <w:pPr>
        <w:pStyle w:val="af5"/>
        <w:spacing w:before="0" w:beforeAutospacing="0" w:after="0" w:afterAutospacing="0"/>
        <w:ind w:firstLine="567"/>
        <w:jc w:val="both"/>
        <w:rPr>
          <w:sz w:val="28"/>
          <w:szCs w:val="28"/>
        </w:rPr>
      </w:pPr>
      <w:r w:rsidRPr="00F85CAC">
        <w:rPr>
          <w:sz w:val="28"/>
          <w:szCs w:val="28"/>
          <w:shd w:val="clear" w:color="auto" w:fill="FFFFFF"/>
        </w:rPr>
        <w:t>30 вересня 2022 року  в приміщенні Мультикультурного центру відбулося свято до Дня працівників освіти України, на якому  </w:t>
      </w:r>
      <w:r w:rsidRPr="00F85CAC">
        <w:rPr>
          <w:sz w:val="28"/>
          <w:szCs w:val="28"/>
        </w:rPr>
        <w:t>більше 80 осіб отримали подяки і грамоти</w:t>
      </w:r>
      <w:r w:rsidR="003C19FA" w:rsidRPr="00F85CAC">
        <w:rPr>
          <w:sz w:val="28"/>
          <w:szCs w:val="28"/>
        </w:rPr>
        <w:t>.</w:t>
      </w:r>
    </w:p>
    <w:p w:rsidR="00B61303" w:rsidRPr="00F85CAC" w:rsidRDefault="00B61303" w:rsidP="00B61303">
      <w:pPr>
        <w:spacing w:line="259" w:lineRule="auto"/>
        <w:ind w:firstLine="567"/>
        <w:jc w:val="both"/>
        <w:rPr>
          <w:sz w:val="28"/>
          <w:szCs w:val="28"/>
        </w:rPr>
      </w:pPr>
      <w:r w:rsidRPr="00F85CAC">
        <w:rPr>
          <w:sz w:val="28"/>
          <w:szCs w:val="28"/>
        </w:rPr>
        <w:t xml:space="preserve">В жовтні розпочався І етап Всеукраїнських учнівських олімпіад із 19 навчальних предметів. 24.10.2022 року відбувся ІІ обласний етап конкурсу творчості дітей та учнівської молоді «За нашу свободу». Переможцями у номінації «Образотворче мистецтво» старша група стала Завадецька Вікторія, учениця Голинського ліцею  та середня група – Псюк Софія, учениця Калуського ліцею №7, а також у номінації «Поезія» середня група – Токарчук Анна, учениця </w:t>
      </w:r>
      <w:r w:rsidRPr="00F85CAC">
        <w:rPr>
          <w:sz w:val="28"/>
          <w:szCs w:val="28"/>
        </w:rPr>
        <w:lastRenderedPageBreak/>
        <w:t>Калуського ліцею №2.</w:t>
      </w:r>
      <w:r w:rsidR="00E26285" w:rsidRPr="00F85CAC">
        <w:rPr>
          <w:sz w:val="28"/>
          <w:szCs w:val="28"/>
        </w:rPr>
        <w:t xml:space="preserve"> </w:t>
      </w:r>
      <w:r w:rsidR="00AF1F84" w:rsidRPr="00F85CAC">
        <w:rPr>
          <w:sz w:val="28"/>
          <w:szCs w:val="28"/>
        </w:rPr>
        <w:t>Д</w:t>
      </w:r>
      <w:r w:rsidRPr="00F85CAC">
        <w:rPr>
          <w:sz w:val="28"/>
          <w:szCs w:val="28"/>
        </w:rPr>
        <w:t>истанційно проведено ІІІ етап обласного конкурсу солістів «Пісенний дивограй» серед здобувачів освіти закладів загальної середньої та позашкільної освіти, де ІІ місце у номінації «Українська популярна музика» посіла Андріана Кеттюк, вихованк</w:t>
      </w:r>
      <w:r w:rsidR="00E26285" w:rsidRPr="00F85CAC">
        <w:rPr>
          <w:sz w:val="28"/>
          <w:szCs w:val="28"/>
        </w:rPr>
        <w:t>а ЦХТДЮМ</w:t>
      </w:r>
      <w:r w:rsidRPr="00F85CAC">
        <w:rPr>
          <w:sz w:val="28"/>
          <w:szCs w:val="28"/>
        </w:rPr>
        <w:t>.</w:t>
      </w:r>
    </w:p>
    <w:p w:rsidR="000F640C" w:rsidRPr="00F85CAC" w:rsidRDefault="000F640C" w:rsidP="000F640C">
      <w:pPr>
        <w:spacing w:line="256" w:lineRule="auto"/>
        <w:ind w:firstLine="567"/>
        <w:jc w:val="both"/>
        <w:rPr>
          <w:sz w:val="28"/>
          <w:szCs w:val="28"/>
        </w:rPr>
      </w:pPr>
      <w:r w:rsidRPr="00F85CAC">
        <w:rPr>
          <w:sz w:val="28"/>
          <w:szCs w:val="28"/>
        </w:rPr>
        <w:t xml:space="preserve">В листопаді </w:t>
      </w:r>
      <w:r w:rsidRPr="00F85CAC">
        <w:rPr>
          <w:sz w:val="28"/>
          <w:szCs w:val="28"/>
          <w:shd w:val="clear" w:color="auto" w:fill="FFFFFF"/>
        </w:rPr>
        <w:t xml:space="preserve">2022 року  </w:t>
      </w:r>
      <w:r w:rsidR="00C50BC7" w:rsidRPr="00F85CAC">
        <w:rPr>
          <w:sz w:val="28"/>
          <w:szCs w:val="28"/>
        </w:rPr>
        <w:t>на базі</w:t>
      </w:r>
      <w:r w:rsidRPr="00F85CAC">
        <w:rPr>
          <w:sz w:val="28"/>
          <w:szCs w:val="28"/>
        </w:rPr>
        <w:t xml:space="preserve"> Калуського ліцею імені Дмитра Бахматюка відбулась Всеукраїнська науково-практична конференція «Освітній авторитет».</w:t>
      </w:r>
    </w:p>
    <w:p w:rsidR="000F640C" w:rsidRPr="00F85CAC" w:rsidRDefault="000F640C" w:rsidP="000F640C">
      <w:pPr>
        <w:spacing w:line="256" w:lineRule="auto"/>
        <w:jc w:val="both"/>
        <w:rPr>
          <w:sz w:val="28"/>
          <w:szCs w:val="28"/>
        </w:rPr>
      </w:pPr>
      <w:r w:rsidRPr="00F85CAC">
        <w:rPr>
          <w:sz w:val="28"/>
          <w:szCs w:val="28"/>
        </w:rPr>
        <w:t xml:space="preserve">09 листопада </w:t>
      </w:r>
      <w:r w:rsidRPr="00F85CAC">
        <w:rPr>
          <w:sz w:val="28"/>
          <w:szCs w:val="28"/>
          <w:shd w:val="clear" w:color="auto" w:fill="FFFFFF"/>
        </w:rPr>
        <w:t>2022 року  всі заклади освіти взяли участь у ХХІІ всеукраїнському радіодиктанті національної єдності. 23 листопада відбувся ІІ етап міжнародного конкурсу з української мови імені Петра Яцика.</w:t>
      </w:r>
    </w:p>
    <w:p w:rsidR="00C50BC7" w:rsidRPr="00F85CAC" w:rsidRDefault="00C50BC7" w:rsidP="00C50BC7">
      <w:pPr>
        <w:spacing w:line="259" w:lineRule="auto"/>
        <w:ind w:firstLine="567"/>
        <w:jc w:val="both"/>
        <w:rPr>
          <w:sz w:val="28"/>
          <w:szCs w:val="28"/>
        </w:rPr>
      </w:pPr>
      <w:r w:rsidRPr="00F85CAC">
        <w:rPr>
          <w:sz w:val="28"/>
          <w:szCs w:val="28"/>
          <w:shd w:val="clear" w:color="auto" w:fill="FFFFFF"/>
        </w:rPr>
        <w:t xml:space="preserve">23 грудня розпочався І етап </w:t>
      </w:r>
      <w:r w:rsidRPr="00F85CAC">
        <w:rPr>
          <w:sz w:val="28"/>
          <w:szCs w:val="28"/>
        </w:rPr>
        <w:t>конкурсу-захисту науково-дослідницьких наук учнів-членів Малої академії наук України, в якому взяли участь 18 учнів.</w:t>
      </w:r>
    </w:p>
    <w:p w:rsidR="00C50BC7" w:rsidRPr="00F85CAC" w:rsidRDefault="00C50BC7" w:rsidP="00C50BC7">
      <w:pPr>
        <w:spacing w:line="259" w:lineRule="auto"/>
        <w:ind w:firstLine="567"/>
        <w:jc w:val="both"/>
        <w:rPr>
          <w:sz w:val="28"/>
          <w:szCs w:val="28"/>
        </w:rPr>
      </w:pPr>
      <w:r w:rsidRPr="00F85CAC">
        <w:rPr>
          <w:sz w:val="28"/>
          <w:szCs w:val="28"/>
        </w:rPr>
        <w:t>В грудні  безкоштовно отримано в рамках національного проєкту «Ноутбук кожному вч</w:t>
      </w:r>
      <w:r w:rsidR="003F0B52" w:rsidRPr="00F85CAC">
        <w:rPr>
          <w:sz w:val="28"/>
          <w:szCs w:val="28"/>
        </w:rPr>
        <w:t>ителю» 87 хромбуків на суму 467,7 тис.</w:t>
      </w:r>
      <w:r w:rsidRPr="00F85CAC">
        <w:rPr>
          <w:sz w:val="28"/>
          <w:szCs w:val="28"/>
        </w:rPr>
        <w:t>грн. для організації дистанційного навчання в ЗЗСО.</w:t>
      </w:r>
    </w:p>
    <w:p w:rsidR="00C50BC7" w:rsidRPr="00F85CAC" w:rsidRDefault="00C50BC7" w:rsidP="00C50BC7">
      <w:pPr>
        <w:spacing w:line="259" w:lineRule="auto"/>
        <w:ind w:firstLine="567"/>
        <w:jc w:val="both"/>
        <w:rPr>
          <w:sz w:val="28"/>
          <w:szCs w:val="28"/>
        </w:rPr>
      </w:pPr>
      <w:r w:rsidRPr="00F85CAC">
        <w:rPr>
          <w:sz w:val="28"/>
          <w:szCs w:val="28"/>
        </w:rPr>
        <w:t>З ініціативи управління освіти 19 грудня на площі Героїв було проведено якмарку «Божий сину, зішли мир на Україну», де було зібрано майже 200 тис. грн. для потреб ЗСУ (придбано автомобіль).</w:t>
      </w:r>
    </w:p>
    <w:p w:rsidR="00B61303" w:rsidRPr="00F85CAC" w:rsidRDefault="00B61303" w:rsidP="00B61303">
      <w:pPr>
        <w:spacing w:line="259" w:lineRule="auto"/>
        <w:ind w:firstLine="567"/>
        <w:jc w:val="both"/>
        <w:rPr>
          <w:sz w:val="28"/>
          <w:szCs w:val="28"/>
        </w:rPr>
      </w:pPr>
    </w:p>
    <w:p w:rsidR="00B61303" w:rsidRPr="00F85CAC" w:rsidRDefault="00B61303" w:rsidP="00B61303">
      <w:pPr>
        <w:spacing w:line="259" w:lineRule="auto"/>
        <w:ind w:firstLine="567"/>
        <w:jc w:val="both"/>
        <w:rPr>
          <w:sz w:val="28"/>
          <w:szCs w:val="28"/>
        </w:rPr>
      </w:pPr>
    </w:p>
    <w:p w:rsidR="000019F5" w:rsidRPr="00F85CAC" w:rsidRDefault="000019F5" w:rsidP="0004283A">
      <w:pPr>
        <w:ind w:firstLine="567"/>
        <w:jc w:val="center"/>
        <w:rPr>
          <w:rStyle w:val="aff"/>
          <w:b/>
          <w:i w:val="0"/>
          <w:sz w:val="28"/>
          <w:szCs w:val="28"/>
        </w:rPr>
      </w:pPr>
      <w:r w:rsidRPr="00F85CAC">
        <w:rPr>
          <w:rStyle w:val="aff"/>
          <w:b/>
          <w:i w:val="0"/>
          <w:sz w:val="28"/>
          <w:szCs w:val="28"/>
        </w:rPr>
        <w:t>Сімейна політика</w:t>
      </w:r>
    </w:p>
    <w:p w:rsidR="000019F5" w:rsidRPr="00F85CAC" w:rsidRDefault="000019F5" w:rsidP="0004283A">
      <w:pPr>
        <w:ind w:firstLine="567"/>
        <w:jc w:val="both"/>
        <w:rPr>
          <w:rStyle w:val="aff"/>
          <w:b/>
          <w:i w:val="0"/>
          <w:sz w:val="28"/>
          <w:szCs w:val="28"/>
        </w:rPr>
      </w:pPr>
    </w:p>
    <w:p w:rsidR="000019F5" w:rsidRPr="00F85CAC" w:rsidRDefault="000019F5" w:rsidP="0004283A">
      <w:pPr>
        <w:ind w:firstLine="567"/>
        <w:jc w:val="both"/>
        <w:rPr>
          <w:sz w:val="28"/>
          <w:szCs w:val="28"/>
        </w:rPr>
      </w:pPr>
      <w:r w:rsidRPr="00F85CAC">
        <w:rPr>
          <w:rStyle w:val="aff"/>
          <w:i w:val="0"/>
          <w:sz w:val="28"/>
          <w:szCs w:val="28"/>
        </w:rPr>
        <w:t>В службі у справах дітей на</w:t>
      </w:r>
      <w:r w:rsidRPr="00F85CAC">
        <w:rPr>
          <w:i/>
          <w:sz w:val="28"/>
          <w:szCs w:val="28"/>
        </w:rPr>
        <w:t xml:space="preserve"> </w:t>
      </w:r>
      <w:r w:rsidRPr="00F85CAC">
        <w:rPr>
          <w:sz w:val="28"/>
          <w:szCs w:val="28"/>
        </w:rPr>
        <w:t>первинному обліку, які залишилися без батьківського піклування, дітей-сиріт та дітей, позбавлених батьківського піклування,</w:t>
      </w:r>
      <w:r w:rsidR="00E71A9E" w:rsidRPr="00F85CAC">
        <w:rPr>
          <w:sz w:val="28"/>
          <w:szCs w:val="28"/>
        </w:rPr>
        <w:t xml:space="preserve"> перебувало 105 дітей, з них: 96</w:t>
      </w:r>
      <w:r w:rsidRPr="00F85CAC">
        <w:rPr>
          <w:sz w:val="28"/>
          <w:szCs w:val="28"/>
        </w:rPr>
        <w:t xml:space="preserve"> дітей пере</w:t>
      </w:r>
      <w:r w:rsidR="00E71A9E" w:rsidRPr="00F85CAC">
        <w:rPr>
          <w:sz w:val="28"/>
          <w:szCs w:val="28"/>
        </w:rPr>
        <w:t>бувало під опікою/піклуванням, 7</w:t>
      </w:r>
      <w:r w:rsidRPr="00F85CAC">
        <w:rPr>
          <w:sz w:val="28"/>
          <w:szCs w:val="28"/>
        </w:rPr>
        <w:t xml:space="preserve"> дітей виховувалося в прийомних сім’ях та дитячих будинках сімейного типу, 2 дітей влаштовано в Івано-Франківський обласний спеціалізований будинок дитини</w:t>
      </w:r>
      <w:r w:rsidR="00934965" w:rsidRPr="00F85CAC">
        <w:rPr>
          <w:sz w:val="28"/>
          <w:szCs w:val="28"/>
        </w:rPr>
        <w:t>.</w:t>
      </w:r>
    </w:p>
    <w:p w:rsidR="000019F5" w:rsidRPr="00F85CAC" w:rsidRDefault="000019F5" w:rsidP="0004283A">
      <w:pPr>
        <w:pStyle w:val="aff0"/>
        <w:ind w:firstLine="709"/>
        <w:jc w:val="both"/>
        <w:rPr>
          <w:sz w:val="28"/>
          <w:szCs w:val="28"/>
        </w:rPr>
      </w:pPr>
      <w:r w:rsidRPr="00F85CAC">
        <w:rPr>
          <w:sz w:val="28"/>
          <w:szCs w:val="28"/>
        </w:rPr>
        <w:t>Станом на 0</w:t>
      </w:r>
      <w:r w:rsidR="00D31DDF" w:rsidRPr="00F85CAC">
        <w:rPr>
          <w:sz w:val="28"/>
          <w:szCs w:val="28"/>
        </w:rPr>
        <w:t>1.01.2023 р. у місті функціонувало 10</w:t>
      </w:r>
      <w:r w:rsidRPr="00F85CAC">
        <w:rPr>
          <w:sz w:val="28"/>
          <w:szCs w:val="28"/>
        </w:rPr>
        <w:t xml:space="preserve"> прийомних сімей, де виховувалося 19 прийомних дітей.</w:t>
      </w:r>
    </w:p>
    <w:p w:rsidR="000019F5" w:rsidRPr="00F85CAC" w:rsidRDefault="000019F5" w:rsidP="0004283A">
      <w:pPr>
        <w:pStyle w:val="aff0"/>
        <w:ind w:firstLine="709"/>
        <w:jc w:val="both"/>
        <w:rPr>
          <w:sz w:val="28"/>
          <w:szCs w:val="28"/>
        </w:rPr>
      </w:pPr>
      <w:r w:rsidRPr="00F85CAC">
        <w:rPr>
          <w:sz w:val="28"/>
          <w:szCs w:val="28"/>
        </w:rPr>
        <w:t xml:space="preserve">Здійснювався контроль за утриманням, вихованням вихованців 1 дитячого будинку сімейного типу, які </w:t>
      </w:r>
      <w:r w:rsidRPr="00F85CAC">
        <w:rPr>
          <w:rStyle w:val="rvts0"/>
          <w:sz w:val="28"/>
          <w:szCs w:val="28"/>
        </w:rPr>
        <w:t>тимчасово переміщені (евакуйовані) з території України, де  ведуться бойові дії</w:t>
      </w:r>
      <w:r w:rsidR="006A4576" w:rsidRPr="00F85CAC">
        <w:rPr>
          <w:rStyle w:val="rvts0"/>
          <w:sz w:val="28"/>
          <w:szCs w:val="28"/>
        </w:rPr>
        <w:t>,</w:t>
      </w:r>
      <w:r w:rsidR="00D31DDF" w:rsidRPr="00F85CAC">
        <w:rPr>
          <w:rStyle w:val="rvts0"/>
          <w:sz w:val="28"/>
          <w:szCs w:val="28"/>
        </w:rPr>
        <w:t xml:space="preserve"> в м. Калуш, який на кінець року вже покинув місто.</w:t>
      </w:r>
      <w:r w:rsidRPr="00F85CAC">
        <w:rPr>
          <w:rStyle w:val="rvts0"/>
          <w:sz w:val="28"/>
          <w:szCs w:val="28"/>
        </w:rPr>
        <w:t xml:space="preserve"> </w:t>
      </w:r>
      <w:r w:rsidRPr="00F85CAC">
        <w:rPr>
          <w:sz w:val="28"/>
          <w:szCs w:val="28"/>
        </w:rPr>
        <w:t xml:space="preserve"> </w:t>
      </w:r>
    </w:p>
    <w:p w:rsidR="000019F5" w:rsidRPr="00F85CAC" w:rsidRDefault="00D31DDF" w:rsidP="0004283A">
      <w:pPr>
        <w:ind w:firstLine="709"/>
        <w:jc w:val="both"/>
        <w:rPr>
          <w:sz w:val="28"/>
          <w:szCs w:val="28"/>
        </w:rPr>
      </w:pPr>
      <w:r w:rsidRPr="00F85CAC">
        <w:rPr>
          <w:sz w:val="28"/>
          <w:szCs w:val="28"/>
        </w:rPr>
        <w:t>Від початку 2022 р. відбулося 9</w:t>
      </w:r>
      <w:r w:rsidR="00CC5BC6" w:rsidRPr="00F85CAC">
        <w:rPr>
          <w:sz w:val="28"/>
          <w:szCs w:val="28"/>
        </w:rPr>
        <w:t xml:space="preserve"> </w:t>
      </w:r>
      <w:r w:rsidR="00497476" w:rsidRPr="00F85CAC">
        <w:rPr>
          <w:sz w:val="28"/>
          <w:szCs w:val="28"/>
        </w:rPr>
        <w:t>внутрісімейних усиновлення.  2 дітей взято на облік з усиновлення</w:t>
      </w:r>
      <w:r w:rsidR="00D47E0D" w:rsidRPr="00F85CAC">
        <w:rPr>
          <w:sz w:val="28"/>
          <w:szCs w:val="28"/>
        </w:rPr>
        <w:t xml:space="preserve"> та </w:t>
      </w:r>
      <w:r w:rsidR="00497476" w:rsidRPr="00F85CAC">
        <w:rPr>
          <w:sz w:val="28"/>
          <w:szCs w:val="28"/>
        </w:rPr>
        <w:t xml:space="preserve">взято на облік </w:t>
      </w:r>
      <w:r w:rsidR="00D47E0D" w:rsidRPr="00F85CAC">
        <w:rPr>
          <w:sz w:val="28"/>
          <w:szCs w:val="28"/>
        </w:rPr>
        <w:t>1 кандидат</w:t>
      </w:r>
      <w:r w:rsidR="00497476" w:rsidRPr="00F85CAC">
        <w:rPr>
          <w:sz w:val="28"/>
          <w:szCs w:val="28"/>
        </w:rPr>
        <w:t>а</w:t>
      </w:r>
      <w:r w:rsidR="00D47E0D" w:rsidRPr="00F85CAC">
        <w:rPr>
          <w:sz w:val="28"/>
          <w:szCs w:val="28"/>
        </w:rPr>
        <w:t>, який бажає</w:t>
      </w:r>
      <w:r w:rsidR="000019F5" w:rsidRPr="00F85CAC">
        <w:rPr>
          <w:sz w:val="28"/>
          <w:szCs w:val="28"/>
        </w:rPr>
        <w:t xml:space="preserve"> усиновити дитину. </w:t>
      </w:r>
    </w:p>
    <w:p w:rsidR="000019F5" w:rsidRPr="00F85CAC" w:rsidRDefault="00D31DDF" w:rsidP="0004283A">
      <w:pPr>
        <w:ind w:firstLine="709"/>
        <w:jc w:val="both"/>
        <w:rPr>
          <w:sz w:val="28"/>
          <w:szCs w:val="28"/>
        </w:rPr>
      </w:pPr>
      <w:r w:rsidRPr="00F85CAC">
        <w:rPr>
          <w:sz w:val="28"/>
          <w:szCs w:val="28"/>
        </w:rPr>
        <w:t xml:space="preserve">На обліку служби перебувало 18 </w:t>
      </w:r>
      <w:r w:rsidR="000019F5" w:rsidRPr="00F85CAC">
        <w:rPr>
          <w:sz w:val="28"/>
          <w:szCs w:val="28"/>
        </w:rPr>
        <w:t>дітей, що опинилися у складних</w:t>
      </w:r>
      <w:r w:rsidR="004A35BD" w:rsidRPr="00F85CAC">
        <w:rPr>
          <w:sz w:val="28"/>
          <w:szCs w:val="28"/>
        </w:rPr>
        <w:t xml:space="preserve"> життєвих</w:t>
      </w:r>
      <w:r w:rsidR="00934965" w:rsidRPr="00F85CAC">
        <w:rPr>
          <w:sz w:val="28"/>
          <w:szCs w:val="28"/>
        </w:rPr>
        <w:t xml:space="preserve"> обставинах, з яких: 8</w:t>
      </w:r>
      <w:r w:rsidR="00A27C9E" w:rsidRPr="00F85CAC">
        <w:rPr>
          <w:sz w:val="28"/>
          <w:szCs w:val="28"/>
        </w:rPr>
        <w:t xml:space="preserve"> дітей за підставою вчинення домашнього насильства щодо дитини, 9</w:t>
      </w:r>
      <w:r w:rsidR="00CC5BC6" w:rsidRPr="00F85CAC">
        <w:rPr>
          <w:sz w:val="28"/>
          <w:szCs w:val="28"/>
        </w:rPr>
        <w:t xml:space="preserve"> </w:t>
      </w:r>
      <w:r w:rsidR="000019F5" w:rsidRPr="00F85CAC">
        <w:rPr>
          <w:sz w:val="28"/>
          <w:szCs w:val="28"/>
        </w:rPr>
        <w:t>дітей за підставою ухилення батьків від виконання ними їх батьківських обов’язків</w:t>
      </w:r>
      <w:r w:rsidR="00CC5BC6" w:rsidRPr="00F85CAC">
        <w:rPr>
          <w:sz w:val="28"/>
          <w:szCs w:val="28"/>
        </w:rPr>
        <w:t xml:space="preserve">, 1 </w:t>
      </w:r>
      <w:r w:rsidR="00A27C9E" w:rsidRPr="00F85CAC">
        <w:rPr>
          <w:sz w:val="28"/>
          <w:szCs w:val="28"/>
        </w:rPr>
        <w:t>дитина за підставою самовільного залишення дитиною місця постійного проживання</w:t>
      </w:r>
      <w:r w:rsidR="000019F5" w:rsidRPr="00F85CAC">
        <w:rPr>
          <w:sz w:val="28"/>
          <w:szCs w:val="28"/>
        </w:rPr>
        <w:t xml:space="preserve">. </w:t>
      </w:r>
    </w:p>
    <w:p w:rsidR="000019F5" w:rsidRPr="00F85CAC" w:rsidRDefault="000019F5" w:rsidP="0004283A">
      <w:pPr>
        <w:ind w:firstLine="709"/>
        <w:jc w:val="both"/>
        <w:rPr>
          <w:sz w:val="28"/>
          <w:szCs w:val="28"/>
        </w:rPr>
      </w:pPr>
      <w:r w:rsidRPr="00F85CAC">
        <w:rPr>
          <w:sz w:val="28"/>
          <w:szCs w:val="28"/>
        </w:rPr>
        <w:t xml:space="preserve">Від початку року у заклади </w:t>
      </w:r>
      <w:r w:rsidR="00CC5BC6" w:rsidRPr="00F85CAC">
        <w:rPr>
          <w:sz w:val="28"/>
          <w:szCs w:val="28"/>
        </w:rPr>
        <w:t>с</w:t>
      </w:r>
      <w:r w:rsidR="00934965" w:rsidRPr="00F85CAC">
        <w:rPr>
          <w:sz w:val="28"/>
          <w:szCs w:val="28"/>
        </w:rPr>
        <w:t>оціального захисту влаштовано 11</w:t>
      </w:r>
      <w:r w:rsidRPr="00F85CAC">
        <w:rPr>
          <w:sz w:val="28"/>
          <w:szCs w:val="28"/>
        </w:rPr>
        <w:t xml:space="preserve"> дітей. </w:t>
      </w:r>
    </w:p>
    <w:p w:rsidR="000019F5" w:rsidRPr="00F85CAC" w:rsidRDefault="000019F5" w:rsidP="0004283A">
      <w:pPr>
        <w:pStyle w:val="aff0"/>
        <w:ind w:firstLine="709"/>
        <w:jc w:val="both"/>
        <w:rPr>
          <w:sz w:val="28"/>
          <w:szCs w:val="28"/>
        </w:rPr>
      </w:pPr>
      <w:r w:rsidRPr="00F85CAC">
        <w:rPr>
          <w:sz w:val="28"/>
          <w:szCs w:val="28"/>
        </w:rPr>
        <w:t xml:space="preserve">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w:t>
      </w:r>
      <w:r w:rsidRPr="00F85CAC">
        <w:rPr>
          <w:sz w:val="28"/>
          <w:szCs w:val="28"/>
        </w:rPr>
        <w:lastRenderedPageBreak/>
        <w:t>дітей-сиріт та дітей, батьківського піклування та проходження медогляду дітьми зазначеної категорії.</w:t>
      </w:r>
    </w:p>
    <w:p w:rsidR="000019F5" w:rsidRPr="00F85CAC" w:rsidRDefault="000019F5" w:rsidP="0004283A">
      <w:pPr>
        <w:ind w:right="-1" w:firstLine="709"/>
        <w:jc w:val="both"/>
        <w:rPr>
          <w:sz w:val="28"/>
          <w:szCs w:val="28"/>
        </w:rPr>
      </w:pPr>
      <w:r w:rsidRPr="00F85CAC">
        <w:rPr>
          <w:sz w:val="28"/>
          <w:szCs w:val="28"/>
        </w:rPr>
        <w:t>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перебувало 2 дітей-сиріт та дітей, позбавлених батьківського піклування.</w:t>
      </w:r>
    </w:p>
    <w:p w:rsidR="000019F5" w:rsidRPr="00F85CAC" w:rsidRDefault="00F74A9B" w:rsidP="0004283A">
      <w:pPr>
        <w:pStyle w:val="aff0"/>
        <w:ind w:firstLine="709"/>
        <w:jc w:val="both"/>
        <w:rPr>
          <w:sz w:val="28"/>
          <w:szCs w:val="28"/>
        </w:rPr>
      </w:pPr>
      <w:r w:rsidRPr="00F85CAC">
        <w:rPr>
          <w:sz w:val="28"/>
          <w:szCs w:val="28"/>
        </w:rPr>
        <w:t xml:space="preserve">Впродовж </w:t>
      </w:r>
      <w:r w:rsidR="000019F5" w:rsidRPr="00F85CAC">
        <w:rPr>
          <w:sz w:val="28"/>
          <w:szCs w:val="28"/>
        </w:rPr>
        <w:t xml:space="preserve"> 2022 р.</w:t>
      </w:r>
      <w:r w:rsidR="004B0756" w:rsidRPr="00F85CAC">
        <w:rPr>
          <w:sz w:val="28"/>
          <w:szCs w:val="28"/>
        </w:rPr>
        <w:t xml:space="preserve"> службою у справах дітей </w:t>
      </w:r>
      <w:r w:rsidR="004A35BD" w:rsidRPr="00F85CAC">
        <w:rPr>
          <w:sz w:val="28"/>
          <w:szCs w:val="28"/>
        </w:rPr>
        <w:t>проведено</w:t>
      </w:r>
      <w:r w:rsidR="004B0756" w:rsidRPr="00F85CAC">
        <w:rPr>
          <w:sz w:val="28"/>
          <w:szCs w:val="28"/>
        </w:rPr>
        <w:t>:</w:t>
      </w:r>
      <w:r w:rsidRPr="00F85CAC">
        <w:rPr>
          <w:sz w:val="28"/>
          <w:szCs w:val="28"/>
        </w:rPr>
        <w:t xml:space="preserve"> 211</w:t>
      </w:r>
      <w:r w:rsidR="000019F5" w:rsidRPr="00F85CAC">
        <w:rPr>
          <w:sz w:val="28"/>
          <w:szCs w:val="28"/>
        </w:rPr>
        <w:t xml:space="preserve"> </w:t>
      </w:r>
      <w:r w:rsidRPr="00F85CAC">
        <w:rPr>
          <w:sz w:val="28"/>
          <w:szCs w:val="28"/>
        </w:rPr>
        <w:t>обстежень</w:t>
      </w:r>
      <w:r w:rsidR="000019F5" w:rsidRPr="00F85CAC">
        <w:rPr>
          <w:sz w:val="28"/>
          <w:szCs w:val="28"/>
        </w:rPr>
        <w:t xml:space="preserve"> сімей, де проживають діти, які переб</w:t>
      </w:r>
      <w:r w:rsidR="00CC5BC6" w:rsidRPr="00F85CAC">
        <w:rPr>
          <w:sz w:val="28"/>
          <w:szCs w:val="28"/>
        </w:rPr>
        <w:t xml:space="preserve">увають під опікою/піклуванням; </w:t>
      </w:r>
      <w:r w:rsidRPr="00F85CAC">
        <w:rPr>
          <w:sz w:val="28"/>
          <w:szCs w:val="28"/>
        </w:rPr>
        <w:t>62 обстеження</w:t>
      </w:r>
      <w:r w:rsidR="000019F5" w:rsidRPr="00F85CAC">
        <w:rPr>
          <w:sz w:val="28"/>
          <w:szCs w:val="28"/>
        </w:rPr>
        <w:t xml:space="preserve"> сімей, в яких проживають діти, що перебувають на обліку дітей, які опинилися</w:t>
      </w:r>
      <w:r w:rsidR="004A35BD" w:rsidRPr="00F85CAC">
        <w:rPr>
          <w:sz w:val="28"/>
          <w:szCs w:val="28"/>
        </w:rPr>
        <w:t xml:space="preserve"> у складних життєвих обставинах,</w:t>
      </w:r>
      <w:r w:rsidRPr="00F85CAC">
        <w:rPr>
          <w:sz w:val="28"/>
          <w:szCs w:val="28"/>
        </w:rPr>
        <w:t xml:space="preserve"> 138</w:t>
      </w:r>
      <w:r w:rsidR="000019F5" w:rsidRPr="00F85CAC">
        <w:rPr>
          <w:sz w:val="28"/>
          <w:szCs w:val="28"/>
        </w:rPr>
        <w:t xml:space="preserve"> обс</w:t>
      </w:r>
      <w:r w:rsidRPr="00F85CAC">
        <w:rPr>
          <w:sz w:val="28"/>
          <w:szCs w:val="28"/>
        </w:rPr>
        <w:t>тежень</w:t>
      </w:r>
      <w:r w:rsidR="000019F5" w:rsidRPr="00F85CAC">
        <w:rPr>
          <w:sz w:val="28"/>
          <w:szCs w:val="28"/>
        </w:rPr>
        <w:t xml:space="preserve"> сімей, за зверненнями громадян та листами </w:t>
      </w:r>
      <w:r w:rsidR="00E81171" w:rsidRPr="00F85CAC">
        <w:rPr>
          <w:sz w:val="28"/>
          <w:szCs w:val="28"/>
        </w:rPr>
        <w:t>установ, анонімними зверненнями; в</w:t>
      </w:r>
      <w:r w:rsidRPr="00F85CAC">
        <w:rPr>
          <w:sz w:val="28"/>
          <w:szCs w:val="28"/>
        </w:rPr>
        <w:t>зято участь у 86</w:t>
      </w:r>
      <w:r w:rsidR="004B0756" w:rsidRPr="00F85CAC">
        <w:rPr>
          <w:sz w:val="28"/>
          <w:szCs w:val="28"/>
        </w:rPr>
        <w:t xml:space="preserve"> судових засіданнях</w:t>
      </w:r>
      <w:r w:rsidR="000019F5" w:rsidRPr="00F85CAC">
        <w:rPr>
          <w:sz w:val="28"/>
          <w:szCs w:val="28"/>
        </w:rPr>
        <w:t xml:space="preserve"> з цивільного та кримінального провадження; </w:t>
      </w:r>
      <w:r w:rsidR="000019F5" w:rsidRPr="00F85CAC">
        <w:rPr>
          <w:bCs/>
          <w:sz w:val="28"/>
          <w:szCs w:val="28"/>
        </w:rPr>
        <w:t>направлено 4 позовних заяви про позбавлення батьківських прав</w:t>
      </w:r>
      <w:r w:rsidR="00CC5BC6" w:rsidRPr="00F85CAC">
        <w:rPr>
          <w:bCs/>
          <w:sz w:val="28"/>
          <w:szCs w:val="28"/>
        </w:rPr>
        <w:t>; 1 про відібрання дітей у батьків без позбавлення їх батьківських прав;</w:t>
      </w:r>
      <w:r w:rsidRPr="00F85CAC">
        <w:rPr>
          <w:bCs/>
          <w:sz w:val="28"/>
          <w:szCs w:val="28"/>
        </w:rPr>
        <w:t xml:space="preserve"> 7</w:t>
      </w:r>
      <w:r w:rsidR="000019F5" w:rsidRPr="00F85CAC">
        <w:rPr>
          <w:bCs/>
          <w:sz w:val="28"/>
          <w:szCs w:val="28"/>
        </w:rPr>
        <w:t xml:space="preserve"> про стягнення аліментів. За участі служби у судах </w:t>
      </w:r>
      <w:r w:rsidR="00934965" w:rsidRPr="00F85CAC">
        <w:rPr>
          <w:sz w:val="28"/>
          <w:szCs w:val="28"/>
        </w:rPr>
        <w:t>захищено інтереси 66 дітей</w:t>
      </w:r>
      <w:r w:rsidR="000019F5" w:rsidRPr="00F85CAC">
        <w:rPr>
          <w:sz w:val="28"/>
          <w:szCs w:val="28"/>
        </w:rPr>
        <w:t>;</w:t>
      </w:r>
      <w:r w:rsidR="004B0756" w:rsidRPr="00F85CAC">
        <w:rPr>
          <w:sz w:val="28"/>
          <w:szCs w:val="28"/>
        </w:rPr>
        <w:t xml:space="preserve"> </w:t>
      </w:r>
      <w:r w:rsidR="00963738" w:rsidRPr="00F85CAC">
        <w:rPr>
          <w:sz w:val="28"/>
          <w:szCs w:val="28"/>
        </w:rPr>
        <w:t>підготовлено 31 проект</w:t>
      </w:r>
      <w:r w:rsidR="000019F5" w:rsidRPr="00F85CAC">
        <w:rPr>
          <w:sz w:val="28"/>
          <w:szCs w:val="28"/>
        </w:rPr>
        <w:t xml:space="preserve"> рішень ви</w:t>
      </w:r>
      <w:r w:rsidR="004B0756" w:rsidRPr="00F85CAC">
        <w:rPr>
          <w:sz w:val="28"/>
          <w:szCs w:val="28"/>
        </w:rPr>
        <w:t>конавчого комітету міської ради, н</w:t>
      </w:r>
      <w:r w:rsidR="000019F5" w:rsidRPr="00F85CAC">
        <w:rPr>
          <w:sz w:val="28"/>
          <w:szCs w:val="28"/>
        </w:rPr>
        <w:t>аправлено 6 подань до Калуського відділу поліції ГУНП в Івано-Франківській області про притягнення батьків до адміністративної відповідальності.</w:t>
      </w:r>
    </w:p>
    <w:p w:rsidR="000019F5" w:rsidRPr="00F85CAC" w:rsidRDefault="00963738" w:rsidP="0004283A">
      <w:pPr>
        <w:pStyle w:val="afb"/>
        <w:ind w:left="0" w:firstLine="708"/>
        <w:jc w:val="both"/>
        <w:rPr>
          <w:sz w:val="28"/>
          <w:szCs w:val="28"/>
        </w:rPr>
      </w:pPr>
      <w:r w:rsidRPr="00F85CAC">
        <w:rPr>
          <w:sz w:val="28"/>
          <w:szCs w:val="28"/>
        </w:rPr>
        <w:t>О</w:t>
      </w:r>
      <w:r w:rsidR="00934965" w:rsidRPr="00F85CAC">
        <w:rPr>
          <w:sz w:val="28"/>
          <w:szCs w:val="28"/>
        </w:rPr>
        <w:t>рганізовано та проведено 15</w:t>
      </w:r>
      <w:r w:rsidR="000019F5" w:rsidRPr="00F85CAC">
        <w:rPr>
          <w:sz w:val="28"/>
          <w:szCs w:val="28"/>
        </w:rPr>
        <w:t xml:space="preserve"> засідань комісії з питань захисту пр</w:t>
      </w:r>
      <w:r w:rsidR="004B0756" w:rsidRPr="00F85CAC">
        <w:rPr>
          <w:sz w:val="28"/>
          <w:szCs w:val="28"/>
        </w:rPr>
        <w:t>а</w:t>
      </w:r>
      <w:r w:rsidR="00CC5BC6" w:rsidRPr="00F85CAC">
        <w:rPr>
          <w:sz w:val="28"/>
          <w:szCs w:val="28"/>
        </w:rPr>
        <w:t>в дитини, де було розг</w:t>
      </w:r>
      <w:r w:rsidRPr="00F85CAC">
        <w:rPr>
          <w:sz w:val="28"/>
          <w:szCs w:val="28"/>
        </w:rPr>
        <w:t>лянуто 14</w:t>
      </w:r>
      <w:r w:rsidR="00934965" w:rsidRPr="00F85CAC">
        <w:rPr>
          <w:sz w:val="28"/>
          <w:szCs w:val="28"/>
        </w:rPr>
        <w:t>9</w:t>
      </w:r>
      <w:r w:rsidR="000019F5" w:rsidRPr="00F85CAC">
        <w:rPr>
          <w:sz w:val="28"/>
          <w:szCs w:val="28"/>
        </w:rPr>
        <w:t xml:space="preserve"> питань із захисту прав та інтересів дітей.</w:t>
      </w:r>
    </w:p>
    <w:p w:rsidR="000019F5" w:rsidRPr="00F85CAC" w:rsidRDefault="000019F5" w:rsidP="000019F5">
      <w:pPr>
        <w:ind w:firstLine="567"/>
        <w:jc w:val="both"/>
        <w:rPr>
          <w:rStyle w:val="T2"/>
          <w:sz w:val="28"/>
          <w:szCs w:val="28"/>
        </w:rPr>
      </w:pPr>
    </w:p>
    <w:p w:rsidR="000019F5" w:rsidRPr="00F85CAC" w:rsidRDefault="000019F5" w:rsidP="00E81171">
      <w:pPr>
        <w:pStyle w:val="P13"/>
        <w:ind w:left="-284" w:firstLine="992"/>
        <w:jc w:val="both"/>
        <w:rPr>
          <w:rFonts w:cs="Times New Roman"/>
          <w:sz w:val="28"/>
          <w:szCs w:val="28"/>
          <w:lang w:val="uk-UA"/>
        </w:rPr>
      </w:pPr>
      <w:r w:rsidRPr="00F85CAC">
        <w:rPr>
          <w:rStyle w:val="T2"/>
          <w:rFonts w:cs="Times New Roman"/>
          <w:sz w:val="28"/>
          <w:szCs w:val="28"/>
          <w:lang w:val="uk-UA"/>
        </w:rPr>
        <w:t>Фахівцями із соціальної роботи  Калуського міського центру соціальних служб (</w:t>
      </w:r>
      <w:r w:rsidRPr="00F85CAC">
        <w:rPr>
          <w:rFonts w:cs="Times New Roman"/>
          <w:spacing w:val="4"/>
          <w:sz w:val="28"/>
          <w:szCs w:val="28"/>
          <w:lang w:val="uk-UA"/>
        </w:rPr>
        <w:t>Центр)</w:t>
      </w:r>
      <w:r w:rsidRPr="00F85CAC">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F85CAC">
        <w:rPr>
          <w:rFonts w:cs="Times New Roman"/>
          <w:sz w:val="28"/>
          <w:szCs w:val="28"/>
          <w:lang w:val="uk-UA"/>
        </w:rPr>
        <w:t xml:space="preserve">. </w:t>
      </w:r>
    </w:p>
    <w:p w:rsidR="00640F0F" w:rsidRPr="00F85CAC" w:rsidRDefault="00237016" w:rsidP="00640F0F">
      <w:pPr>
        <w:ind w:left="-284" w:firstLine="568"/>
        <w:jc w:val="both"/>
        <w:rPr>
          <w:spacing w:val="4"/>
          <w:sz w:val="28"/>
          <w:szCs w:val="28"/>
        </w:rPr>
      </w:pPr>
      <w:r w:rsidRPr="00F85CAC">
        <w:rPr>
          <w:spacing w:val="4"/>
          <w:sz w:val="28"/>
          <w:szCs w:val="28"/>
        </w:rPr>
        <w:t>Протягом</w:t>
      </w:r>
      <w:r w:rsidR="00640F0F" w:rsidRPr="00F85CAC">
        <w:rPr>
          <w:color w:val="993300"/>
          <w:spacing w:val="4"/>
          <w:sz w:val="28"/>
          <w:szCs w:val="28"/>
        </w:rPr>
        <w:t xml:space="preserve"> </w:t>
      </w:r>
      <w:r w:rsidR="00640F0F" w:rsidRPr="00F85CAC">
        <w:rPr>
          <w:spacing w:val="4"/>
          <w:sz w:val="28"/>
          <w:szCs w:val="28"/>
        </w:rPr>
        <w:t>20</w:t>
      </w:r>
      <w:r w:rsidRPr="00F85CAC">
        <w:rPr>
          <w:spacing w:val="4"/>
          <w:sz w:val="28"/>
          <w:szCs w:val="28"/>
        </w:rPr>
        <w:t>22 року до Центру звернулись 2500</w:t>
      </w:r>
      <w:r w:rsidR="00640F0F" w:rsidRPr="00F85CAC">
        <w:rPr>
          <w:color w:val="993300"/>
          <w:spacing w:val="4"/>
          <w:sz w:val="28"/>
          <w:szCs w:val="28"/>
        </w:rPr>
        <w:t xml:space="preserve"> </w:t>
      </w:r>
      <w:r w:rsidR="00640F0F" w:rsidRPr="00F85CAC">
        <w:rPr>
          <w:spacing w:val="4"/>
          <w:sz w:val="28"/>
          <w:szCs w:val="28"/>
        </w:rPr>
        <w:t>осіб, яким надавались індивідуаль</w:t>
      </w:r>
      <w:r w:rsidRPr="00F85CAC">
        <w:rPr>
          <w:spacing w:val="4"/>
          <w:sz w:val="28"/>
          <w:szCs w:val="28"/>
        </w:rPr>
        <w:t>ні соціальні послуги. Здійснював</w:t>
      </w:r>
      <w:r w:rsidR="00640F0F" w:rsidRPr="00F85CAC">
        <w:rPr>
          <w:spacing w:val="4"/>
          <w:sz w:val="28"/>
          <w:szCs w:val="28"/>
        </w:rPr>
        <w:t>ся соціальний</w:t>
      </w:r>
      <w:r w:rsidRPr="00F85CAC">
        <w:rPr>
          <w:spacing w:val="4"/>
          <w:sz w:val="28"/>
          <w:szCs w:val="28"/>
        </w:rPr>
        <w:t xml:space="preserve"> супровід 125 сімей (в них - 185</w:t>
      </w:r>
      <w:r w:rsidR="00640F0F" w:rsidRPr="00F85CAC">
        <w:rPr>
          <w:color w:val="993300"/>
          <w:spacing w:val="4"/>
          <w:sz w:val="28"/>
          <w:szCs w:val="28"/>
        </w:rPr>
        <w:t xml:space="preserve"> </w:t>
      </w:r>
      <w:r w:rsidR="00640F0F" w:rsidRPr="00F85CAC">
        <w:rPr>
          <w:spacing w:val="4"/>
          <w:sz w:val="28"/>
          <w:szCs w:val="28"/>
        </w:rPr>
        <w:t>дітей), які опинилися у складних</w:t>
      </w:r>
      <w:r w:rsidRPr="00F85CAC">
        <w:rPr>
          <w:spacing w:val="4"/>
          <w:sz w:val="28"/>
          <w:szCs w:val="28"/>
        </w:rPr>
        <w:t xml:space="preserve"> життєвих обставинах, а також 10</w:t>
      </w:r>
      <w:r w:rsidR="00640F0F" w:rsidRPr="00F85CAC">
        <w:rPr>
          <w:spacing w:val="4"/>
          <w:sz w:val="28"/>
          <w:szCs w:val="28"/>
        </w:rPr>
        <w:t xml:space="preserve"> прийомних сімей (в них на вихованні 18 вихованців) та 1 дитячого будинку сімейного типу з категорії внутрішньо переміщених осіб (в них на вихованні 5</w:t>
      </w:r>
      <w:r w:rsidR="00640F0F" w:rsidRPr="00F85CAC">
        <w:rPr>
          <w:color w:val="993300"/>
          <w:spacing w:val="4"/>
          <w:sz w:val="28"/>
          <w:szCs w:val="28"/>
        </w:rPr>
        <w:t xml:space="preserve"> </w:t>
      </w:r>
      <w:r w:rsidR="00640F0F" w:rsidRPr="00F85CAC">
        <w:rPr>
          <w:spacing w:val="4"/>
          <w:sz w:val="28"/>
          <w:szCs w:val="28"/>
        </w:rPr>
        <w:t>дітей)</w:t>
      </w:r>
      <w:r w:rsidRPr="00F85CAC">
        <w:rPr>
          <w:spacing w:val="4"/>
          <w:sz w:val="28"/>
          <w:szCs w:val="28"/>
        </w:rPr>
        <w:t>, який на кінець року переїхав</w:t>
      </w:r>
      <w:r w:rsidR="00640F0F" w:rsidRPr="00F85CAC">
        <w:rPr>
          <w:spacing w:val="4"/>
          <w:sz w:val="28"/>
          <w:szCs w:val="28"/>
        </w:rPr>
        <w:t xml:space="preserve">.        </w:t>
      </w:r>
    </w:p>
    <w:p w:rsidR="000019F5" w:rsidRPr="00F85CAC" w:rsidRDefault="000019F5" w:rsidP="000019F5">
      <w:pPr>
        <w:pStyle w:val="P13"/>
        <w:ind w:left="-284" w:firstLine="851"/>
        <w:jc w:val="both"/>
        <w:rPr>
          <w:rFonts w:cs="Times New Roman"/>
          <w:spacing w:val="4"/>
          <w:sz w:val="28"/>
          <w:szCs w:val="28"/>
          <w:lang w:val="uk-UA"/>
        </w:rPr>
      </w:pPr>
      <w:r w:rsidRPr="00F85CAC">
        <w:rPr>
          <w:rFonts w:cs="Times New Roman"/>
          <w:sz w:val="28"/>
          <w:szCs w:val="28"/>
          <w:lang w:val="uk-UA"/>
        </w:rPr>
        <w:t>Щотижня в жіночій консультації Пологового будинку Калуської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p>
    <w:p w:rsidR="006509E0" w:rsidRPr="00F85CAC" w:rsidRDefault="000019F5" w:rsidP="00E81171">
      <w:pPr>
        <w:pStyle w:val="msonormalcxspmiddlecxsplast"/>
        <w:spacing w:before="0" w:beforeAutospacing="0" w:after="0" w:afterAutospacing="0"/>
        <w:ind w:left="-360" w:firstLine="927"/>
        <w:jc w:val="both"/>
        <w:rPr>
          <w:sz w:val="28"/>
          <w:szCs w:val="28"/>
        </w:rPr>
      </w:pPr>
      <w:r w:rsidRPr="00F85CAC">
        <w:rPr>
          <w:spacing w:val="4"/>
          <w:sz w:val="28"/>
          <w:szCs w:val="28"/>
        </w:rPr>
        <w:t>Практичними психологами, фахівцями із соціальної роботи Центру проведено цілий ряд заходів:</w:t>
      </w:r>
      <w:r w:rsidRPr="00F85CAC">
        <w:rPr>
          <w:spacing w:val="2"/>
          <w:sz w:val="28"/>
          <w:szCs w:val="28"/>
        </w:rPr>
        <w:t xml:space="preserve"> тренінгове заняття для учнів 5 класу Калуського ліцею № 10 на тему: “Усі ми різні – усі ми особливі”;</w:t>
      </w:r>
      <w:r w:rsidRPr="00F85CAC">
        <w:rPr>
          <w:sz w:val="28"/>
          <w:szCs w:val="28"/>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Pr="00F85CAC">
        <w:rPr>
          <w:bCs/>
          <w:sz w:val="28"/>
          <w:szCs w:val="28"/>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 </w:t>
      </w:r>
      <w:r w:rsidRPr="00F85CAC">
        <w:rPr>
          <w:sz w:val="28"/>
          <w:szCs w:val="28"/>
        </w:rPr>
        <w:t>в</w:t>
      </w:r>
      <w:r w:rsidRPr="00F85CAC">
        <w:rPr>
          <w:bCs/>
          <w:sz w:val="28"/>
          <w:szCs w:val="28"/>
        </w:rPr>
        <w:t xml:space="preserve">ідкриття фотовиставки “Небезмежність”; </w:t>
      </w:r>
      <w:r w:rsidRPr="00F85CAC">
        <w:rPr>
          <w:sz w:val="28"/>
          <w:szCs w:val="28"/>
        </w:rPr>
        <w:t xml:space="preserve">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w:t>
      </w:r>
      <w:r w:rsidRPr="00F85CAC">
        <w:rPr>
          <w:sz w:val="28"/>
          <w:szCs w:val="28"/>
        </w:rPr>
        <w:lastRenderedPageBreak/>
        <w:t>на тему: “Протидія торгівлі людьми. 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 тренінгове заняття на тему: «Триєдина теорія мозку Макліна»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 інтерактивні бесіди з дітьми з категорії внутрішньо переміщених спільно з вільним простором «Freedom»; тренінгові заняття для внутрішньо переміщених в Калуській спеціальній  школі; інтерактивні бесіди з категорією внутрішньо переміщених «В єдності сила»; тренінгове заняття з елементами арт-терапії «Кавовий арт» для сімей  з категорії внутрішнього переміщених; тренінгове заняття з елементами арт-терапії для сімей з категорії внутрішньо переміщених на тему: «Дозволь собі бути щасливим»; весняну спартакіаду для дітей з категорії внутрішньо переміщених; підведення підсумків флешмобу «Моя ПЕРЕМОГА»; щорічну всеукраїнську акцію «Чисте довкілля»; майстер-клас з писанкарства для сімей з категорії внутрішньо переміщених; Великодню  благодійну акцію «З любов’ю до людей»; робочі зустрічі з соціальними педагогами загальноосвітніх закладів Калуської міської територіальної громади; тренінгові заняття до Дня Матері для дітей з категорії внутрішньо переміщених на тему: «Моя мама найкраща»; робочі зустрічі з представниками управління соціального захисту населення та Калуського місцевого центру безкоштовної вторинної правової допомоги; інтерактивні бесіди на теми «Ризики нелегальної трудової міграції» в Калуській міськрайонній філії Івано-Франківського обласного центру зайнятості; інтерактивні бесіди з внутрішньо переміщеними на тему: «Актуальні питання інтеграції та соціального захисту ВПО», 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477709" w:rsidRPr="00F85CAC">
        <w:rPr>
          <w:sz w:val="28"/>
          <w:szCs w:val="28"/>
        </w:rPr>
        <w:t xml:space="preserve">; </w:t>
      </w:r>
      <w:r w:rsidRPr="00F85CAC">
        <w:rPr>
          <w:sz w:val="28"/>
          <w:szCs w:val="28"/>
        </w:rPr>
        <w:t xml:space="preserve">інтерактивну бесіду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 </w:t>
      </w:r>
      <w:r w:rsidR="00477709" w:rsidRPr="00F85CAC">
        <w:rPr>
          <w:sz w:val="28"/>
          <w:szCs w:val="28"/>
          <w:lang w:eastAsia="ru-RU"/>
        </w:rPr>
        <w:t>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тренінгове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огляд-вист</w:t>
      </w:r>
      <w:r w:rsidR="006509E0" w:rsidRPr="00F85CAC">
        <w:rPr>
          <w:sz w:val="28"/>
          <w:szCs w:val="28"/>
          <w:lang w:eastAsia="ru-RU"/>
        </w:rPr>
        <w:t>авку «Мій домашній улюбленець»;</w:t>
      </w:r>
      <w:r w:rsidR="006509E0" w:rsidRPr="00F85CAC">
        <w:rPr>
          <w:sz w:val="28"/>
          <w:szCs w:val="28"/>
        </w:rPr>
        <w:t xml:space="preserve">  підписання міським головою Андрієм Найдою Меморандуму про співпрацю між Калуською міською територіальною громадою та БО “Партнерство кожній дитині” з метою реалізації проекту “Спільно” щодо надання соціальних послуг особам та сім’ям, які потребують допомоги;  тренінгові заняття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 за участю вчителів початкових класів Калуського ліцею № 5</w:t>
      </w:r>
      <w:r w:rsidR="003740EF" w:rsidRPr="00F85CAC">
        <w:rPr>
          <w:sz w:val="28"/>
          <w:szCs w:val="28"/>
        </w:rPr>
        <w:t xml:space="preserve"> та</w:t>
      </w:r>
      <w:r w:rsidR="006509E0" w:rsidRPr="00F85CAC">
        <w:rPr>
          <w:sz w:val="28"/>
          <w:szCs w:val="28"/>
        </w:rPr>
        <w:t xml:space="preserve"> працівників КЗ “Центр комплексної реабілітації дітей з інвалідністю “Добродія Калуська”</w:t>
      </w:r>
      <w:r w:rsidR="005D0982" w:rsidRPr="00F85CAC">
        <w:rPr>
          <w:sz w:val="28"/>
          <w:szCs w:val="28"/>
        </w:rPr>
        <w:t xml:space="preserve">, представників ювенальної </w:t>
      </w:r>
      <w:r w:rsidR="005D0982" w:rsidRPr="00F85CAC">
        <w:rPr>
          <w:sz w:val="28"/>
          <w:szCs w:val="28"/>
        </w:rPr>
        <w:lastRenderedPageBreak/>
        <w:t>превенції та сектору пробації Калуського районного відділу поліції ГУНП в Івано-</w:t>
      </w:r>
      <w:r w:rsidR="00237016" w:rsidRPr="00F85CAC">
        <w:rPr>
          <w:sz w:val="28"/>
          <w:szCs w:val="28"/>
        </w:rPr>
        <w:t>Франківській області; тренінгове</w:t>
      </w:r>
      <w:r w:rsidR="005D0982" w:rsidRPr="00F85CAC">
        <w:rPr>
          <w:sz w:val="28"/>
          <w:szCs w:val="28"/>
        </w:rPr>
        <w:t xml:space="preserve"> заняття на тему: «Вчимося керувати  своїми емоціями», за участю дітей із сімей, які перебувають у складних життєвих обставинах та є на обліку Центру; </w:t>
      </w:r>
      <w:r w:rsidR="006509E0" w:rsidRPr="00F85CAC">
        <w:rPr>
          <w:sz w:val="28"/>
          <w:szCs w:val="28"/>
        </w:rPr>
        <w:t xml:space="preserve"> участь у тренінговому занятті, організованому ГО “Ла Страда-Україна”, на тему: “Протидія торгівлі дітьми, сексуальному насильству та експлуатації: що варто знати представникам і представницям професійної спільноти?”</w:t>
      </w:r>
      <w:r w:rsidR="005D0982" w:rsidRPr="00F85CAC">
        <w:rPr>
          <w:sz w:val="28"/>
          <w:szCs w:val="28"/>
        </w:rPr>
        <w:t>;</w:t>
      </w:r>
      <w:r w:rsidR="00E81171" w:rsidRPr="00F85CAC">
        <w:rPr>
          <w:sz w:val="28"/>
          <w:szCs w:val="28"/>
        </w:rPr>
        <w:t xml:space="preserve"> участь працівників Центру</w:t>
      </w:r>
      <w:r w:rsidR="006509E0" w:rsidRPr="00F85CAC">
        <w:rPr>
          <w:sz w:val="28"/>
          <w:szCs w:val="28"/>
        </w:rPr>
        <w:t xml:space="preserve"> в навчанні спеціалістів для підготовки за програмою “Батьківство в радість”, в рамках проекту “Спільно” організованого Міжнародною  благодійною організацією “Партнерство “Кожній дитині”</w:t>
      </w:r>
      <w:r w:rsidR="00237016" w:rsidRPr="00F85CAC">
        <w:rPr>
          <w:sz w:val="28"/>
          <w:szCs w:val="28"/>
        </w:rPr>
        <w:t>;</w:t>
      </w:r>
      <w:r w:rsidR="009E634D" w:rsidRPr="00F85CAC">
        <w:rPr>
          <w:bCs/>
          <w:sz w:val="28"/>
          <w:szCs w:val="28"/>
        </w:rPr>
        <w:t xml:space="preserve"> організ</w:t>
      </w:r>
      <w:r w:rsidR="00237CC1" w:rsidRPr="00F85CAC">
        <w:rPr>
          <w:bCs/>
          <w:sz w:val="28"/>
          <w:szCs w:val="28"/>
        </w:rPr>
        <w:t>ація та проведення інтерактивних бесід</w:t>
      </w:r>
      <w:r w:rsidR="009E634D" w:rsidRPr="00F85CAC">
        <w:rPr>
          <w:bCs/>
          <w:sz w:val="28"/>
          <w:szCs w:val="28"/>
        </w:rPr>
        <w:t xml:space="preserve"> з елементами тренінгового заняття на тему: “Соціоемоційна підтримка підлітків”</w:t>
      </w:r>
      <w:r w:rsidR="00237CC1" w:rsidRPr="00F85CAC">
        <w:rPr>
          <w:bCs/>
          <w:sz w:val="28"/>
          <w:szCs w:val="28"/>
        </w:rPr>
        <w:t xml:space="preserve">; організація та проведення  </w:t>
      </w:r>
      <w:r w:rsidR="00237CC1" w:rsidRPr="00F85CAC">
        <w:rPr>
          <w:sz w:val="28"/>
          <w:szCs w:val="28"/>
        </w:rPr>
        <w:t>тренінгових занять на тему: «Мобілізація зусиль громади щодо ідентифікації та реагування на випадки гендерно зумовленого насильства, з особливою увагою до домашнього насильства під час війни»</w:t>
      </w:r>
      <w:r w:rsidR="00237CC1" w:rsidRPr="00F85CAC">
        <w:rPr>
          <w:bCs/>
          <w:sz w:val="28"/>
          <w:szCs w:val="28"/>
        </w:rPr>
        <w:t xml:space="preserve"> та ін.</w:t>
      </w:r>
    </w:p>
    <w:p w:rsidR="00477709" w:rsidRPr="00F85CAC" w:rsidRDefault="00237CC1" w:rsidP="0004283A">
      <w:pPr>
        <w:pStyle w:val="DefaultText"/>
        <w:autoSpaceDE w:val="0"/>
        <w:spacing w:line="240" w:lineRule="auto"/>
        <w:ind w:left="-360" w:firstLine="567"/>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Впродовж</w:t>
      </w:r>
      <w:r w:rsidR="00477709" w:rsidRPr="00F85CAC">
        <w:rPr>
          <w:rFonts w:ascii="Times New Roman" w:hAnsi="Times New Roman" w:cs="Times New Roman"/>
          <w:kern w:val="0"/>
          <w:sz w:val="28"/>
          <w:szCs w:val="28"/>
          <w:lang w:val="uk-UA" w:eastAsia="ru-RU"/>
        </w:rPr>
        <w:t xml:space="preserve"> 2022 року здійснювалась робота над написанням грантових проектів:</w:t>
      </w:r>
    </w:p>
    <w:p w:rsidR="00477709" w:rsidRPr="00F85CAC"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“Інтеграція внутрішньо переміщених осіб до життя у нових громадах”;</w:t>
      </w:r>
    </w:p>
    <w:p w:rsidR="00477709" w:rsidRPr="00F85CAC" w:rsidRDefault="00477709" w:rsidP="0004283A">
      <w:pPr>
        <w:pStyle w:val="DefaultText"/>
        <w:numPr>
          <w:ilvl w:val="0"/>
          <w:numId w:val="31"/>
        </w:numPr>
        <w:tabs>
          <w:tab w:val="clear" w:pos="0"/>
        </w:tabs>
        <w:autoSpaceDE w:val="0"/>
        <w:spacing w:line="240" w:lineRule="auto"/>
        <w:ind w:left="-284" w:hanging="76"/>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 xml:space="preserve"> “Допомога постраждалим від війни від Фонду Східна Європа, у межах підтримки “Шелтер” міні-грантового проекту “Підтримка населення під час війни” (за підтримки  EuProstir, Moving forward together);</w:t>
      </w:r>
    </w:p>
    <w:p w:rsidR="00477709" w:rsidRPr="00F85CAC"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“Рука допомоги постраждалим внаслідок війни”;</w:t>
      </w:r>
    </w:p>
    <w:p w:rsidR="00477709" w:rsidRPr="00F85CAC" w:rsidRDefault="00477709" w:rsidP="0004283A">
      <w:pPr>
        <w:pStyle w:val="DefaultText"/>
        <w:numPr>
          <w:ilvl w:val="0"/>
          <w:numId w:val="31"/>
        </w:numPr>
        <w:tabs>
          <w:tab w:val="clear" w:pos="0"/>
        </w:tabs>
        <w:autoSpaceDE w:val="0"/>
        <w:spacing w:line="240" w:lineRule="auto"/>
        <w:ind w:left="-426" w:firstLine="66"/>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“Радіти знову” для участі у конкурсі міні-грантів для підтримки населення під час війни, що реалізує БО “Мережа 100 % життя Рівне”, за фінансової підтримки Європейського Союзу;</w:t>
      </w:r>
    </w:p>
    <w:p w:rsidR="00477709" w:rsidRPr="00F85CAC"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“Гуманітарна допомога і солідарність” за підтримки Care Deutschland ;</w:t>
      </w:r>
    </w:p>
    <w:p w:rsidR="00477709" w:rsidRPr="00F85CAC"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“Доброго вечора! Ми з України!”, за підтримки ГО “Молодіжна платформа”.</w:t>
      </w:r>
    </w:p>
    <w:p w:rsidR="00477709" w:rsidRPr="00F85CAC" w:rsidRDefault="0053693D" w:rsidP="0004283A">
      <w:pPr>
        <w:pStyle w:val="DefaultText"/>
        <w:autoSpaceDE w:val="0"/>
        <w:spacing w:after="0" w:line="240" w:lineRule="auto"/>
        <w:ind w:left="-360" w:firstLine="567"/>
        <w:jc w:val="both"/>
        <w:rPr>
          <w:rFonts w:ascii="Times New Roman" w:hAnsi="Times New Roman" w:cs="Times New Roman"/>
          <w:kern w:val="0"/>
          <w:sz w:val="28"/>
          <w:szCs w:val="28"/>
          <w:lang w:val="uk-UA" w:eastAsia="ru-RU"/>
        </w:rPr>
      </w:pPr>
      <w:r w:rsidRPr="00F85CAC">
        <w:rPr>
          <w:rFonts w:ascii="Times New Roman" w:hAnsi="Times New Roman" w:cs="Times New Roman"/>
          <w:kern w:val="0"/>
          <w:sz w:val="28"/>
          <w:szCs w:val="28"/>
          <w:lang w:val="uk-UA" w:eastAsia="ru-RU"/>
        </w:rPr>
        <w:t>З</w:t>
      </w:r>
      <w:r w:rsidR="00237CC1" w:rsidRPr="00F85CAC">
        <w:rPr>
          <w:rFonts w:ascii="Times New Roman" w:hAnsi="Times New Roman" w:cs="Times New Roman"/>
          <w:kern w:val="0"/>
          <w:sz w:val="28"/>
          <w:szCs w:val="28"/>
          <w:lang w:val="uk-UA" w:eastAsia="ru-RU"/>
        </w:rPr>
        <w:t>а 2022 рік</w:t>
      </w:r>
      <w:r w:rsidR="00477709" w:rsidRPr="00F85CAC">
        <w:rPr>
          <w:rFonts w:ascii="Times New Roman" w:hAnsi="Times New Roman" w:cs="Times New Roman"/>
          <w:kern w:val="0"/>
          <w:sz w:val="28"/>
          <w:szCs w:val="28"/>
          <w:lang w:val="uk-UA" w:eastAsia="ru-RU"/>
        </w:rPr>
        <w:t>, згідно подання управління соці</w:t>
      </w:r>
      <w:r w:rsidR="00237CC1" w:rsidRPr="00F85CAC">
        <w:rPr>
          <w:rFonts w:ascii="Times New Roman" w:hAnsi="Times New Roman" w:cs="Times New Roman"/>
          <w:kern w:val="0"/>
          <w:sz w:val="28"/>
          <w:szCs w:val="28"/>
          <w:lang w:val="uk-UA" w:eastAsia="ru-RU"/>
        </w:rPr>
        <w:t>ального захисту населення, у 218</w:t>
      </w:r>
      <w:r w:rsidR="00477709" w:rsidRPr="00F85CAC">
        <w:rPr>
          <w:rFonts w:ascii="Times New Roman" w:hAnsi="Times New Roman" w:cs="Times New Roman"/>
          <w:kern w:val="0"/>
          <w:sz w:val="28"/>
          <w:szCs w:val="28"/>
          <w:lang w:val="uk-UA" w:eastAsia="ru-RU"/>
        </w:rPr>
        <w:t xml:space="preserve"> сім’ях здійснено перевірку цільового використання коштів при народженні дитини. </w:t>
      </w:r>
    </w:p>
    <w:p w:rsidR="00477709" w:rsidRPr="00F85CAC" w:rsidRDefault="00477709" w:rsidP="00477709">
      <w:pPr>
        <w:tabs>
          <w:tab w:val="left" w:pos="398"/>
        </w:tabs>
        <w:autoSpaceDE w:val="0"/>
        <w:ind w:left="-284" w:firstLine="567"/>
        <w:jc w:val="both"/>
        <w:rPr>
          <w:sz w:val="28"/>
          <w:szCs w:val="28"/>
        </w:rPr>
      </w:pPr>
      <w:r w:rsidRPr="00F85CAC">
        <w:rPr>
          <w:sz w:val="28"/>
          <w:szCs w:val="28"/>
        </w:rPr>
        <w:t>На обліку в Центрі перебувало 443 сім’ї з категорії учасників АТО/ООС (в них 338 дітей), яким надаються соціальні пос</w:t>
      </w:r>
      <w:r w:rsidR="002E0877" w:rsidRPr="00F85CAC">
        <w:rPr>
          <w:sz w:val="28"/>
          <w:szCs w:val="28"/>
        </w:rPr>
        <w:t>луги, згідно звернень. Проводили</w:t>
      </w:r>
      <w:r w:rsidRPr="00F85CAC">
        <w:rPr>
          <w:sz w:val="28"/>
          <w:szCs w:val="28"/>
        </w:rPr>
        <w:t>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w:t>
      </w:r>
    </w:p>
    <w:p w:rsidR="00D31F04" w:rsidRPr="00F85CAC" w:rsidRDefault="00D31F04" w:rsidP="00D31F04">
      <w:pPr>
        <w:tabs>
          <w:tab w:val="left" w:pos="398"/>
        </w:tabs>
        <w:autoSpaceDE w:val="0"/>
        <w:ind w:left="-284"/>
        <w:jc w:val="both"/>
        <w:rPr>
          <w:spacing w:val="4"/>
          <w:sz w:val="28"/>
          <w:szCs w:val="28"/>
        </w:rPr>
      </w:pPr>
    </w:p>
    <w:p w:rsidR="000019F5" w:rsidRPr="00F85CAC" w:rsidRDefault="000019F5" w:rsidP="000019F5">
      <w:pPr>
        <w:tabs>
          <w:tab w:val="left" w:pos="398"/>
        </w:tabs>
        <w:autoSpaceDE w:val="0"/>
        <w:ind w:left="-284"/>
        <w:jc w:val="both"/>
        <w:rPr>
          <w:spacing w:val="4"/>
          <w:sz w:val="28"/>
          <w:szCs w:val="28"/>
        </w:rPr>
      </w:pPr>
    </w:p>
    <w:p w:rsidR="000C44C0" w:rsidRPr="00F85CAC" w:rsidRDefault="004B57EA" w:rsidP="000C44C0">
      <w:pPr>
        <w:tabs>
          <w:tab w:val="left" w:pos="398"/>
        </w:tabs>
        <w:autoSpaceDE w:val="0"/>
        <w:ind w:hanging="284"/>
        <w:jc w:val="center"/>
        <w:rPr>
          <w:b/>
          <w:spacing w:val="4"/>
          <w:sz w:val="28"/>
          <w:szCs w:val="28"/>
        </w:rPr>
      </w:pPr>
      <w:r w:rsidRPr="00F85CAC">
        <w:rPr>
          <w:color w:val="000000"/>
          <w:sz w:val="28"/>
          <w:szCs w:val="28"/>
          <w:lang w:eastAsia="en-US"/>
        </w:rPr>
        <w:t> </w:t>
      </w:r>
      <w:r w:rsidR="000C44C0" w:rsidRPr="00F85CAC">
        <w:rPr>
          <w:b/>
          <w:spacing w:val="4"/>
          <w:sz w:val="28"/>
          <w:szCs w:val="28"/>
        </w:rPr>
        <w:t>Культура</w:t>
      </w:r>
    </w:p>
    <w:p w:rsidR="00640F0F" w:rsidRPr="00F85CAC" w:rsidRDefault="00640F0F" w:rsidP="00640F0F">
      <w:pPr>
        <w:ind w:firstLine="560"/>
        <w:jc w:val="both"/>
        <w:rPr>
          <w:sz w:val="28"/>
          <w:szCs w:val="28"/>
        </w:rPr>
      </w:pPr>
      <w:r w:rsidRPr="00F85CAC">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F85CAC" w:rsidRDefault="00640F0F" w:rsidP="00640F0F">
      <w:pPr>
        <w:pStyle w:val="af5"/>
        <w:spacing w:before="0" w:beforeAutospacing="0" w:after="0" w:afterAutospacing="0"/>
        <w:ind w:left="360" w:firstLine="348"/>
        <w:jc w:val="both"/>
        <w:rPr>
          <w:rFonts w:eastAsiaTheme="minorEastAsia"/>
          <w:bCs/>
          <w:kern w:val="24"/>
          <w:sz w:val="28"/>
          <w:szCs w:val="28"/>
        </w:rPr>
      </w:pPr>
      <w:r w:rsidRPr="00F85CAC">
        <w:rPr>
          <w:rFonts w:eastAsiaTheme="minorEastAsia"/>
          <w:bCs/>
          <w:kern w:val="24"/>
          <w:sz w:val="28"/>
          <w:szCs w:val="28"/>
        </w:rPr>
        <w:t xml:space="preserve">При  закладах культури діяло  </w:t>
      </w:r>
      <w:r w:rsidRPr="00F85CAC">
        <w:rPr>
          <w:rFonts w:eastAsia="+mn-ea"/>
          <w:bCs/>
          <w:sz w:val="28"/>
          <w:szCs w:val="28"/>
        </w:rPr>
        <w:t>152 аматорських  формуван</w:t>
      </w:r>
      <w:r w:rsidRPr="00F85CAC">
        <w:rPr>
          <w:bCs/>
          <w:sz w:val="28"/>
          <w:szCs w:val="28"/>
        </w:rPr>
        <w:t>н</w:t>
      </w:r>
      <w:r w:rsidRPr="00F85CAC">
        <w:rPr>
          <w:rFonts w:eastAsia="+mn-ea"/>
          <w:bCs/>
          <w:sz w:val="28"/>
          <w:szCs w:val="28"/>
        </w:rPr>
        <w:t xml:space="preserve">я, </w:t>
      </w:r>
      <w:r w:rsidRPr="00F85CAC">
        <w:rPr>
          <w:rFonts w:eastAsiaTheme="minorEastAsia"/>
          <w:bCs/>
          <w:kern w:val="24"/>
          <w:sz w:val="28"/>
          <w:szCs w:val="28"/>
        </w:rPr>
        <w:t xml:space="preserve">  з них </w:t>
      </w:r>
    </w:p>
    <w:p w:rsidR="00640F0F" w:rsidRPr="00F85CAC" w:rsidRDefault="00640F0F" w:rsidP="00640F0F">
      <w:pPr>
        <w:pStyle w:val="af5"/>
        <w:spacing w:before="0" w:beforeAutospacing="0" w:after="0" w:afterAutospacing="0"/>
        <w:jc w:val="both"/>
        <w:rPr>
          <w:rFonts w:eastAsiaTheme="minorEastAsia"/>
          <w:bCs/>
          <w:kern w:val="24"/>
          <w:sz w:val="28"/>
          <w:szCs w:val="28"/>
        </w:rPr>
      </w:pPr>
      <w:r w:rsidRPr="00F85CAC">
        <w:rPr>
          <w:rFonts w:eastAsiaTheme="minorEastAsia"/>
          <w:bCs/>
          <w:kern w:val="24"/>
          <w:sz w:val="28"/>
          <w:szCs w:val="28"/>
        </w:rPr>
        <w:t xml:space="preserve">26 мали звання  “народний” та 6 “зразковий”, 25  </w:t>
      </w:r>
      <w:r w:rsidRPr="00F85CAC">
        <w:rPr>
          <w:rFonts w:eastAsia="+mn-ea"/>
          <w:bCs/>
          <w:sz w:val="28"/>
          <w:szCs w:val="28"/>
        </w:rPr>
        <w:t>любительських об’єднань та  клубів за інтересами,</w:t>
      </w:r>
      <w:r w:rsidRPr="00F85CAC">
        <w:rPr>
          <w:sz w:val="28"/>
          <w:szCs w:val="28"/>
        </w:rPr>
        <w:t xml:space="preserve"> учасниками яких є </w:t>
      </w:r>
      <w:r w:rsidRPr="00F85CAC">
        <w:rPr>
          <w:rFonts w:eastAsiaTheme="minorEastAsia"/>
          <w:bCs/>
          <w:kern w:val="24"/>
          <w:sz w:val="28"/>
          <w:szCs w:val="28"/>
        </w:rPr>
        <w:t xml:space="preserve">1087  осіб. </w:t>
      </w:r>
    </w:p>
    <w:p w:rsidR="00640F0F" w:rsidRPr="00F85CAC" w:rsidRDefault="00640F0F" w:rsidP="00640F0F">
      <w:pPr>
        <w:pStyle w:val="af5"/>
        <w:spacing w:before="0" w:beforeAutospacing="0" w:after="0" w:afterAutospacing="0"/>
        <w:jc w:val="both"/>
        <w:rPr>
          <w:rFonts w:eastAsiaTheme="minorEastAsia"/>
          <w:bCs/>
          <w:color w:val="000000" w:themeColor="text1"/>
          <w:kern w:val="24"/>
          <w:sz w:val="28"/>
          <w:szCs w:val="28"/>
        </w:rPr>
      </w:pPr>
      <w:r w:rsidRPr="00F85CAC">
        <w:rPr>
          <w:rFonts w:eastAsiaTheme="minorEastAsia"/>
          <w:bCs/>
          <w:color w:val="000000" w:themeColor="text1"/>
          <w:kern w:val="24"/>
          <w:sz w:val="28"/>
          <w:szCs w:val="28"/>
        </w:rPr>
        <w:t xml:space="preserve"> </w:t>
      </w:r>
      <w:r w:rsidRPr="00F85CAC">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F85CAC" w:rsidRDefault="00640F0F" w:rsidP="00640F0F">
      <w:pPr>
        <w:pStyle w:val="afb"/>
        <w:ind w:left="714"/>
        <w:jc w:val="both"/>
        <w:rPr>
          <w:bCs/>
          <w:sz w:val="28"/>
          <w:szCs w:val="28"/>
        </w:rPr>
      </w:pPr>
      <w:r w:rsidRPr="00F85CAC">
        <w:rPr>
          <w:rFonts w:eastAsiaTheme="minorEastAsia"/>
          <w:bCs/>
          <w:color w:val="000000" w:themeColor="text1"/>
          <w:kern w:val="24"/>
          <w:sz w:val="28"/>
          <w:szCs w:val="28"/>
        </w:rPr>
        <w:t xml:space="preserve"> На   балансі  управління 108 </w:t>
      </w:r>
      <w:r w:rsidRPr="00F85CAC">
        <w:rPr>
          <w:bCs/>
          <w:sz w:val="28"/>
          <w:szCs w:val="28"/>
        </w:rPr>
        <w:t xml:space="preserve">пам’ятників, меморіальних  та  пам’ятних </w:t>
      </w:r>
    </w:p>
    <w:p w:rsidR="00640F0F" w:rsidRPr="00F85CAC" w:rsidRDefault="00640F0F" w:rsidP="00640F0F">
      <w:pPr>
        <w:jc w:val="both"/>
        <w:rPr>
          <w:sz w:val="28"/>
          <w:szCs w:val="28"/>
        </w:rPr>
      </w:pPr>
      <w:r w:rsidRPr="00F85CAC">
        <w:rPr>
          <w:bCs/>
          <w:sz w:val="28"/>
          <w:szCs w:val="28"/>
        </w:rPr>
        <w:t>знаків, барельєфів, горельєфів.</w:t>
      </w:r>
      <w:r w:rsidRPr="00F85CAC">
        <w:rPr>
          <w:rFonts w:eastAsiaTheme="minorEastAsia"/>
          <w:bCs/>
          <w:color w:val="000000" w:themeColor="text1"/>
          <w:kern w:val="24"/>
          <w:sz w:val="28"/>
          <w:szCs w:val="28"/>
        </w:rPr>
        <w:t xml:space="preserve"> </w:t>
      </w:r>
    </w:p>
    <w:p w:rsidR="00640F0F" w:rsidRPr="00F85CAC" w:rsidRDefault="00640F0F" w:rsidP="00640F0F">
      <w:pPr>
        <w:shd w:val="clear" w:color="auto" w:fill="FFFFFF"/>
        <w:ind w:firstLine="708"/>
        <w:jc w:val="both"/>
        <w:rPr>
          <w:color w:val="000000"/>
          <w:sz w:val="28"/>
          <w:szCs w:val="28"/>
          <w:lang w:eastAsia="uk-UA"/>
        </w:rPr>
      </w:pPr>
      <w:r w:rsidRPr="00F85CAC">
        <w:rPr>
          <w:color w:val="000000"/>
          <w:sz w:val="28"/>
          <w:szCs w:val="28"/>
          <w:lang w:eastAsia="uk-UA"/>
        </w:rPr>
        <w:lastRenderedPageBreak/>
        <w:t>Протягом 2022 року більшість культурно-мистецьких заходів відбувались відповідно до річного плану роботи.  Карантинні обмеження спонукали до пошуку нових форм проведення заходів. Протягом січня –лютого 2022 року, вже традиційно в громаді вшанували пам'ять Степана Бандери та Олекси Гірника. На належному рівні відбулися заходи до 103-ї річниці Соборності України, Дня вшанування учасників бойових дій на території інших держав та 33-ї річниці виведення військ з Афганістану, Дня Героїв Небесної сотні.</w:t>
      </w:r>
    </w:p>
    <w:p w:rsidR="00640F0F" w:rsidRPr="00F85CAC" w:rsidRDefault="00640F0F" w:rsidP="00640F0F">
      <w:pPr>
        <w:shd w:val="clear" w:color="auto" w:fill="FFFFFF"/>
        <w:jc w:val="both"/>
        <w:rPr>
          <w:color w:val="000000"/>
          <w:sz w:val="28"/>
          <w:szCs w:val="28"/>
          <w:lang w:eastAsia="uk-UA"/>
        </w:rPr>
      </w:pPr>
      <w:r w:rsidRPr="00F85CAC">
        <w:rPr>
          <w:color w:val="000000"/>
          <w:sz w:val="28"/>
          <w:szCs w:val="28"/>
          <w:lang w:eastAsia="uk-UA"/>
        </w:rPr>
        <w:t> </w:t>
      </w:r>
      <w:r w:rsidRPr="00F85CAC">
        <w:rPr>
          <w:color w:val="000000"/>
          <w:sz w:val="28"/>
          <w:szCs w:val="28"/>
          <w:lang w:eastAsia="uk-UA"/>
        </w:rPr>
        <w:tab/>
        <w:t>З початком повномаштабної війни та введенням  воєнного стану основна робота закладів культури полягала у проведення благодійний заходів, концертів, ярмарок зі збору коштів для  ЗСУ. Заклади культури громади стали центрами з збору гуманітарної допомоги, плетіння сіток,  тимчасового розміщення внутрішньо переміщених осіб.</w:t>
      </w:r>
    </w:p>
    <w:p w:rsidR="00640F0F" w:rsidRPr="00F85CAC" w:rsidRDefault="00640F0F" w:rsidP="00640F0F">
      <w:pPr>
        <w:shd w:val="clear" w:color="auto" w:fill="FFFFFF"/>
        <w:jc w:val="both"/>
        <w:rPr>
          <w:color w:val="000000"/>
          <w:sz w:val="28"/>
          <w:szCs w:val="28"/>
          <w:lang w:eastAsia="uk-UA"/>
        </w:rPr>
      </w:pPr>
      <w:r w:rsidRPr="00F85CAC">
        <w:rPr>
          <w:color w:val="000000"/>
          <w:sz w:val="28"/>
          <w:szCs w:val="28"/>
          <w:lang w:eastAsia="uk-UA"/>
        </w:rPr>
        <w:t xml:space="preserve">    </w:t>
      </w:r>
      <w:r w:rsidRPr="00F85CAC">
        <w:rPr>
          <w:color w:val="000000"/>
          <w:sz w:val="28"/>
          <w:szCs w:val="28"/>
          <w:lang w:eastAsia="uk-UA"/>
        </w:rPr>
        <w:tab/>
        <w:t>В Калуській міській територіальній громаді проведено заходи з нагоди Дня Конституції України, Дня Державного прапора та Дня незалежності України. На високому рівні відзначено День захисників та захисниць України, День Українського козацтва та 80-та річниця створення Української Повстанської Армії. Належну шану віддано пам'яті жертв Голодомору 1932-1933 років і масових штучних голодів 1921-1923 і 1946-1947 років та відзначено День Гідності та Свободи.</w:t>
      </w:r>
    </w:p>
    <w:p w:rsidR="00640F0F" w:rsidRPr="00F85CAC" w:rsidRDefault="003F0B52" w:rsidP="00640F0F">
      <w:pPr>
        <w:shd w:val="clear" w:color="auto" w:fill="FFFFFF"/>
        <w:jc w:val="both"/>
        <w:rPr>
          <w:color w:val="000000"/>
          <w:sz w:val="28"/>
          <w:szCs w:val="28"/>
          <w:lang w:eastAsia="uk-UA"/>
        </w:rPr>
      </w:pPr>
      <w:r w:rsidRPr="00F85CAC">
        <w:rPr>
          <w:color w:val="000000"/>
          <w:sz w:val="28"/>
          <w:szCs w:val="28"/>
          <w:lang w:eastAsia="uk-UA"/>
        </w:rPr>
        <w:t> </w:t>
      </w:r>
      <w:r w:rsidRPr="00F85CAC">
        <w:rPr>
          <w:color w:val="000000"/>
          <w:sz w:val="28"/>
          <w:szCs w:val="28"/>
          <w:lang w:eastAsia="uk-UA"/>
        </w:rPr>
        <w:tab/>
        <w:t>Загалом протягом  2022 року проведено більше</w:t>
      </w:r>
      <w:r w:rsidR="00640F0F" w:rsidRPr="00F85CAC">
        <w:rPr>
          <w:color w:val="000000"/>
          <w:sz w:val="28"/>
          <w:szCs w:val="28"/>
          <w:lang w:eastAsia="uk-UA"/>
        </w:rPr>
        <w:t xml:space="preserve"> 520 культурно-мистецьких заходів.</w:t>
      </w:r>
    </w:p>
    <w:p w:rsidR="00AF013B" w:rsidRPr="00F85CAC" w:rsidRDefault="00AF013B" w:rsidP="00AF013B">
      <w:pPr>
        <w:shd w:val="clear" w:color="auto" w:fill="FFFFFF"/>
        <w:ind w:firstLine="567"/>
        <w:jc w:val="both"/>
        <w:rPr>
          <w:color w:val="000000"/>
          <w:sz w:val="28"/>
          <w:szCs w:val="28"/>
          <w:lang w:eastAsia="uk-UA"/>
        </w:rPr>
      </w:pPr>
    </w:p>
    <w:p w:rsidR="00AF013B" w:rsidRPr="00F85CAC" w:rsidRDefault="00AF013B" w:rsidP="00AF013B">
      <w:pPr>
        <w:shd w:val="clear" w:color="auto" w:fill="FFFFFF"/>
        <w:ind w:firstLine="567"/>
        <w:jc w:val="both"/>
        <w:rPr>
          <w:b/>
          <w:color w:val="000000"/>
          <w:sz w:val="28"/>
          <w:szCs w:val="28"/>
          <w:lang w:eastAsia="uk-UA"/>
        </w:rPr>
      </w:pPr>
      <w:r w:rsidRPr="00F85CAC">
        <w:rPr>
          <w:color w:val="000000"/>
          <w:sz w:val="28"/>
          <w:szCs w:val="28"/>
          <w:lang w:eastAsia="uk-UA"/>
        </w:rPr>
        <w:tab/>
      </w:r>
      <w:r w:rsidRPr="00F85CAC">
        <w:rPr>
          <w:color w:val="000000"/>
          <w:sz w:val="28"/>
          <w:szCs w:val="28"/>
          <w:lang w:eastAsia="uk-UA"/>
        </w:rPr>
        <w:tab/>
      </w:r>
      <w:r w:rsidRPr="00F85CAC">
        <w:rPr>
          <w:color w:val="000000"/>
          <w:sz w:val="28"/>
          <w:szCs w:val="28"/>
          <w:lang w:eastAsia="uk-UA"/>
        </w:rPr>
        <w:tab/>
      </w:r>
      <w:r w:rsidRPr="00F85CAC">
        <w:rPr>
          <w:color w:val="000000"/>
          <w:sz w:val="28"/>
          <w:szCs w:val="28"/>
          <w:lang w:eastAsia="uk-UA"/>
        </w:rPr>
        <w:tab/>
      </w:r>
      <w:r w:rsidRPr="00F85CAC">
        <w:rPr>
          <w:color w:val="000000"/>
          <w:sz w:val="28"/>
          <w:szCs w:val="28"/>
          <w:lang w:eastAsia="uk-UA"/>
        </w:rPr>
        <w:tab/>
      </w:r>
      <w:r w:rsidRPr="00F85CAC">
        <w:rPr>
          <w:b/>
          <w:color w:val="000000"/>
          <w:sz w:val="28"/>
          <w:szCs w:val="28"/>
          <w:lang w:eastAsia="uk-UA"/>
        </w:rPr>
        <w:t>Фізична культура і спорт</w:t>
      </w:r>
    </w:p>
    <w:p w:rsidR="00AF013B" w:rsidRPr="00F85CAC" w:rsidRDefault="00AF013B" w:rsidP="00AF013B">
      <w:pPr>
        <w:shd w:val="clear" w:color="auto" w:fill="FFFFFF"/>
        <w:ind w:firstLine="567"/>
        <w:jc w:val="both"/>
        <w:rPr>
          <w:b/>
          <w:color w:val="000000"/>
          <w:sz w:val="28"/>
          <w:szCs w:val="28"/>
          <w:lang w:eastAsia="uk-UA"/>
        </w:rPr>
      </w:pPr>
    </w:p>
    <w:p w:rsidR="009C58F0" w:rsidRPr="00F85CAC" w:rsidRDefault="009C58F0" w:rsidP="009C58F0">
      <w:pPr>
        <w:shd w:val="clear" w:color="auto" w:fill="FFFFFF"/>
        <w:ind w:firstLine="567"/>
        <w:jc w:val="both"/>
        <w:rPr>
          <w:rFonts w:ascii="Arial" w:hAnsi="Arial" w:cs="Arial"/>
          <w:color w:val="000000"/>
          <w:sz w:val="21"/>
          <w:szCs w:val="21"/>
          <w:lang w:eastAsia="uk-UA"/>
        </w:rPr>
      </w:pPr>
      <w:r w:rsidRPr="00F85CAC">
        <w:rPr>
          <w:color w:val="000000"/>
          <w:sz w:val="28"/>
          <w:szCs w:val="28"/>
          <w:lang w:eastAsia="uk-UA"/>
        </w:rPr>
        <w:t>Станом на 01.01.2023 року в Калуській громаді функціонувало дві спортивні школи: ДЮСШ «Сокіл» і ДЮСШ управління освіти, один центр фізичного здоров’я населення «Спорт для всіх», спортивний клуб ФСК «Нафтохімік», 25 спортивних громадських організацій та 6 клубів фізкультурно-спортивної направленості за місцем навчання, праці та проживання та культивувалося 24 види спорту, з них 12 видів спорту – олімпійські, 12 – не олімпійські.</w:t>
      </w:r>
    </w:p>
    <w:p w:rsidR="009C58F0" w:rsidRPr="00F85CAC" w:rsidRDefault="009C58F0" w:rsidP="009C58F0">
      <w:pPr>
        <w:shd w:val="clear" w:color="auto" w:fill="FFFFFF"/>
        <w:jc w:val="both"/>
        <w:rPr>
          <w:rFonts w:ascii="Arial" w:hAnsi="Arial" w:cs="Arial"/>
          <w:color w:val="000000"/>
          <w:sz w:val="21"/>
          <w:szCs w:val="21"/>
          <w:lang w:eastAsia="uk-UA"/>
        </w:rPr>
      </w:pPr>
      <w:r w:rsidRPr="00F85CAC">
        <w:rPr>
          <w:color w:val="000000"/>
          <w:sz w:val="28"/>
          <w:szCs w:val="28"/>
          <w:lang w:val="en-US" w:eastAsia="uk-UA"/>
        </w:rPr>
        <w:t>         </w:t>
      </w:r>
      <w:r w:rsidRPr="00F85CAC">
        <w:rPr>
          <w:color w:val="000000"/>
          <w:sz w:val="28"/>
          <w:szCs w:val="28"/>
          <w:lang w:eastAsia="uk-UA"/>
        </w:rPr>
        <w:t>В умовах воєнного стану було проведено 163 спортивних змагань та заходів, до яких залучено 6923 мешканці громади різних вікових категорій. У Чемпіонатах України, Кубка України спортсмени громади були переможцями та призерами змагань, а також посідали високі місця. У 2022 році - 45 спортсменам виплачено стипендію міського голови в сумі 334,1 тис.грн.</w:t>
      </w:r>
    </w:p>
    <w:p w:rsidR="009C58F0" w:rsidRPr="00F85CAC" w:rsidRDefault="009C58F0" w:rsidP="009C58F0">
      <w:pPr>
        <w:shd w:val="clear" w:color="auto" w:fill="FFFFFF"/>
        <w:jc w:val="both"/>
        <w:rPr>
          <w:rFonts w:ascii="Arial" w:hAnsi="Arial" w:cs="Arial"/>
          <w:color w:val="000000"/>
          <w:sz w:val="21"/>
          <w:szCs w:val="21"/>
          <w:lang w:eastAsia="uk-UA"/>
        </w:rPr>
      </w:pPr>
      <w:r w:rsidRPr="00F85CAC">
        <w:rPr>
          <w:color w:val="000000"/>
          <w:sz w:val="28"/>
          <w:szCs w:val="28"/>
          <w:lang w:eastAsia="uk-UA"/>
        </w:rPr>
        <w:t>         В умовах воєнного стану оздоровча кампанія організовувалась з обмеженнями. Оздоровленням забезпечено 74 дитини, послугами з відпочинку забезпечено 775 дитини. З бюджету Калуської міської територіальної громади виділено 443 900,00 грн. Організовано та проведено 11 заходів з національно-патріотичного виховання та молодіжної політики, до яких залучено 510 учасників. Молодь громади долучалася до волонтерства, безпосередньо брала участь у бойових діях по захисту суверенітету та територіальної цілісності України, допомагала внутрішньо переміщеним особам адаптуватися в нашій громаді.</w:t>
      </w:r>
    </w:p>
    <w:p w:rsidR="009C58F0" w:rsidRPr="00F85CAC" w:rsidRDefault="009C58F0" w:rsidP="009C58F0">
      <w:pPr>
        <w:shd w:val="clear" w:color="auto" w:fill="FFFFFF"/>
        <w:jc w:val="both"/>
        <w:rPr>
          <w:rFonts w:ascii="Arial" w:hAnsi="Arial" w:cs="Arial"/>
          <w:color w:val="000000"/>
          <w:sz w:val="21"/>
          <w:szCs w:val="21"/>
          <w:lang w:eastAsia="uk-UA"/>
        </w:rPr>
      </w:pPr>
      <w:r w:rsidRPr="00F85CAC">
        <w:rPr>
          <w:color w:val="000000"/>
          <w:sz w:val="28"/>
          <w:szCs w:val="28"/>
          <w:lang w:eastAsia="uk-UA"/>
        </w:rPr>
        <w:lastRenderedPageBreak/>
        <w:t>         За 2022 рік на обліку перебувало 538 багатодітних сімей, в яких виховувалося 1 712 неповнолітніх дітей.</w:t>
      </w:r>
    </w:p>
    <w:p w:rsidR="00AF013B" w:rsidRPr="00F85CAC" w:rsidRDefault="00AF013B" w:rsidP="007C0425">
      <w:pPr>
        <w:tabs>
          <w:tab w:val="left" w:pos="7260"/>
        </w:tabs>
        <w:jc w:val="center"/>
        <w:rPr>
          <w:b/>
          <w:sz w:val="28"/>
          <w:szCs w:val="28"/>
        </w:rPr>
      </w:pPr>
    </w:p>
    <w:p w:rsidR="007C0425" w:rsidRPr="00F85CAC" w:rsidRDefault="007C0425" w:rsidP="007C0425">
      <w:pPr>
        <w:tabs>
          <w:tab w:val="left" w:pos="7260"/>
        </w:tabs>
        <w:jc w:val="center"/>
        <w:rPr>
          <w:b/>
          <w:sz w:val="28"/>
          <w:szCs w:val="28"/>
        </w:rPr>
      </w:pPr>
      <w:r w:rsidRPr="00F85CAC">
        <w:rPr>
          <w:b/>
          <w:sz w:val="28"/>
          <w:szCs w:val="28"/>
        </w:rPr>
        <w:t>Охорона здоров’я населення</w:t>
      </w:r>
    </w:p>
    <w:p w:rsidR="007C0425" w:rsidRPr="00F85CAC" w:rsidRDefault="007C0425" w:rsidP="007C0425">
      <w:pPr>
        <w:ind w:firstLine="567"/>
        <w:jc w:val="center"/>
        <w:rPr>
          <w:b/>
          <w:sz w:val="28"/>
          <w:szCs w:val="28"/>
        </w:rPr>
      </w:pPr>
    </w:p>
    <w:p w:rsidR="00AF628C" w:rsidRPr="00F85CAC" w:rsidRDefault="00AF628C" w:rsidP="00AF628C">
      <w:pPr>
        <w:ind w:firstLine="567"/>
        <w:jc w:val="both"/>
        <w:rPr>
          <w:sz w:val="28"/>
          <w:szCs w:val="28"/>
        </w:rPr>
      </w:pPr>
      <w:r w:rsidRPr="00F85CAC">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F85CAC" w:rsidRDefault="007064C0" w:rsidP="0004283A">
      <w:pPr>
        <w:ind w:firstLine="567"/>
        <w:jc w:val="both"/>
        <w:rPr>
          <w:rStyle w:val="aff"/>
          <w:i w:val="0"/>
          <w:sz w:val="28"/>
          <w:szCs w:val="28"/>
        </w:rPr>
      </w:pPr>
      <w:r w:rsidRPr="00F85CAC">
        <w:rPr>
          <w:rStyle w:val="aff"/>
          <w:i w:val="0"/>
          <w:sz w:val="28"/>
          <w:szCs w:val="28"/>
        </w:rPr>
        <w:t>Станом на 1 січ</w:t>
      </w:r>
      <w:r w:rsidR="00577F77" w:rsidRPr="00F85CAC">
        <w:rPr>
          <w:rStyle w:val="aff"/>
          <w:i w:val="0"/>
          <w:sz w:val="28"/>
          <w:szCs w:val="28"/>
        </w:rPr>
        <w:t>ня</w:t>
      </w:r>
      <w:r w:rsidR="003F0B52" w:rsidRPr="00F85CAC">
        <w:rPr>
          <w:rStyle w:val="aff"/>
          <w:i w:val="0"/>
          <w:sz w:val="28"/>
          <w:szCs w:val="28"/>
        </w:rPr>
        <w:t xml:space="preserve"> 2023</w:t>
      </w:r>
      <w:r w:rsidR="0004283A" w:rsidRPr="00F85CAC">
        <w:rPr>
          <w:rStyle w:val="aff"/>
          <w:i w:val="0"/>
          <w:sz w:val="28"/>
          <w:szCs w:val="28"/>
        </w:rPr>
        <w:t xml:space="preserve"> року кількість </w:t>
      </w:r>
      <w:r w:rsidR="008A11A5" w:rsidRPr="00F85CAC">
        <w:rPr>
          <w:rStyle w:val="aff"/>
          <w:i w:val="0"/>
          <w:sz w:val="28"/>
          <w:szCs w:val="28"/>
        </w:rPr>
        <w:t>стаціонарних ліжок становить 460</w:t>
      </w:r>
      <w:r w:rsidR="0004283A" w:rsidRPr="00F85CAC">
        <w:rPr>
          <w:rStyle w:val="aff"/>
          <w:i w:val="0"/>
          <w:sz w:val="28"/>
          <w:szCs w:val="28"/>
        </w:rPr>
        <w:t xml:space="preserve">; забезпеченість на 10 тис. населення </w:t>
      </w:r>
      <w:r w:rsidR="008A11A5" w:rsidRPr="00F85CAC">
        <w:rPr>
          <w:rStyle w:val="aff"/>
          <w:i w:val="0"/>
          <w:sz w:val="28"/>
          <w:szCs w:val="28"/>
        </w:rPr>
        <w:t>– 37,0</w:t>
      </w:r>
      <w:r w:rsidR="0004283A" w:rsidRPr="00F85CAC">
        <w:rPr>
          <w:rStyle w:val="aff"/>
          <w:i w:val="0"/>
          <w:sz w:val="28"/>
          <w:szCs w:val="28"/>
        </w:rPr>
        <w:t xml:space="preserve">. </w:t>
      </w:r>
    </w:p>
    <w:p w:rsidR="0004283A" w:rsidRPr="00F85CAC" w:rsidRDefault="0004283A" w:rsidP="0004283A">
      <w:pPr>
        <w:ind w:firstLine="567"/>
        <w:jc w:val="both"/>
        <w:rPr>
          <w:rStyle w:val="aff"/>
          <w:i w:val="0"/>
          <w:sz w:val="28"/>
          <w:szCs w:val="28"/>
        </w:rPr>
      </w:pPr>
      <w:r w:rsidRPr="00F85CAC">
        <w:rPr>
          <w:rStyle w:val="aff"/>
          <w:i w:val="0"/>
          <w:sz w:val="28"/>
          <w:szCs w:val="28"/>
        </w:rPr>
        <w:t>Всього стаціонарно про</w:t>
      </w:r>
      <w:r w:rsidR="000A7CCF" w:rsidRPr="00F85CAC">
        <w:rPr>
          <w:rStyle w:val="aff"/>
          <w:i w:val="0"/>
          <w:sz w:val="28"/>
          <w:szCs w:val="28"/>
        </w:rPr>
        <w:t>ліковано 8018</w:t>
      </w:r>
      <w:r w:rsidRPr="00F85CAC">
        <w:rPr>
          <w:rStyle w:val="aff"/>
          <w:i w:val="0"/>
          <w:sz w:val="28"/>
          <w:szCs w:val="28"/>
        </w:rPr>
        <w:t xml:space="preserve"> жителів Калусь</w:t>
      </w:r>
      <w:r w:rsidR="000A7CCF" w:rsidRPr="00F85CAC">
        <w:rPr>
          <w:rStyle w:val="aff"/>
          <w:i w:val="0"/>
          <w:sz w:val="28"/>
          <w:szCs w:val="28"/>
        </w:rPr>
        <w:t>кої міської ТГ, що складало 58,4</w:t>
      </w:r>
      <w:r w:rsidRPr="00F85CAC">
        <w:rPr>
          <w:rStyle w:val="aff"/>
          <w:i w:val="0"/>
          <w:sz w:val="28"/>
          <w:szCs w:val="28"/>
        </w:rPr>
        <w:t xml:space="preserve"> % до загальної кількості хворих, у відділенні невідкладної е</w:t>
      </w:r>
      <w:r w:rsidR="000A7CCF" w:rsidRPr="00F85CAC">
        <w:rPr>
          <w:rStyle w:val="aff"/>
          <w:i w:val="0"/>
          <w:sz w:val="28"/>
          <w:szCs w:val="28"/>
        </w:rPr>
        <w:t>кстреної медичної допомоги - 137</w:t>
      </w:r>
      <w:r w:rsidR="00577F77" w:rsidRPr="00F85CAC">
        <w:rPr>
          <w:rStyle w:val="aff"/>
          <w:i w:val="0"/>
          <w:sz w:val="28"/>
          <w:szCs w:val="28"/>
        </w:rPr>
        <w:t xml:space="preserve"> </w:t>
      </w:r>
      <w:r w:rsidR="000A7CCF" w:rsidRPr="00F85CAC">
        <w:rPr>
          <w:rStyle w:val="aff"/>
          <w:i w:val="0"/>
          <w:sz w:val="28"/>
          <w:szCs w:val="28"/>
        </w:rPr>
        <w:t>осіб. Прооперовано 1874</w:t>
      </w:r>
      <w:r w:rsidRPr="00F85CAC">
        <w:rPr>
          <w:rStyle w:val="aff"/>
          <w:i w:val="0"/>
          <w:sz w:val="28"/>
          <w:szCs w:val="28"/>
        </w:rPr>
        <w:t xml:space="preserve"> хворих.</w:t>
      </w:r>
      <w:r w:rsidR="00326185" w:rsidRPr="00F85CAC">
        <w:rPr>
          <w:rStyle w:val="aff"/>
          <w:i w:val="0"/>
          <w:sz w:val="28"/>
          <w:szCs w:val="28"/>
        </w:rPr>
        <w:t xml:space="preserve"> Н</w:t>
      </w:r>
      <w:r w:rsidR="000A7CCF" w:rsidRPr="00F85CAC">
        <w:rPr>
          <w:rStyle w:val="aff"/>
          <w:i w:val="0"/>
          <w:sz w:val="28"/>
          <w:szCs w:val="28"/>
        </w:rPr>
        <w:t>ародилося 83</w:t>
      </w:r>
      <w:r w:rsidR="00577F77" w:rsidRPr="00F85CAC">
        <w:rPr>
          <w:rStyle w:val="aff"/>
          <w:i w:val="0"/>
          <w:sz w:val="28"/>
          <w:szCs w:val="28"/>
        </w:rPr>
        <w:t>5</w:t>
      </w:r>
      <w:r w:rsidR="00326185" w:rsidRPr="00F85CAC">
        <w:rPr>
          <w:rStyle w:val="aff"/>
          <w:i w:val="0"/>
          <w:sz w:val="28"/>
          <w:szCs w:val="28"/>
        </w:rPr>
        <w:t xml:space="preserve"> дітей</w:t>
      </w:r>
      <w:r w:rsidR="000A7CCF" w:rsidRPr="00F85CAC">
        <w:rPr>
          <w:rStyle w:val="aff"/>
          <w:i w:val="0"/>
          <w:sz w:val="28"/>
          <w:szCs w:val="28"/>
        </w:rPr>
        <w:t xml:space="preserve"> (пологів – 82</w:t>
      </w:r>
      <w:r w:rsidR="00577F77" w:rsidRPr="00F85CAC">
        <w:rPr>
          <w:rStyle w:val="aff"/>
          <w:i w:val="0"/>
          <w:sz w:val="28"/>
          <w:szCs w:val="28"/>
        </w:rPr>
        <w:t>7</w:t>
      </w:r>
      <w:r w:rsidRPr="00F85CAC">
        <w:rPr>
          <w:rStyle w:val="aff"/>
          <w:i w:val="0"/>
          <w:sz w:val="28"/>
          <w:szCs w:val="28"/>
        </w:rPr>
        <w:t>)</w:t>
      </w:r>
      <w:r w:rsidR="00577F77" w:rsidRPr="00F85CAC">
        <w:rPr>
          <w:rStyle w:val="aff"/>
          <w:i w:val="0"/>
          <w:sz w:val="28"/>
          <w:szCs w:val="28"/>
        </w:rPr>
        <w:t>,</w:t>
      </w:r>
      <w:r w:rsidRPr="00F85CAC">
        <w:rPr>
          <w:rStyle w:val="aff"/>
          <w:i w:val="0"/>
          <w:sz w:val="28"/>
          <w:szCs w:val="28"/>
        </w:rPr>
        <w:t xml:space="preserve"> з них жителів Калуської міської </w:t>
      </w:r>
      <w:r w:rsidR="000A7CCF" w:rsidRPr="00F85CAC">
        <w:rPr>
          <w:rStyle w:val="aff"/>
          <w:i w:val="0"/>
          <w:sz w:val="28"/>
          <w:szCs w:val="28"/>
        </w:rPr>
        <w:t>ТГ - 386 (пологів -384</w:t>
      </w:r>
      <w:r w:rsidRPr="00F85CAC">
        <w:rPr>
          <w:rStyle w:val="aff"/>
          <w:i w:val="0"/>
          <w:sz w:val="28"/>
          <w:szCs w:val="28"/>
        </w:rPr>
        <w:t xml:space="preserve">). </w:t>
      </w:r>
    </w:p>
    <w:p w:rsidR="007C0425" w:rsidRPr="00F85CAC" w:rsidRDefault="0004283A" w:rsidP="0004283A">
      <w:pPr>
        <w:ind w:right="-1" w:firstLine="709"/>
        <w:jc w:val="both"/>
        <w:rPr>
          <w:sz w:val="28"/>
          <w:szCs w:val="28"/>
        </w:rPr>
      </w:pPr>
      <w:r w:rsidRPr="00F85CAC">
        <w:rPr>
          <w:sz w:val="28"/>
          <w:szCs w:val="28"/>
        </w:rPr>
        <w:t>Проведено капітальні ремонти на суму 4275,6 тис. грн., в т. ч. за рахунок коштів бюджету Калуської міської територіальної громади – 688,8 тис. грн., національної служби здоров’я</w:t>
      </w:r>
      <w:r w:rsidR="009A1B09" w:rsidRPr="00F85CAC">
        <w:rPr>
          <w:sz w:val="28"/>
          <w:szCs w:val="28"/>
        </w:rPr>
        <w:t xml:space="preserve"> України -3391,8 тис. грн., надання платних послуг -195,0 тис. грн.</w:t>
      </w:r>
    </w:p>
    <w:p w:rsidR="007C0425" w:rsidRPr="00F85CAC" w:rsidRDefault="007C0425" w:rsidP="0004283A">
      <w:pPr>
        <w:ind w:firstLine="567"/>
        <w:jc w:val="both"/>
        <w:rPr>
          <w:rStyle w:val="aff"/>
          <w:i w:val="0"/>
          <w:sz w:val="28"/>
          <w:szCs w:val="28"/>
        </w:rPr>
      </w:pPr>
      <w:r w:rsidRPr="00F85CAC">
        <w:rPr>
          <w:rStyle w:val="aff"/>
          <w:i w:val="0"/>
          <w:sz w:val="28"/>
          <w:szCs w:val="28"/>
        </w:rPr>
        <w:t>Кількість відвідувань у поліклініці КНП «Калуської міської лі</w:t>
      </w:r>
      <w:r w:rsidR="00C44156" w:rsidRPr="00F85CAC">
        <w:rPr>
          <w:rStyle w:val="aff"/>
          <w:i w:val="0"/>
          <w:sz w:val="28"/>
          <w:szCs w:val="28"/>
        </w:rPr>
        <w:t>ка</w:t>
      </w:r>
      <w:r w:rsidR="00365177" w:rsidRPr="00F85CAC">
        <w:rPr>
          <w:rStyle w:val="aff"/>
          <w:i w:val="0"/>
          <w:sz w:val="28"/>
          <w:szCs w:val="28"/>
        </w:rPr>
        <w:t>рн</w:t>
      </w:r>
      <w:r w:rsidR="00A91A8F" w:rsidRPr="00F85CAC">
        <w:rPr>
          <w:rStyle w:val="aff"/>
          <w:i w:val="0"/>
          <w:sz w:val="28"/>
          <w:szCs w:val="28"/>
        </w:rPr>
        <w:t>і» становить за 2022 р. 138991</w:t>
      </w:r>
      <w:r w:rsidR="00577F77" w:rsidRPr="00F85CAC">
        <w:rPr>
          <w:rStyle w:val="aff"/>
          <w:i w:val="0"/>
          <w:sz w:val="28"/>
          <w:szCs w:val="28"/>
        </w:rPr>
        <w:t>.</w:t>
      </w:r>
      <w:r w:rsidRPr="00F85CAC">
        <w:rPr>
          <w:rStyle w:val="aff"/>
          <w:i w:val="0"/>
          <w:sz w:val="28"/>
          <w:szCs w:val="28"/>
        </w:rPr>
        <w:t xml:space="preserve"> Кількість стаціонарних ліжок становить 120.</w:t>
      </w:r>
      <w:r w:rsidR="00A91A8F" w:rsidRPr="00F85CAC">
        <w:rPr>
          <w:rStyle w:val="aff"/>
          <w:i w:val="0"/>
          <w:sz w:val="28"/>
          <w:szCs w:val="28"/>
        </w:rPr>
        <w:t xml:space="preserve"> У стаціонарі проліковано 3348</w:t>
      </w:r>
      <w:r w:rsidRPr="00F85CAC">
        <w:rPr>
          <w:rStyle w:val="aff"/>
          <w:i w:val="0"/>
          <w:sz w:val="28"/>
          <w:szCs w:val="28"/>
        </w:rPr>
        <w:t xml:space="preserve"> чол.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F85CAC">
        <w:rPr>
          <w:rStyle w:val="aff"/>
          <w:i w:val="0"/>
          <w:sz w:val="28"/>
          <w:szCs w:val="28"/>
        </w:rPr>
        <w:t>ролі</w:t>
      </w:r>
      <w:r w:rsidR="00A91A8F" w:rsidRPr="00F85CAC">
        <w:rPr>
          <w:rStyle w:val="aff"/>
          <w:i w:val="0"/>
          <w:sz w:val="28"/>
          <w:szCs w:val="28"/>
        </w:rPr>
        <w:t>ковано 4015</w:t>
      </w:r>
      <w:r w:rsidR="00EC175E" w:rsidRPr="00F85CAC">
        <w:rPr>
          <w:rStyle w:val="aff"/>
          <w:i w:val="0"/>
          <w:sz w:val="28"/>
          <w:szCs w:val="28"/>
        </w:rPr>
        <w:t xml:space="preserve"> хворих, які провели </w:t>
      </w:r>
      <w:r w:rsidR="00A91A8F" w:rsidRPr="00F85CAC">
        <w:rPr>
          <w:rStyle w:val="aff"/>
          <w:i w:val="0"/>
          <w:sz w:val="28"/>
          <w:szCs w:val="28"/>
        </w:rPr>
        <w:t>40065</w:t>
      </w:r>
      <w:r w:rsidRPr="00F85CAC">
        <w:rPr>
          <w:rStyle w:val="aff"/>
          <w:i w:val="0"/>
          <w:sz w:val="28"/>
          <w:szCs w:val="28"/>
        </w:rPr>
        <w:t xml:space="preserve"> ліжко-днів.</w:t>
      </w:r>
    </w:p>
    <w:p w:rsidR="007C0425" w:rsidRPr="00F85CAC" w:rsidRDefault="007C0425" w:rsidP="00A91A8F">
      <w:pPr>
        <w:ind w:firstLine="567"/>
        <w:jc w:val="both"/>
        <w:rPr>
          <w:sz w:val="28"/>
          <w:szCs w:val="28"/>
        </w:rPr>
      </w:pPr>
      <w:r w:rsidRPr="00F85CAC">
        <w:rPr>
          <w:rStyle w:val="aff"/>
          <w:i w:val="0"/>
          <w:sz w:val="28"/>
          <w:szCs w:val="28"/>
        </w:rPr>
        <w:t>Проведено поточний ремонт приміщення для генератора безперебійного живлення на суму 199,5 тис. грн., капітальний ремонт електромережі  (підключення генератора безперебійного живлення) на суму 497,2 тис. грн., придбано систему вентиляції для рентгенкабінету вартістю 33,0 тис. грн., розпочато капітальний ремонт діагностичного відділення кошторисна вартість, якого складає 170,0 тис. грн.</w:t>
      </w:r>
      <w:r w:rsidRPr="00F85CAC">
        <w:rPr>
          <w:sz w:val="28"/>
          <w:szCs w:val="28"/>
        </w:rPr>
        <w:t xml:space="preserve"> Проведено поточний ремонт теплотраси – кошторисна вартість робіт 86,3 тис. грн. </w:t>
      </w:r>
      <w:r w:rsidR="003F70D6" w:rsidRPr="00F85CAC">
        <w:rPr>
          <w:sz w:val="28"/>
          <w:szCs w:val="28"/>
        </w:rPr>
        <w:t>За кошти бюджету Калуської міської територіальної громади придбано принтер сухого друку для рентгенапарату вартістю 296,0 тис. грн. та коагулометр для лабораторії – 164,8 тис. грн.</w:t>
      </w:r>
    </w:p>
    <w:p w:rsidR="00D5210C" w:rsidRPr="00F85CAC" w:rsidRDefault="007C0425" w:rsidP="00A91A8F">
      <w:pPr>
        <w:ind w:right="-1" w:firstLine="567"/>
        <w:jc w:val="both"/>
        <w:rPr>
          <w:sz w:val="28"/>
          <w:szCs w:val="28"/>
        </w:rPr>
      </w:pPr>
      <w:r w:rsidRPr="00F85CAC">
        <w:rPr>
          <w:sz w:val="28"/>
          <w:szCs w:val="28"/>
        </w:rPr>
        <w:t xml:space="preserve"> Кількість відвідувань в КНП «Калуського МЦ ПМСД КМР»  становила </w:t>
      </w:r>
      <w:r w:rsidR="00A91A8F" w:rsidRPr="00F85CAC">
        <w:rPr>
          <w:sz w:val="28"/>
          <w:szCs w:val="28"/>
        </w:rPr>
        <w:t>432504</w:t>
      </w:r>
      <w:r w:rsidRPr="00F85CAC">
        <w:rPr>
          <w:sz w:val="28"/>
          <w:szCs w:val="28"/>
        </w:rPr>
        <w:t xml:space="preserve"> і склала на 1 жителя – </w:t>
      </w:r>
      <w:r w:rsidR="00A91A8F" w:rsidRPr="00F85CAC">
        <w:rPr>
          <w:sz w:val="28"/>
          <w:szCs w:val="28"/>
        </w:rPr>
        <w:t>5,4</w:t>
      </w:r>
      <w:r w:rsidR="00577F77" w:rsidRPr="00F85CAC">
        <w:rPr>
          <w:sz w:val="28"/>
          <w:szCs w:val="28"/>
        </w:rPr>
        <w:t xml:space="preserve"> р</w:t>
      </w:r>
      <w:r w:rsidRPr="00F85CAC">
        <w:rPr>
          <w:sz w:val="28"/>
          <w:szCs w:val="28"/>
        </w:rPr>
        <w:t xml:space="preserve">. Число викликів на дому – </w:t>
      </w:r>
      <w:r w:rsidR="00A91A8F" w:rsidRPr="00F85CAC">
        <w:rPr>
          <w:sz w:val="28"/>
          <w:szCs w:val="28"/>
        </w:rPr>
        <w:t>5325</w:t>
      </w:r>
      <w:r w:rsidRPr="00F85CAC">
        <w:rPr>
          <w:sz w:val="28"/>
          <w:szCs w:val="28"/>
        </w:rPr>
        <w:t xml:space="preserve">. В міському центрі працював денний стаціонар на 45 ліжок (30 – терапевтичного профілю та 15 гастроентерологічного), в якому проліковано </w:t>
      </w:r>
      <w:r w:rsidR="00A91A8F" w:rsidRPr="00F85CAC">
        <w:rPr>
          <w:sz w:val="28"/>
          <w:szCs w:val="28"/>
        </w:rPr>
        <w:t>2871</w:t>
      </w:r>
      <w:r w:rsidRPr="00F85CAC">
        <w:rPr>
          <w:sz w:val="28"/>
          <w:szCs w:val="28"/>
        </w:rPr>
        <w:t xml:space="preserve"> </w:t>
      </w:r>
      <w:r w:rsidR="00836B1F" w:rsidRPr="00F85CAC">
        <w:rPr>
          <w:sz w:val="28"/>
          <w:szCs w:val="28"/>
        </w:rPr>
        <w:t>хворих</w:t>
      </w:r>
      <w:r w:rsidRPr="00F85CAC">
        <w:rPr>
          <w:sz w:val="28"/>
          <w:szCs w:val="28"/>
        </w:rPr>
        <w:t xml:space="preserve">, ліжко-днів – </w:t>
      </w:r>
      <w:r w:rsidR="00A91A8F" w:rsidRPr="00F85CAC">
        <w:rPr>
          <w:sz w:val="28"/>
          <w:szCs w:val="28"/>
        </w:rPr>
        <w:t>21856</w:t>
      </w:r>
      <w:r w:rsidRPr="00F85CAC">
        <w:rPr>
          <w:sz w:val="28"/>
          <w:szCs w:val="28"/>
        </w:rPr>
        <w:t>. В серпні 2022 року закуплено комп’ютерний томограф на суму 27</w:t>
      </w:r>
      <w:r w:rsidR="00EA65CC" w:rsidRPr="00F85CAC">
        <w:rPr>
          <w:sz w:val="28"/>
          <w:szCs w:val="28"/>
        </w:rPr>
        <w:t>,7</w:t>
      </w:r>
      <w:r w:rsidRPr="00F85CAC">
        <w:rPr>
          <w:sz w:val="28"/>
          <w:szCs w:val="28"/>
        </w:rPr>
        <w:t xml:space="preserve"> млн. грн. (кошти</w:t>
      </w:r>
      <w:r w:rsidR="00A91A8F" w:rsidRPr="00F85CAC">
        <w:rPr>
          <w:sz w:val="28"/>
          <w:szCs w:val="28"/>
        </w:rPr>
        <w:t xml:space="preserve"> бюджету Калуської міської ТГ- 10,7</w:t>
      </w:r>
      <w:r w:rsidRPr="00F85CAC">
        <w:rPr>
          <w:sz w:val="28"/>
          <w:szCs w:val="28"/>
        </w:rPr>
        <w:t xml:space="preserve"> млн. грн.).</w:t>
      </w:r>
    </w:p>
    <w:p w:rsidR="007C0425" w:rsidRPr="00F85CAC" w:rsidRDefault="007C0425" w:rsidP="007C0425">
      <w:pPr>
        <w:ind w:right="-1" w:firstLine="567"/>
        <w:jc w:val="both"/>
        <w:rPr>
          <w:sz w:val="28"/>
          <w:szCs w:val="28"/>
        </w:rPr>
      </w:pPr>
      <w:r w:rsidRPr="00F85CAC">
        <w:rPr>
          <w:sz w:val="28"/>
          <w:szCs w:val="28"/>
        </w:rPr>
        <w:t xml:space="preserve"> </w:t>
      </w:r>
    </w:p>
    <w:p w:rsidR="007C0425" w:rsidRPr="00F85CAC" w:rsidRDefault="00AF013B" w:rsidP="007C0425">
      <w:pPr>
        <w:jc w:val="center"/>
        <w:rPr>
          <w:b/>
          <w:bCs/>
          <w:color w:val="000000"/>
          <w:sz w:val="28"/>
          <w:szCs w:val="28"/>
          <w:lang w:eastAsia="uk-UA"/>
        </w:rPr>
      </w:pPr>
      <w:r w:rsidRPr="00F85CAC">
        <w:rPr>
          <w:b/>
          <w:bCs/>
          <w:color w:val="000000"/>
          <w:sz w:val="28"/>
          <w:szCs w:val="28"/>
          <w:lang w:eastAsia="uk-UA"/>
        </w:rPr>
        <w:t>Охорона навколишнього природного середовища та екологічна безпека</w:t>
      </w:r>
    </w:p>
    <w:p w:rsidR="00AF013B" w:rsidRPr="00F85CAC" w:rsidRDefault="00AF013B" w:rsidP="007C0425">
      <w:pPr>
        <w:jc w:val="center"/>
        <w:rPr>
          <w:b/>
          <w:bCs/>
          <w:color w:val="000000"/>
          <w:sz w:val="28"/>
          <w:szCs w:val="28"/>
          <w:lang w:eastAsia="uk-UA"/>
        </w:rPr>
      </w:pPr>
      <w:r w:rsidRPr="00F85CAC">
        <w:rPr>
          <w:b/>
          <w:bCs/>
          <w:color w:val="000000"/>
          <w:sz w:val="28"/>
          <w:szCs w:val="28"/>
          <w:lang w:eastAsia="uk-UA"/>
        </w:rPr>
        <w:t>Цивільний захист населення</w:t>
      </w:r>
    </w:p>
    <w:p w:rsidR="00D5210C" w:rsidRPr="00F85CAC" w:rsidRDefault="00D5210C" w:rsidP="007C0425">
      <w:pPr>
        <w:jc w:val="center"/>
        <w:rPr>
          <w:b/>
          <w:bCs/>
          <w:color w:val="000000"/>
          <w:sz w:val="28"/>
          <w:szCs w:val="28"/>
          <w:lang w:eastAsia="uk-UA"/>
        </w:rPr>
      </w:pPr>
    </w:p>
    <w:p w:rsidR="00AF013B" w:rsidRPr="00F85CAC" w:rsidRDefault="00AF013B" w:rsidP="00AF013B">
      <w:pPr>
        <w:ind w:firstLine="708"/>
        <w:jc w:val="both"/>
        <w:rPr>
          <w:color w:val="000000"/>
          <w:sz w:val="28"/>
          <w:szCs w:val="28"/>
          <w:lang w:eastAsia="uk-UA"/>
        </w:rPr>
      </w:pPr>
      <w:r w:rsidRPr="00F85CAC">
        <w:rPr>
          <w:color w:val="000000"/>
          <w:sz w:val="28"/>
          <w:szCs w:val="28"/>
          <w:lang w:eastAsia="uk-UA"/>
        </w:rPr>
        <w:t xml:space="preserve">Програмою охорони навколишнього природного середовища на 2020-2022 роки передбачено у 2022 році «Проведення екологічного моніторингу стану довкілля, контролю засоленості поверхневих і підземних вод, зон просідань та </w:t>
      </w:r>
      <w:r w:rsidRPr="00F85CAC">
        <w:rPr>
          <w:color w:val="000000"/>
          <w:sz w:val="28"/>
          <w:szCs w:val="28"/>
          <w:lang w:eastAsia="uk-UA"/>
        </w:rPr>
        <w:lastRenderedPageBreak/>
        <w:t>гірничих розробок на території гірничо-хімічних підприємств міста Калуш та сіл Сівка-Калуська і Кропивник». Кошти з бюджету Калуської міської територіальної громади виділено на суму 300,0 тис. грн. Проведено моніторингові дослідження Івано-Франківським технічним університетом нафти і газу.</w:t>
      </w:r>
    </w:p>
    <w:p w:rsidR="00AF013B" w:rsidRPr="00F85CAC" w:rsidRDefault="00AF013B" w:rsidP="00AF013B">
      <w:pPr>
        <w:ind w:firstLine="708"/>
        <w:jc w:val="both"/>
        <w:rPr>
          <w:color w:val="000000"/>
          <w:sz w:val="28"/>
          <w:szCs w:val="28"/>
          <w:lang w:eastAsia="uk-UA"/>
        </w:rPr>
      </w:pPr>
      <w:r w:rsidRPr="00F85CAC">
        <w:rPr>
          <w:color w:val="000000"/>
          <w:sz w:val="28"/>
          <w:szCs w:val="28"/>
          <w:lang w:eastAsia="uk-UA"/>
        </w:rPr>
        <w:t>Також по заходу Програми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управлінням з питань надзвичайних ситуацій Калуської міської ради укладено договори з Калуським районним відділом ДУ «Івано-Франківський обласний центр контролю та профілактики хвороб МОЗ України» про надання послуг у сфері забезпечення санітарного та епідемічного благополуччя населення  та з Центром прийому і обробки спеціальної інформації та контролю навігаційного поля щодо надання «Оцінки геодинамічного стану деформації земної поверхні, будівель і споруд в межах м. Калуш та сіл Кропивник та Сівка-Калуська Калуської міської територіальної громади за даними супутникового радарного моніторингу».</w:t>
      </w:r>
    </w:p>
    <w:p w:rsidR="00AF013B" w:rsidRPr="00F85CAC" w:rsidRDefault="00AF013B" w:rsidP="00AF013B">
      <w:pPr>
        <w:jc w:val="both"/>
        <w:rPr>
          <w:sz w:val="28"/>
          <w:szCs w:val="28"/>
        </w:rPr>
      </w:pPr>
      <w:r w:rsidRPr="00F85CAC">
        <w:rPr>
          <w:color w:val="000000"/>
          <w:sz w:val="28"/>
          <w:szCs w:val="28"/>
          <w:lang w:eastAsia="uk-UA"/>
        </w:rPr>
        <w:tab/>
        <w:t xml:space="preserve">У 2022 році </w:t>
      </w:r>
      <w:r w:rsidRPr="00F85CAC">
        <w:rPr>
          <w:sz w:val="28"/>
          <w:szCs w:val="28"/>
        </w:rPr>
        <w:t>на території Калуської міської територіальної громади вживались заходи щодо відновлення і підтримання сприятливого гідрологічного режиму та санітарного стану річки Млинівка, очищення водовідвідних канав, Послуги з відкачування стічних вод,</w:t>
      </w:r>
      <w:r w:rsidRPr="00F85CAC">
        <w:rPr>
          <w:color w:val="000000"/>
          <w:sz w:val="28"/>
          <w:szCs w:val="28"/>
          <w:lang w:eastAsia="uk-UA"/>
        </w:rPr>
        <w:t xml:space="preserve"> ліквідація несанкціонованих сміттєзвалищ</w:t>
      </w:r>
    </w:p>
    <w:p w:rsidR="00AF013B" w:rsidRPr="00F85CAC" w:rsidRDefault="00AF013B" w:rsidP="00AF013B">
      <w:pPr>
        <w:ind w:firstLine="708"/>
        <w:jc w:val="both"/>
        <w:rPr>
          <w:sz w:val="28"/>
          <w:szCs w:val="28"/>
        </w:rPr>
      </w:pPr>
      <w:r w:rsidRPr="00F85CAC">
        <w:rPr>
          <w:sz w:val="28"/>
          <w:szCs w:val="28"/>
        </w:rPr>
        <w:t>Здійснюється інформування населення про стан навколишнього середовища.</w:t>
      </w:r>
    </w:p>
    <w:p w:rsidR="00AF013B" w:rsidRPr="00F85CAC" w:rsidRDefault="00AF013B" w:rsidP="00AF013B">
      <w:pPr>
        <w:jc w:val="center"/>
        <w:rPr>
          <w:b/>
          <w:bCs/>
          <w:color w:val="000000"/>
          <w:sz w:val="28"/>
          <w:szCs w:val="28"/>
          <w:lang w:eastAsia="uk-UA"/>
        </w:rPr>
      </w:pPr>
      <w:r w:rsidRPr="00F85CAC">
        <w:rPr>
          <w:b/>
          <w:bCs/>
          <w:color w:val="000000"/>
          <w:sz w:val="28"/>
          <w:szCs w:val="28"/>
          <w:lang w:eastAsia="uk-UA"/>
        </w:rPr>
        <w:t>Цивільний захист населення</w:t>
      </w:r>
    </w:p>
    <w:p w:rsidR="00AF013B" w:rsidRPr="00F85CAC" w:rsidRDefault="00AF013B" w:rsidP="00AF013B">
      <w:pPr>
        <w:ind w:firstLine="708"/>
        <w:jc w:val="both"/>
        <w:rPr>
          <w:sz w:val="28"/>
          <w:szCs w:val="28"/>
        </w:rPr>
      </w:pPr>
    </w:p>
    <w:p w:rsidR="006B4C8B" w:rsidRPr="00F85CAC" w:rsidRDefault="00AF013B" w:rsidP="006B4C8B">
      <w:pPr>
        <w:shd w:val="clear" w:color="auto" w:fill="FFFFFF"/>
        <w:jc w:val="both"/>
        <w:rPr>
          <w:rFonts w:ascii="Arial" w:hAnsi="Arial" w:cs="Arial"/>
          <w:color w:val="000000"/>
          <w:sz w:val="21"/>
          <w:szCs w:val="21"/>
          <w:lang w:eastAsia="uk-UA"/>
        </w:rPr>
      </w:pPr>
      <w:r w:rsidRPr="00F85CAC">
        <w:rPr>
          <w:sz w:val="28"/>
          <w:szCs w:val="28"/>
        </w:rPr>
        <w:tab/>
      </w:r>
      <w:r w:rsidR="006B4C8B" w:rsidRPr="00F85CAC">
        <w:rPr>
          <w:color w:val="000000"/>
          <w:sz w:val="28"/>
          <w:szCs w:val="28"/>
          <w:lang w:eastAsia="uk-UA"/>
        </w:rPr>
        <w:t>На території Калуської міської територіальної громади функціонує постійно діючий орган міська комісія з питань ТЕБ та НС. Всього за 2022 рік проведено 16 засідань  міської комісії з питань ТЕБ та НС. </w:t>
      </w:r>
    </w:p>
    <w:p w:rsidR="006B4C8B" w:rsidRPr="00F85CAC" w:rsidRDefault="006B4C8B" w:rsidP="006B4C8B">
      <w:pPr>
        <w:shd w:val="clear" w:color="auto" w:fill="FFFFFF"/>
        <w:jc w:val="both"/>
        <w:rPr>
          <w:rFonts w:ascii="Arial" w:hAnsi="Arial" w:cs="Arial"/>
          <w:color w:val="000000"/>
          <w:sz w:val="21"/>
          <w:szCs w:val="21"/>
          <w:lang w:eastAsia="uk-UA"/>
        </w:rPr>
      </w:pPr>
      <w:r w:rsidRPr="00F85CAC">
        <w:rPr>
          <w:color w:val="000000"/>
          <w:sz w:val="28"/>
          <w:szCs w:val="28"/>
          <w:lang w:eastAsia="uk-UA"/>
        </w:rPr>
        <w:t>У зв’язку із агресією та вторгненням Російської Федерації на територію України Калуську міську ланку територіальної підсистеми єдиної державної системи цивільного захисту переведено у готовність  до виконання завдань за призначенням в особливий період. На території громади встановлено 11 електросирен та 24 вуличних гучномовців. На території громади є 14 (готових та обмежено готових до використання за призначенням) сховищ та 160 найпростіших укриттів. Проводяться роботи по оновленню та встановленню відповідних табличок з надписом укриття, а також встановлено покажчики руху маршрутів до укриттів, проводиться облаштування найпростіших укриттів (підвальних приміщень) піддонами, мішками з піском, місцями для сидіння тощо.</w:t>
      </w:r>
    </w:p>
    <w:p w:rsidR="006B4C8B" w:rsidRPr="00F85CAC" w:rsidRDefault="006B4C8B" w:rsidP="006B4C8B">
      <w:pPr>
        <w:shd w:val="clear" w:color="auto" w:fill="FFFFFF"/>
        <w:ind w:firstLine="360"/>
        <w:jc w:val="both"/>
        <w:rPr>
          <w:rFonts w:ascii="Arial" w:hAnsi="Arial" w:cs="Arial"/>
          <w:color w:val="000000"/>
          <w:sz w:val="21"/>
          <w:szCs w:val="21"/>
          <w:lang w:eastAsia="uk-UA"/>
        </w:rPr>
      </w:pPr>
      <w:r w:rsidRPr="00F85CAC">
        <w:rPr>
          <w:color w:val="000000"/>
          <w:sz w:val="28"/>
          <w:szCs w:val="28"/>
          <w:lang w:eastAsia="uk-UA"/>
        </w:rPr>
        <w:t>Відповідно до рішення міської комісії з питань ТЕБ та НС від 07.10.2022 року протокол № 12 на території Калуської міської територіальної громади утворено стаціонарні «Пункти незламності», які розгорнуто на базі:</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t>Манеж ДЮСШ Калуської міської ради, м. Калуш, вул. Івана Франка</w:t>
      </w:r>
      <w:r w:rsidR="00F85CAC" w:rsidRPr="00F85CAC">
        <w:rPr>
          <w:color w:val="000000"/>
          <w:sz w:val="28"/>
          <w:szCs w:val="28"/>
          <w:lang w:eastAsia="uk-UA"/>
        </w:rPr>
        <w:t>,</w:t>
      </w:r>
      <w:r w:rsidRPr="00F85CAC">
        <w:rPr>
          <w:color w:val="000000"/>
          <w:sz w:val="28"/>
          <w:szCs w:val="28"/>
          <w:lang w:eastAsia="uk-UA"/>
        </w:rPr>
        <w:t xml:space="preserve"> 6 а;</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t>Ліцей №1, м. Калуш, вул. Івана Франка</w:t>
      </w:r>
      <w:r w:rsidR="00F85CAC" w:rsidRPr="00F85CAC">
        <w:rPr>
          <w:color w:val="000000"/>
          <w:sz w:val="28"/>
          <w:szCs w:val="28"/>
          <w:lang w:eastAsia="uk-UA"/>
        </w:rPr>
        <w:t>,</w:t>
      </w:r>
      <w:r w:rsidRPr="00F85CAC">
        <w:rPr>
          <w:color w:val="000000"/>
          <w:sz w:val="28"/>
          <w:szCs w:val="28"/>
          <w:lang w:eastAsia="uk-UA"/>
        </w:rPr>
        <w:t xml:space="preserve"> 6;</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t>Ліцей №3, м. Калуш, вул. Дзвонарська</w:t>
      </w:r>
      <w:r w:rsidR="00F85CAC" w:rsidRPr="00F85CAC">
        <w:rPr>
          <w:color w:val="000000"/>
          <w:sz w:val="28"/>
          <w:szCs w:val="28"/>
          <w:lang w:eastAsia="uk-UA"/>
        </w:rPr>
        <w:t>,</w:t>
      </w:r>
      <w:r w:rsidRPr="00F85CAC">
        <w:rPr>
          <w:color w:val="000000"/>
          <w:sz w:val="28"/>
          <w:szCs w:val="28"/>
          <w:lang w:eastAsia="uk-UA"/>
        </w:rPr>
        <w:t xml:space="preserve"> 4;</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lastRenderedPageBreak/>
        <w:t>Фаховий коледж культури і мистецтв м. Калуш, вул. Ковжуна, 44;</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t>ПК «Мінерал» м. Калуш, вул. Чорновола, 20;</w:t>
      </w:r>
    </w:p>
    <w:p w:rsidR="006B4C8B" w:rsidRPr="00F85CAC" w:rsidRDefault="006B4C8B" w:rsidP="006B4C8B">
      <w:pPr>
        <w:numPr>
          <w:ilvl w:val="0"/>
          <w:numId w:val="49"/>
        </w:numPr>
        <w:shd w:val="clear" w:color="auto" w:fill="FFFFFF"/>
        <w:spacing w:before="100" w:beforeAutospacing="1" w:after="100" w:afterAutospacing="1"/>
        <w:jc w:val="both"/>
        <w:rPr>
          <w:rFonts w:ascii="Arial" w:hAnsi="Arial" w:cs="Arial"/>
          <w:color w:val="000000"/>
          <w:sz w:val="21"/>
          <w:szCs w:val="21"/>
          <w:lang w:eastAsia="uk-UA"/>
        </w:rPr>
      </w:pPr>
      <w:r w:rsidRPr="00F85CAC">
        <w:rPr>
          <w:color w:val="000000"/>
          <w:sz w:val="28"/>
          <w:szCs w:val="28"/>
          <w:lang w:eastAsia="uk-UA"/>
        </w:rPr>
        <w:t>Адміністративних приміщень старостинських округів Калуської міської територіальної громади (пункти обігріву).</w:t>
      </w:r>
    </w:p>
    <w:p w:rsidR="006B4C8B" w:rsidRPr="00F85CAC" w:rsidRDefault="006B4C8B" w:rsidP="006B4C8B">
      <w:pPr>
        <w:shd w:val="clear" w:color="auto" w:fill="FFFFFF"/>
        <w:ind w:firstLine="360"/>
        <w:jc w:val="both"/>
        <w:rPr>
          <w:rFonts w:ascii="Arial" w:hAnsi="Arial" w:cs="Arial"/>
          <w:color w:val="000000"/>
          <w:sz w:val="21"/>
          <w:szCs w:val="21"/>
          <w:lang w:eastAsia="uk-UA"/>
        </w:rPr>
      </w:pPr>
      <w:r w:rsidRPr="00F85CAC">
        <w:rPr>
          <w:color w:val="000000"/>
          <w:sz w:val="28"/>
          <w:szCs w:val="28"/>
          <w:lang w:eastAsia="uk-UA"/>
        </w:rPr>
        <w:t>Калуським РУ ГУ ДСНС України в Івано-Франківській області розгорнуто «Пункт незламності» на вул. Пушкіна, м. Калуш в районі автостанції.</w:t>
      </w:r>
    </w:p>
    <w:p w:rsidR="006B4C8B" w:rsidRPr="00F85CAC" w:rsidRDefault="006B4C8B" w:rsidP="006B4C8B">
      <w:pPr>
        <w:shd w:val="clear" w:color="auto" w:fill="FFFFFF"/>
        <w:jc w:val="both"/>
        <w:rPr>
          <w:rFonts w:ascii="Arial" w:hAnsi="Arial" w:cs="Arial"/>
          <w:color w:val="000000"/>
          <w:sz w:val="21"/>
          <w:szCs w:val="21"/>
          <w:lang w:eastAsia="uk-UA"/>
        </w:rPr>
      </w:pPr>
      <w:r w:rsidRPr="00F85CAC">
        <w:rPr>
          <w:color w:val="000000"/>
          <w:sz w:val="28"/>
          <w:szCs w:val="28"/>
          <w:lang w:eastAsia="uk-UA"/>
        </w:rPr>
        <w:t>Також громадою Церкви «Благодать»  розгорнуто «Пункт незламності» за адресою вул. Грушевського, 25, м. Калуш. Крім того, додатково на території м. Калуш розгорнуто «Пункт незламності» в ПК «Юність» за адресою вул. О.Тихого, 6, м. Калуш</w:t>
      </w:r>
    </w:p>
    <w:p w:rsidR="006B4C8B" w:rsidRPr="00F85CAC" w:rsidRDefault="006B4C8B" w:rsidP="006B4C8B">
      <w:pPr>
        <w:shd w:val="clear" w:color="auto" w:fill="FFFFFF"/>
        <w:ind w:firstLine="720"/>
        <w:jc w:val="both"/>
        <w:rPr>
          <w:rFonts w:ascii="Arial" w:hAnsi="Arial" w:cs="Arial"/>
          <w:color w:val="000000"/>
          <w:sz w:val="21"/>
          <w:szCs w:val="21"/>
          <w:lang w:eastAsia="uk-UA"/>
        </w:rPr>
      </w:pPr>
      <w:r w:rsidRPr="00F85CAC">
        <w:rPr>
          <w:color w:val="000000"/>
          <w:sz w:val="28"/>
          <w:szCs w:val="28"/>
          <w:lang w:eastAsia="uk-UA"/>
        </w:rPr>
        <w:t>Розпорядженням міського голови від 28.11.2022 року № 218-р утворено координаційний штаб щодо роботи «Пунктів незламності» пунктів обігріву та роботи з внутрішньо переміщеними особами на території Калуської міської  територіальної громади.</w:t>
      </w:r>
    </w:p>
    <w:p w:rsidR="006B4C8B" w:rsidRPr="00F85CAC" w:rsidRDefault="006B4C8B" w:rsidP="006B4C8B">
      <w:pPr>
        <w:shd w:val="clear" w:color="auto" w:fill="FFFFFF"/>
        <w:ind w:firstLine="567"/>
        <w:jc w:val="both"/>
        <w:rPr>
          <w:rFonts w:ascii="Arial" w:hAnsi="Arial" w:cs="Arial"/>
          <w:color w:val="000000"/>
          <w:sz w:val="21"/>
          <w:szCs w:val="21"/>
          <w:lang w:eastAsia="uk-UA"/>
        </w:rPr>
      </w:pPr>
      <w:r w:rsidRPr="00F85CAC">
        <w:rPr>
          <w:color w:val="000000"/>
          <w:sz w:val="28"/>
          <w:szCs w:val="28"/>
          <w:lang w:eastAsia="uk-UA"/>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03054F" w:rsidRPr="00F85CAC" w:rsidRDefault="0003054F" w:rsidP="0003054F">
      <w:pPr>
        <w:pStyle w:val="4"/>
        <w:ind w:firstLine="567"/>
        <w:rPr>
          <w:szCs w:val="28"/>
        </w:rPr>
      </w:pPr>
      <w:r w:rsidRPr="00F85CAC">
        <w:rPr>
          <w:szCs w:val="28"/>
        </w:rPr>
        <w:t>Населення</w:t>
      </w:r>
    </w:p>
    <w:p w:rsidR="006B4C8B" w:rsidRPr="00F85CAC" w:rsidRDefault="006B4C8B" w:rsidP="00584CC5">
      <w:pPr>
        <w:pStyle w:val="Style11"/>
        <w:widowControl/>
        <w:spacing w:line="240" w:lineRule="auto"/>
        <w:ind w:firstLine="567"/>
        <w:jc w:val="both"/>
        <w:rPr>
          <w:sz w:val="28"/>
          <w:szCs w:val="28"/>
          <w:lang w:val="uk-UA"/>
        </w:rPr>
      </w:pPr>
    </w:p>
    <w:p w:rsidR="00C1013E" w:rsidRPr="00347AD9" w:rsidRDefault="00C1013E" w:rsidP="00584CC5">
      <w:pPr>
        <w:pStyle w:val="Style11"/>
        <w:widowControl/>
        <w:spacing w:line="240" w:lineRule="auto"/>
        <w:ind w:firstLine="567"/>
        <w:jc w:val="both"/>
        <w:rPr>
          <w:sz w:val="28"/>
          <w:szCs w:val="28"/>
          <w:lang w:val="uk-UA"/>
        </w:rPr>
      </w:pPr>
      <w:r w:rsidRPr="00F85CAC">
        <w:rPr>
          <w:sz w:val="28"/>
          <w:szCs w:val="28"/>
          <w:lang w:val="uk-UA"/>
        </w:rPr>
        <w:t xml:space="preserve">Чисельність наявного населення Калуської </w:t>
      </w:r>
      <w:r w:rsidR="007F6468" w:rsidRPr="00F85CAC">
        <w:rPr>
          <w:sz w:val="28"/>
          <w:szCs w:val="28"/>
          <w:lang w:val="uk-UA"/>
        </w:rPr>
        <w:t>міської ТГ</w:t>
      </w:r>
      <w:r w:rsidR="00854013" w:rsidRPr="00F85CAC">
        <w:rPr>
          <w:sz w:val="28"/>
          <w:szCs w:val="28"/>
          <w:lang w:val="uk-UA"/>
        </w:rPr>
        <w:t xml:space="preserve"> станом на 1 січня </w:t>
      </w:r>
      <w:r w:rsidR="00890B4C" w:rsidRPr="00F85CAC">
        <w:rPr>
          <w:sz w:val="28"/>
          <w:szCs w:val="28"/>
          <w:lang w:val="uk-UA"/>
        </w:rPr>
        <w:t>2022 року становила 87,2 тис. осіб (31,2% чисельності населення Калуського району та 6,5% -</w:t>
      </w:r>
      <w:r w:rsidR="0093703D" w:rsidRPr="00F85CAC">
        <w:rPr>
          <w:sz w:val="28"/>
          <w:szCs w:val="28"/>
          <w:lang w:val="uk-UA"/>
        </w:rPr>
        <w:t xml:space="preserve"> </w:t>
      </w:r>
      <w:r w:rsidR="00890B4C" w:rsidRPr="00F85CAC">
        <w:rPr>
          <w:sz w:val="28"/>
          <w:szCs w:val="28"/>
          <w:lang w:val="uk-UA"/>
        </w:rPr>
        <w:t>області</w:t>
      </w:r>
      <w:r w:rsidR="00AD40ED" w:rsidRPr="00F85CAC">
        <w:rPr>
          <w:sz w:val="28"/>
          <w:szCs w:val="28"/>
          <w:lang w:val="uk-UA"/>
        </w:rPr>
        <w:t>)</w:t>
      </w:r>
      <w:r w:rsidR="00440ABD" w:rsidRPr="00F85CAC">
        <w:rPr>
          <w:sz w:val="28"/>
          <w:szCs w:val="28"/>
          <w:lang w:val="uk-UA"/>
        </w:rPr>
        <w:t>, з них 65</w:t>
      </w:r>
      <w:r w:rsidR="00890B4C" w:rsidRPr="00F85CAC">
        <w:rPr>
          <w:sz w:val="28"/>
          <w:szCs w:val="28"/>
          <w:lang w:val="uk-UA"/>
        </w:rPr>
        <w:t>,1 тис.</w:t>
      </w:r>
      <w:r w:rsidRPr="00F85CAC">
        <w:rPr>
          <w:sz w:val="28"/>
          <w:szCs w:val="28"/>
          <w:lang w:val="uk-UA"/>
        </w:rPr>
        <w:t xml:space="preserve"> осіб </w:t>
      </w:r>
      <w:r w:rsidR="00D42F33" w:rsidRPr="00F85CAC">
        <w:rPr>
          <w:sz w:val="28"/>
          <w:szCs w:val="28"/>
          <w:lang w:val="uk-UA"/>
        </w:rPr>
        <w:t>–</w:t>
      </w:r>
      <w:r w:rsidRPr="00F85CAC">
        <w:rPr>
          <w:sz w:val="28"/>
          <w:szCs w:val="28"/>
          <w:lang w:val="uk-UA"/>
        </w:rPr>
        <w:t xml:space="preserve"> </w:t>
      </w:r>
      <w:r w:rsidR="00D42F33" w:rsidRPr="00F85CAC">
        <w:rPr>
          <w:sz w:val="28"/>
          <w:szCs w:val="28"/>
          <w:lang w:val="uk-UA"/>
        </w:rPr>
        <w:t xml:space="preserve">населення </w:t>
      </w:r>
      <w:r w:rsidRPr="00F85CAC">
        <w:rPr>
          <w:sz w:val="28"/>
          <w:szCs w:val="28"/>
          <w:lang w:val="uk-UA"/>
        </w:rPr>
        <w:t>міст</w:t>
      </w:r>
      <w:r w:rsidR="00D42F33" w:rsidRPr="00F85CAC">
        <w:rPr>
          <w:sz w:val="28"/>
          <w:szCs w:val="28"/>
          <w:lang w:val="uk-UA"/>
        </w:rPr>
        <w:t>а</w:t>
      </w:r>
      <w:r w:rsidRPr="00F85CAC">
        <w:rPr>
          <w:sz w:val="28"/>
          <w:szCs w:val="28"/>
          <w:lang w:val="uk-UA"/>
        </w:rPr>
        <w:t xml:space="preserve"> Калуш</w:t>
      </w:r>
      <w:r w:rsidR="00D42F33" w:rsidRPr="00F85CAC">
        <w:rPr>
          <w:sz w:val="28"/>
          <w:szCs w:val="28"/>
          <w:lang w:val="uk-UA"/>
        </w:rPr>
        <w:t>а</w:t>
      </w:r>
      <w:r w:rsidR="00152482" w:rsidRPr="00F85CAC">
        <w:rPr>
          <w:sz w:val="28"/>
          <w:szCs w:val="28"/>
          <w:lang w:val="uk-UA"/>
        </w:rPr>
        <w:t xml:space="preserve">. Сільське населення становило </w:t>
      </w:r>
      <w:r w:rsidR="000F4040" w:rsidRPr="00F85CAC">
        <w:rPr>
          <w:sz w:val="28"/>
          <w:szCs w:val="28"/>
          <w:lang w:val="uk-UA"/>
        </w:rPr>
        <w:t xml:space="preserve">22115 </w:t>
      </w:r>
      <w:r w:rsidR="00152482" w:rsidRPr="00F85CAC">
        <w:rPr>
          <w:sz w:val="28"/>
          <w:szCs w:val="28"/>
          <w:lang w:val="uk-UA"/>
        </w:rPr>
        <w:t xml:space="preserve"> осіб, з них с. Бабин-Зарічний - 215 осіб, с. Боднарів -</w:t>
      </w:r>
      <w:r w:rsidRPr="00F85CAC">
        <w:rPr>
          <w:sz w:val="28"/>
          <w:szCs w:val="28"/>
          <w:lang w:val="uk-UA"/>
        </w:rPr>
        <w:t xml:space="preserve"> </w:t>
      </w:r>
      <w:r w:rsidR="00152482" w:rsidRPr="00F85CAC">
        <w:rPr>
          <w:sz w:val="28"/>
          <w:szCs w:val="28"/>
          <w:lang w:val="uk-UA"/>
        </w:rPr>
        <w:t xml:space="preserve">2170 осіб, с. Вістова - 1085 осіб, с. Голинь </w:t>
      </w:r>
      <w:r w:rsidR="000F4040" w:rsidRPr="00F85CAC">
        <w:rPr>
          <w:sz w:val="28"/>
          <w:szCs w:val="28"/>
          <w:lang w:val="uk-UA"/>
        </w:rPr>
        <w:t xml:space="preserve">- 4550 осіб, с. Довге-Калуське -779 осіб, с. Копанки - 1831 осіб, с. Кропивник -1990 осіб, с. Мислів - 683 осіб, </w:t>
      </w:r>
      <w:r w:rsidR="00602E70" w:rsidRPr="00F85CAC">
        <w:rPr>
          <w:sz w:val="28"/>
          <w:szCs w:val="28"/>
          <w:lang w:val="uk-UA"/>
        </w:rPr>
        <w:t xml:space="preserve">                 </w:t>
      </w:r>
      <w:r w:rsidR="000F4040" w:rsidRPr="00F85CAC">
        <w:rPr>
          <w:sz w:val="28"/>
          <w:szCs w:val="28"/>
          <w:lang w:val="uk-UA"/>
        </w:rPr>
        <w:t xml:space="preserve">с. Мостище - 917 осіб, с. Пійло - 1917 осіб, с. Ріп”янка </w:t>
      </w:r>
      <w:r w:rsidR="00602E70" w:rsidRPr="00F85CAC">
        <w:rPr>
          <w:sz w:val="28"/>
          <w:szCs w:val="28"/>
          <w:lang w:val="uk-UA"/>
        </w:rPr>
        <w:t>-</w:t>
      </w:r>
      <w:r w:rsidR="000F4040" w:rsidRPr="00F85CAC">
        <w:rPr>
          <w:sz w:val="28"/>
          <w:szCs w:val="28"/>
          <w:lang w:val="uk-UA"/>
        </w:rPr>
        <w:t xml:space="preserve"> 628 осіб, с. Середній Бабин </w:t>
      </w:r>
      <w:r w:rsidR="00602E70" w:rsidRPr="00F85CAC">
        <w:rPr>
          <w:sz w:val="28"/>
          <w:szCs w:val="28"/>
          <w:lang w:val="uk-UA"/>
        </w:rPr>
        <w:t>-</w:t>
      </w:r>
      <w:r w:rsidR="000F4040" w:rsidRPr="00F85CAC">
        <w:rPr>
          <w:sz w:val="28"/>
          <w:szCs w:val="28"/>
          <w:lang w:val="uk-UA"/>
        </w:rPr>
        <w:t xml:space="preserve"> 477 осіб, с. Сівка-Калуська </w:t>
      </w:r>
      <w:r w:rsidR="00602E70" w:rsidRPr="00F85CAC">
        <w:rPr>
          <w:sz w:val="28"/>
          <w:szCs w:val="28"/>
          <w:lang w:val="uk-UA"/>
        </w:rPr>
        <w:t>-</w:t>
      </w:r>
      <w:r w:rsidR="000F4040" w:rsidRPr="00F85CAC">
        <w:rPr>
          <w:sz w:val="28"/>
          <w:szCs w:val="28"/>
          <w:lang w:val="uk-UA"/>
        </w:rPr>
        <w:t xml:space="preserve"> 1471, с. Студінка </w:t>
      </w:r>
      <w:r w:rsidR="00602E70" w:rsidRPr="00F85CAC">
        <w:rPr>
          <w:sz w:val="28"/>
          <w:szCs w:val="28"/>
          <w:lang w:val="uk-UA"/>
        </w:rPr>
        <w:t>-</w:t>
      </w:r>
      <w:r w:rsidR="000F4040" w:rsidRPr="00F85CAC">
        <w:rPr>
          <w:sz w:val="28"/>
          <w:szCs w:val="28"/>
          <w:lang w:val="uk-UA"/>
        </w:rPr>
        <w:t xml:space="preserve"> 1485 осіб, с. Тужилів </w:t>
      </w:r>
      <w:r w:rsidR="00602E70" w:rsidRPr="00F85CAC">
        <w:rPr>
          <w:sz w:val="28"/>
          <w:szCs w:val="28"/>
          <w:lang w:val="uk-UA"/>
        </w:rPr>
        <w:t>-</w:t>
      </w:r>
      <w:r w:rsidR="000F4040" w:rsidRPr="00F85CAC">
        <w:rPr>
          <w:sz w:val="28"/>
          <w:szCs w:val="28"/>
          <w:lang w:val="uk-UA"/>
        </w:rPr>
        <w:t xml:space="preserve"> 1599 осіб, с. Яворівка</w:t>
      </w:r>
      <w:r w:rsidR="00602E70" w:rsidRPr="00F85CAC">
        <w:rPr>
          <w:sz w:val="28"/>
          <w:szCs w:val="28"/>
          <w:lang w:val="uk-UA"/>
        </w:rPr>
        <w:t xml:space="preserve"> </w:t>
      </w:r>
      <w:r w:rsidR="000F4040" w:rsidRPr="00F85CAC">
        <w:rPr>
          <w:sz w:val="28"/>
          <w:szCs w:val="28"/>
          <w:lang w:val="uk-UA"/>
        </w:rPr>
        <w:t>-</w:t>
      </w:r>
      <w:r w:rsidR="00602E70" w:rsidRPr="00F85CAC">
        <w:rPr>
          <w:sz w:val="28"/>
          <w:szCs w:val="28"/>
          <w:lang w:val="uk-UA"/>
        </w:rPr>
        <w:t xml:space="preserve"> </w:t>
      </w:r>
      <w:r w:rsidR="000F4040" w:rsidRPr="00F85CAC">
        <w:rPr>
          <w:sz w:val="28"/>
          <w:szCs w:val="28"/>
          <w:lang w:val="uk-UA"/>
        </w:rPr>
        <w:t xml:space="preserve">318 осіб. </w:t>
      </w:r>
      <w:r w:rsidR="00AD40ED" w:rsidRPr="00F85CAC">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347AD9"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3C" w:rsidRDefault="003B1C3C">
      <w:r>
        <w:separator/>
      </w:r>
    </w:p>
  </w:endnote>
  <w:endnote w:type="continuationSeparator" w:id="0">
    <w:p w:rsidR="003B1C3C" w:rsidRDefault="003B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charset w:val="00"/>
    <w:family w:val="swiss"/>
    <w:pitch w:val="variable"/>
    <w:sig w:usb0="00000001"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3C" w:rsidRDefault="003B1C3C">
      <w:r>
        <w:separator/>
      </w:r>
    </w:p>
  </w:footnote>
  <w:footnote w:type="continuationSeparator" w:id="0">
    <w:p w:rsidR="003B1C3C" w:rsidRDefault="003B1C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C549F">
      <w:rPr>
        <w:rStyle w:val="a4"/>
        <w:noProof/>
        <w:sz w:val="24"/>
      </w:rPr>
      <w:t>24</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6820"/>
    <w:multiLevelType w:val="multilevel"/>
    <w:tmpl w:val="D36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55795C"/>
    <w:multiLevelType w:val="multilevel"/>
    <w:tmpl w:val="090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05DF"/>
    <w:multiLevelType w:val="hybridMultilevel"/>
    <w:tmpl w:val="CB786592"/>
    <w:lvl w:ilvl="0" w:tplc="166813B4">
      <w:start w:val="1"/>
      <w:numFmt w:val="bullet"/>
      <w:lvlText w:val="•"/>
      <w:lvlJc w:val="left"/>
      <w:pPr>
        <w:tabs>
          <w:tab w:val="num" w:pos="720"/>
        </w:tabs>
        <w:ind w:left="720" w:hanging="360"/>
      </w:pPr>
      <w:rPr>
        <w:rFonts w:ascii="Arial" w:hAnsi="Arial" w:hint="default"/>
      </w:rPr>
    </w:lvl>
    <w:lvl w:ilvl="1" w:tplc="4128F5F0" w:tentative="1">
      <w:start w:val="1"/>
      <w:numFmt w:val="bullet"/>
      <w:lvlText w:val="•"/>
      <w:lvlJc w:val="left"/>
      <w:pPr>
        <w:tabs>
          <w:tab w:val="num" w:pos="1440"/>
        </w:tabs>
        <w:ind w:left="1440" w:hanging="360"/>
      </w:pPr>
      <w:rPr>
        <w:rFonts w:ascii="Arial" w:hAnsi="Arial" w:hint="default"/>
      </w:rPr>
    </w:lvl>
    <w:lvl w:ilvl="2" w:tplc="A22E329C" w:tentative="1">
      <w:start w:val="1"/>
      <w:numFmt w:val="bullet"/>
      <w:lvlText w:val="•"/>
      <w:lvlJc w:val="left"/>
      <w:pPr>
        <w:tabs>
          <w:tab w:val="num" w:pos="2160"/>
        </w:tabs>
        <w:ind w:left="2160" w:hanging="360"/>
      </w:pPr>
      <w:rPr>
        <w:rFonts w:ascii="Arial" w:hAnsi="Arial" w:hint="default"/>
      </w:rPr>
    </w:lvl>
    <w:lvl w:ilvl="3" w:tplc="0868D0EA" w:tentative="1">
      <w:start w:val="1"/>
      <w:numFmt w:val="bullet"/>
      <w:lvlText w:val="•"/>
      <w:lvlJc w:val="left"/>
      <w:pPr>
        <w:tabs>
          <w:tab w:val="num" w:pos="2880"/>
        </w:tabs>
        <w:ind w:left="2880" w:hanging="360"/>
      </w:pPr>
      <w:rPr>
        <w:rFonts w:ascii="Arial" w:hAnsi="Arial" w:hint="default"/>
      </w:rPr>
    </w:lvl>
    <w:lvl w:ilvl="4" w:tplc="1EBC9180" w:tentative="1">
      <w:start w:val="1"/>
      <w:numFmt w:val="bullet"/>
      <w:lvlText w:val="•"/>
      <w:lvlJc w:val="left"/>
      <w:pPr>
        <w:tabs>
          <w:tab w:val="num" w:pos="3600"/>
        </w:tabs>
        <w:ind w:left="3600" w:hanging="360"/>
      </w:pPr>
      <w:rPr>
        <w:rFonts w:ascii="Arial" w:hAnsi="Arial" w:hint="default"/>
      </w:rPr>
    </w:lvl>
    <w:lvl w:ilvl="5" w:tplc="7E68BA50" w:tentative="1">
      <w:start w:val="1"/>
      <w:numFmt w:val="bullet"/>
      <w:lvlText w:val="•"/>
      <w:lvlJc w:val="left"/>
      <w:pPr>
        <w:tabs>
          <w:tab w:val="num" w:pos="4320"/>
        </w:tabs>
        <w:ind w:left="4320" w:hanging="360"/>
      </w:pPr>
      <w:rPr>
        <w:rFonts w:ascii="Arial" w:hAnsi="Arial" w:hint="default"/>
      </w:rPr>
    </w:lvl>
    <w:lvl w:ilvl="6" w:tplc="0990264E" w:tentative="1">
      <w:start w:val="1"/>
      <w:numFmt w:val="bullet"/>
      <w:lvlText w:val="•"/>
      <w:lvlJc w:val="left"/>
      <w:pPr>
        <w:tabs>
          <w:tab w:val="num" w:pos="5040"/>
        </w:tabs>
        <w:ind w:left="5040" w:hanging="360"/>
      </w:pPr>
      <w:rPr>
        <w:rFonts w:ascii="Arial" w:hAnsi="Arial" w:hint="default"/>
      </w:rPr>
    </w:lvl>
    <w:lvl w:ilvl="7" w:tplc="F83CDF4A" w:tentative="1">
      <w:start w:val="1"/>
      <w:numFmt w:val="bullet"/>
      <w:lvlText w:val="•"/>
      <w:lvlJc w:val="left"/>
      <w:pPr>
        <w:tabs>
          <w:tab w:val="num" w:pos="5760"/>
        </w:tabs>
        <w:ind w:left="5760" w:hanging="360"/>
      </w:pPr>
      <w:rPr>
        <w:rFonts w:ascii="Arial" w:hAnsi="Arial" w:hint="default"/>
      </w:rPr>
    </w:lvl>
    <w:lvl w:ilvl="8" w:tplc="D51082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D123E2"/>
    <w:multiLevelType w:val="hybridMultilevel"/>
    <w:tmpl w:val="BD64351C"/>
    <w:lvl w:ilvl="0" w:tplc="DCDA408C">
      <w:start w:val="1"/>
      <w:numFmt w:val="bullet"/>
      <w:lvlText w:val="•"/>
      <w:lvlJc w:val="left"/>
      <w:pPr>
        <w:tabs>
          <w:tab w:val="num" w:pos="720"/>
        </w:tabs>
        <w:ind w:left="720" w:hanging="360"/>
      </w:pPr>
      <w:rPr>
        <w:rFonts w:ascii="Arial" w:hAnsi="Arial" w:hint="default"/>
      </w:rPr>
    </w:lvl>
    <w:lvl w:ilvl="1" w:tplc="8DAA15B4" w:tentative="1">
      <w:start w:val="1"/>
      <w:numFmt w:val="bullet"/>
      <w:lvlText w:val="•"/>
      <w:lvlJc w:val="left"/>
      <w:pPr>
        <w:tabs>
          <w:tab w:val="num" w:pos="1440"/>
        </w:tabs>
        <w:ind w:left="1440" w:hanging="360"/>
      </w:pPr>
      <w:rPr>
        <w:rFonts w:ascii="Arial" w:hAnsi="Arial" w:hint="default"/>
      </w:rPr>
    </w:lvl>
    <w:lvl w:ilvl="2" w:tplc="E74AABF6" w:tentative="1">
      <w:start w:val="1"/>
      <w:numFmt w:val="bullet"/>
      <w:lvlText w:val="•"/>
      <w:lvlJc w:val="left"/>
      <w:pPr>
        <w:tabs>
          <w:tab w:val="num" w:pos="2160"/>
        </w:tabs>
        <w:ind w:left="2160" w:hanging="360"/>
      </w:pPr>
      <w:rPr>
        <w:rFonts w:ascii="Arial" w:hAnsi="Arial" w:hint="default"/>
      </w:rPr>
    </w:lvl>
    <w:lvl w:ilvl="3" w:tplc="962819CC" w:tentative="1">
      <w:start w:val="1"/>
      <w:numFmt w:val="bullet"/>
      <w:lvlText w:val="•"/>
      <w:lvlJc w:val="left"/>
      <w:pPr>
        <w:tabs>
          <w:tab w:val="num" w:pos="2880"/>
        </w:tabs>
        <w:ind w:left="2880" w:hanging="360"/>
      </w:pPr>
      <w:rPr>
        <w:rFonts w:ascii="Arial" w:hAnsi="Arial" w:hint="default"/>
      </w:rPr>
    </w:lvl>
    <w:lvl w:ilvl="4" w:tplc="30F82378" w:tentative="1">
      <w:start w:val="1"/>
      <w:numFmt w:val="bullet"/>
      <w:lvlText w:val="•"/>
      <w:lvlJc w:val="left"/>
      <w:pPr>
        <w:tabs>
          <w:tab w:val="num" w:pos="3600"/>
        </w:tabs>
        <w:ind w:left="3600" w:hanging="360"/>
      </w:pPr>
      <w:rPr>
        <w:rFonts w:ascii="Arial" w:hAnsi="Arial" w:hint="default"/>
      </w:rPr>
    </w:lvl>
    <w:lvl w:ilvl="5" w:tplc="163ED168" w:tentative="1">
      <w:start w:val="1"/>
      <w:numFmt w:val="bullet"/>
      <w:lvlText w:val="•"/>
      <w:lvlJc w:val="left"/>
      <w:pPr>
        <w:tabs>
          <w:tab w:val="num" w:pos="4320"/>
        </w:tabs>
        <w:ind w:left="4320" w:hanging="360"/>
      </w:pPr>
      <w:rPr>
        <w:rFonts w:ascii="Arial" w:hAnsi="Arial" w:hint="default"/>
      </w:rPr>
    </w:lvl>
    <w:lvl w:ilvl="6" w:tplc="14C89AF6" w:tentative="1">
      <w:start w:val="1"/>
      <w:numFmt w:val="bullet"/>
      <w:lvlText w:val="•"/>
      <w:lvlJc w:val="left"/>
      <w:pPr>
        <w:tabs>
          <w:tab w:val="num" w:pos="5040"/>
        </w:tabs>
        <w:ind w:left="5040" w:hanging="360"/>
      </w:pPr>
      <w:rPr>
        <w:rFonts w:ascii="Arial" w:hAnsi="Arial" w:hint="default"/>
      </w:rPr>
    </w:lvl>
    <w:lvl w:ilvl="7" w:tplc="7E54F61E" w:tentative="1">
      <w:start w:val="1"/>
      <w:numFmt w:val="bullet"/>
      <w:lvlText w:val="•"/>
      <w:lvlJc w:val="left"/>
      <w:pPr>
        <w:tabs>
          <w:tab w:val="num" w:pos="5760"/>
        </w:tabs>
        <w:ind w:left="5760" w:hanging="360"/>
      </w:pPr>
      <w:rPr>
        <w:rFonts w:ascii="Arial" w:hAnsi="Arial" w:hint="default"/>
      </w:rPr>
    </w:lvl>
    <w:lvl w:ilvl="8" w:tplc="977AC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8"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264604"/>
    <w:multiLevelType w:val="multilevel"/>
    <w:tmpl w:val="8A9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3AE6A8C"/>
    <w:multiLevelType w:val="multilevel"/>
    <w:tmpl w:val="7A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7E16ABB"/>
    <w:multiLevelType w:val="multilevel"/>
    <w:tmpl w:val="9C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C5126"/>
    <w:multiLevelType w:val="hybridMultilevel"/>
    <w:tmpl w:val="B5C4AF5A"/>
    <w:lvl w:ilvl="0" w:tplc="B49685D2">
      <w:start w:val="1"/>
      <w:numFmt w:val="bullet"/>
      <w:lvlText w:val=""/>
      <w:lvlJc w:val="left"/>
      <w:pPr>
        <w:tabs>
          <w:tab w:val="num" w:pos="720"/>
        </w:tabs>
        <w:ind w:left="720" w:hanging="360"/>
      </w:pPr>
      <w:rPr>
        <w:rFonts w:ascii="Wingdings 2" w:hAnsi="Wingdings 2" w:hint="default"/>
      </w:rPr>
    </w:lvl>
    <w:lvl w:ilvl="1" w:tplc="2D8241F8" w:tentative="1">
      <w:start w:val="1"/>
      <w:numFmt w:val="bullet"/>
      <w:lvlText w:val=""/>
      <w:lvlJc w:val="left"/>
      <w:pPr>
        <w:tabs>
          <w:tab w:val="num" w:pos="1440"/>
        </w:tabs>
        <w:ind w:left="1440" w:hanging="360"/>
      </w:pPr>
      <w:rPr>
        <w:rFonts w:ascii="Wingdings 2" w:hAnsi="Wingdings 2" w:hint="default"/>
      </w:rPr>
    </w:lvl>
    <w:lvl w:ilvl="2" w:tplc="1EA0687A" w:tentative="1">
      <w:start w:val="1"/>
      <w:numFmt w:val="bullet"/>
      <w:lvlText w:val=""/>
      <w:lvlJc w:val="left"/>
      <w:pPr>
        <w:tabs>
          <w:tab w:val="num" w:pos="2160"/>
        </w:tabs>
        <w:ind w:left="2160" w:hanging="360"/>
      </w:pPr>
      <w:rPr>
        <w:rFonts w:ascii="Wingdings 2" w:hAnsi="Wingdings 2" w:hint="default"/>
      </w:rPr>
    </w:lvl>
    <w:lvl w:ilvl="3" w:tplc="74BA7676" w:tentative="1">
      <w:start w:val="1"/>
      <w:numFmt w:val="bullet"/>
      <w:lvlText w:val=""/>
      <w:lvlJc w:val="left"/>
      <w:pPr>
        <w:tabs>
          <w:tab w:val="num" w:pos="2880"/>
        </w:tabs>
        <w:ind w:left="2880" w:hanging="360"/>
      </w:pPr>
      <w:rPr>
        <w:rFonts w:ascii="Wingdings 2" w:hAnsi="Wingdings 2" w:hint="default"/>
      </w:rPr>
    </w:lvl>
    <w:lvl w:ilvl="4" w:tplc="2E12C3C4" w:tentative="1">
      <w:start w:val="1"/>
      <w:numFmt w:val="bullet"/>
      <w:lvlText w:val=""/>
      <w:lvlJc w:val="left"/>
      <w:pPr>
        <w:tabs>
          <w:tab w:val="num" w:pos="3600"/>
        </w:tabs>
        <w:ind w:left="3600" w:hanging="360"/>
      </w:pPr>
      <w:rPr>
        <w:rFonts w:ascii="Wingdings 2" w:hAnsi="Wingdings 2" w:hint="default"/>
      </w:rPr>
    </w:lvl>
    <w:lvl w:ilvl="5" w:tplc="B7B4F632" w:tentative="1">
      <w:start w:val="1"/>
      <w:numFmt w:val="bullet"/>
      <w:lvlText w:val=""/>
      <w:lvlJc w:val="left"/>
      <w:pPr>
        <w:tabs>
          <w:tab w:val="num" w:pos="4320"/>
        </w:tabs>
        <w:ind w:left="4320" w:hanging="360"/>
      </w:pPr>
      <w:rPr>
        <w:rFonts w:ascii="Wingdings 2" w:hAnsi="Wingdings 2" w:hint="default"/>
      </w:rPr>
    </w:lvl>
    <w:lvl w:ilvl="6" w:tplc="A82ADD72" w:tentative="1">
      <w:start w:val="1"/>
      <w:numFmt w:val="bullet"/>
      <w:lvlText w:val=""/>
      <w:lvlJc w:val="left"/>
      <w:pPr>
        <w:tabs>
          <w:tab w:val="num" w:pos="5040"/>
        </w:tabs>
        <w:ind w:left="5040" w:hanging="360"/>
      </w:pPr>
      <w:rPr>
        <w:rFonts w:ascii="Wingdings 2" w:hAnsi="Wingdings 2" w:hint="default"/>
      </w:rPr>
    </w:lvl>
    <w:lvl w:ilvl="7" w:tplc="01C42D30" w:tentative="1">
      <w:start w:val="1"/>
      <w:numFmt w:val="bullet"/>
      <w:lvlText w:val=""/>
      <w:lvlJc w:val="left"/>
      <w:pPr>
        <w:tabs>
          <w:tab w:val="num" w:pos="5760"/>
        </w:tabs>
        <w:ind w:left="5760" w:hanging="360"/>
      </w:pPr>
      <w:rPr>
        <w:rFonts w:ascii="Wingdings 2" w:hAnsi="Wingdings 2" w:hint="default"/>
      </w:rPr>
    </w:lvl>
    <w:lvl w:ilvl="8" w:tplc="1490532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2"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211093"/>
    <w:multiLevelType w:val="multilevel"/>
    <w:tmpl w:val="115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5625E"/>
    <w:multiLevelType w:val="multilevel"/>
    <w:tmpl w:val="0CD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2204"/>
    <w:multiLevelType w:val="hybridMultilevel"/>
    <w:tmpl w:val="2BEA28CA"/>
    <w:lvl w:ilvl="0" w:tplc="0F602DEC">
      <w:numFmt w:val="bullet"/>
      <w:lvlText w:val="-"/>
      <w:lvlJc w:val="left"/>
      <w:pPr>
        <w:tabs>
          <w:tab w:val="num" w:pos="0"/>
        </w:tabs>
        <w:ind w:left="0" w:hanging="360"/>
      </w:pPr>
      <w:rPr>
        <w:rFonts w:ascii="Times New Roman" w:eastAsia="Times New Roman" w:hAnsi="Times New Roman" w:cs="Times New Roman"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CD719E5"/>
    <w:multiLevelType w:val="multilevel"/>
    <w:tmpl w:val="2F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174C2"/>
    <w:multiLevelType w:val="hybridMultilevel"/>
    <w:tmpl w:val="44C49432"/>
    <w:lvl w:ilvl="0" w:tplc="D0E80EEC">
      <w:start w:val="1"/>
      <w:numFmt w:val="bullet"/>
      <w:lvlText w:val=""/>
      <w:lvlJc w:val="left"/>
      <w:pPr>
        <w:ind w:left="1069" w:hanging="360"/>
      </w:pPr>
      <w:rPr>
        <w:rFonts w:ascii="Symbol" w:hAnsi="Symbol" w:hint="default"/>
        <w:sz w:val="22"/>
        <w:szCs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4E89254B"/>
    <w:multiLevelType w:val="hybridMultilevel"/>
    <w:tmpl w:val="CFBAB486"/>
    <w:lvl w:ilvl="0" w:tplc="FD462AF8">
      <w:start w:val="1"/>
      <w:numFmt w:val="bullet"/>
      <w:lvlText w:val="•"/>
      <w:lvlJc w:val="left"/>
      <w:pPr>
        <w:tabs>
          <w:tab w:val="num" w:pos="928"/>
        </w:tabs>
        <w:ind w:left="928" w:hanging="360"/>
      </w:pPr>
      <w:rPr>
        <w:rFonts w:ascii="Arial" w:hAnsi="Arial" w:hint="default"/>
      </w:rPr>
    </w:lvl>
    <w:lvl w:ilvl="1" w:tplc="E2264B06" w:tentative="1">
      <w:start w:val="1"/>
      <w:numFmt w:val="bullet"/>
      <w:lvlText w:val="•"/>
      <w:lvlJc w:val="left"/>
      <w:pPr>
        <w:tabs>
          <w:tab w:val="num" w:pos="1440"/>
        </w:tabs>
        <w:ind w:left="1440" w:hanging="360"/>
      </w:pPr>
      <w:rPr>
        <w:rFonts w:ascii="Arial" w:hAnsi="Arial" w:hint="default"/>
      </w:rPr>
    </w:lvl>
    <w:lvl w:ilvl="2" w:tplc="A5B804A6" w:tentative="1">
      <w:start w:val="1"/>
      <w:numFmt w:val="bullet"/>
      <w:lvlText w:val="•"/>
      <w:lvlJc w:val="left"/>
      <w:pPr>
        <w:tabs>
          <w:tab w:val="num" w:pos="2160"/>
        </w:tabs>
        <w:ind w:left="2160" w:hanging="360"/>
      </w:pPr>
      <w:rPr>
        <w:rFonts w:ascii="Arial" w:hAnsi="Arial" w:hint="default"/>
      </w:rPr>
    </w:lvl>
    <w:lvl w:ilvl="3" w:tplc="95D4903C" w:tentative="1">
      <w:start w:val="1"/>
      <w:numFmt w:val="bullet"/>
      <w:lvlText w:val="•"/>
      <w:lvlJc w:val="left"/>
      <w:pPr>
        <w:tabs>
          <w:tab w:val="num" w:pos="2880"/>
        </w:tabs>
        <w:ind w:left="2880" w:hanging="360"/>
      </w:pPr>
      <w:rPr>
        <w:rFonts w:ascii="Arial" w:hAnsi="Arial" w:hint="default"/>
      </w:rPr>
    </w:lvl>
    <w:lvl w:ilvl="4" w:tplc="C4C2FB2C" w:tentative="1">
      <w:start w:val="1"/>
      <w:numFmt w:val="bullet"/>
      <w:lvlText w:val="•"/>
      <w:lvlJc w:val="left"/>
      <w:pPr>
        <w:tabs>
          <w:tab w:val="num" w:pos="3600"/>
        </w:tabs>
        <w:ind w:left="3600" w:hanging="360"/>
      </w:pPr>
      <w:rPr>
        <w:rFonts w:ascii="Arial" w:hAnsi="Arial" w:hint="default"/>
      </w:rPr>
    </w:lvl>
    <w:lvl w:ilvl="5" w:tplc="575E4B44" w:tentative="1">
      <w:start w:val="1"/>
      <w:numFmt w:val="bullet"/>
      <w:lvlText w:val="•"/>
      <w:lvlJc w:val="left"/>
      <w:pPr>
        <w:tabs>
          <w:tab w:val="num" w:pos="4320"/>
        </w:tabs>
        <w:ind w:left="4320" w:hanging="360"/>
      </w:pPr>
      <w:rPr>
        <w:rFonts w:ascii="Arial" w:hAnsi="Arial" w:hint="default"/>
      </w:rPr>
    </w:lvl>
    <w:lvl w:ilvl="6" w:tplc="FCF29C68" w:tentative="1">
      <w:start w:val="1"/>
      <w:numFmt w:val="bullet"/>
      <w:lvlText w:val="•"/>
      <w:lvlJc w:val="left"/>
      <w:pPr>
        <w:tabs>
          <w:tab w:val="num" w:pos="5040"/>
        </w:tabs>
        <w:ind w:left="5040" w:hanging="360"/>
      </w:pPr>
      <w:rPr>
        <w:rFonts w:ascii="Arial" w:hAnsi="Arial" w:hint="default"/>
      </w:rPr>
    </w:lvl>
    <w:lvl w:ilvl="7" w:tplc="F2D80002" w:tentative="1">
      <w:start w:val="1"/>
      <w:numFmt w:val="bullet"/>
      <w:lvlText w:val="•"/>
      <w:lvlJc w:val="left"/>
      <w:pPr>
        <w:tabs>
          <w:tab w:val="num" w:pos="5760"/>
        </w:tabs>
        <w:ind w:left="5760" w:hanging="360"/>
      </w:pPr>
      <w:rPr>
        <w:rFonts w:ascii="Arial" w:hAnsi="Arial" w:hint="default"/>
      </w:rPr>
    </w:lvl>
    <w:lvl w:ilvl="8" w:tplc="83A82E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B318BD"/>
    <w:multiLevelType w:val="multilevel"/>
    <w:tmpl w:val="9B3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D65E61"/>
    <w:multiLevelType w:val="multilevel"/>
    <w:tmpl w:val="16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01C43"/>
    <w:multiLevelType w:val="multilevel"/>
    <w:tmpl w:val="C8E8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589814F6"/>
    <w:multiLevelType w:val="hybridMultilevel"/>
    <w:tmpl w:val="E7486F08"/>
    <w:lvl w:ilvl="0" w:tplc="1D8E1E40">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37" w15:restartNumberingAfterBreak="0">
    <w:nsid w:val="5AE422A9"/>
    <w:multiLevelType w:val="hybridMultilevel"/>
    <w:tmpl w:val="B6D45ED4"/>
    <w:lvl w:ilvl="0" w:tplc="466E5716">
      <w:start w:val="1"/>
      <w:numFmt w:val="bullet"/>
      <w:lvlText w:val="•"/>
      <w:lvlJc w:val="left"/>
      <w:pPr>
        <w:tabs>
          <w:tab w:val="num" w:pos="720"/>
        </w:tabs>
        <w:ind w:left="720" w:hanging="360"/>
      </w:pPr>
      <w:rPr>
        <w:rFonts w:ascii="Arial" w:hAnsi="Arial" w:hint="default"/>
      </w:rPr>
    </w:lvl>
    <w:lvl w:ilvl="1" w:tplc="4EAEF0CE" w:tentative="1">
      <w:start w:val="1"/>
      <w:numFmt w:val="bullet"/>
      <w:lvlText w:val="•"/>
      <w:lvlJc w:val="left"/>
      <w:pPr>
        <w:tabs>
          <w:tab w:val="num" w:pos="1440"/>
        </w:tabs>
        <w:ind w:left="1440" w:hanging="360"/>
      </w:pPr>
      <w:rPr>
        <w:rFonts w:ascii="Arial" w:hAnsi="Arial" w:hint="default"/>
      </w:rPr>
    </w:lvl>
    <w:lvl w:ilvl="2" w:tplc="A5C625AE" w:tentative="1">
      <w:start w:val="1"/>
      <w:numFmt w:val="bullet"/>
      <w:lvlText w:val="•"/>
      <w:lvlJc w:val="left"/>
      <w:pPr>
        <w:tabs>
          <w:tab w:val="num" w:pos="2160"/>
        </w:tabs>
        <w:ind w:left="2160" w:hanging="360"/>
      </w:pPr>
      <w:rPr>
        <w:rFonts w:ascii="Arial" w:hAnsi="Arial" w:hint="default"/>
      </w:rPr>
    </w:lvl>
    <w:lvl w:ilvl="3" w:tplc="C724346A" w:tentative="1">
      <w:start w:val="1"/>
      <w:numFmt w:val="bullet"/>
      <w:lvlText w:val="•"/>
      <w:lvlJc w:val="left"/>
      <w:pPr>
        <w:tabs>
          <w:tab w:val="num" w:pos="2880"/>
        </w:tabs>
        <w:ind w:left="2880" w:hanging="360"/>
      </w:pPr>
      <w:rPr>
        <w:rFonts w:ascii="Arial" w:hAnsi="Arial" w:hint="default"/>
      </w:rPr>
    </w:lvl>
    <w:lvl w:ilvl="4" w:tplc="1ACEB264" w:tentative="1">
      <w:start w:val="1"/>
      <w:numFmt w:val="bullet"/>
      <w:lvlText w:val="•"/>
      <w:lvlJc w:val="left"/>
      <w:pPr>
        <w:tabs>
          <w:tab w:val="num" w:pos="3600"/>
        </w:tabs>
        <w:ind w:left="3600" w:hanging="360"/>
      </w:pPr>
      <w:rPr>
        <w:rFonts w:ascii="Arial" w:hAnsi="Arial" w:hint="default"/>
      </w:rPr>
    </w:lvl>
    <w:lvl w:ilvl="5" w:tplc="2C18E480" w:tentative="1">
      <w:start w:val="1"/>
      <w:numFmt w:val="bullet"/>
      <w:lvlText w:val="•"/>
      <w:lvlJc w:val="left"/>
      <w:pPr>
        <w:tabs>
          <w:tab w:val="num" w:pos="4320"/>
        </w:tabs>
        <w:ind w:left="4320" w:hanging="360"/>
      </w:pPr>
      <w:rPr>
        <w:rFonts w:ascii="Arial" w:hAnsi="Arial" w:hint="default"/>
      </w:rPr>
    </w:lvl>
    <w:lvl w:ilvl="6" w:tplc="9392EEE4" w:tentative="1">
      <w:start w:val="1"/>
      <w:numFmt w:val="bullet"/>
      <w:lvlText w:val="•"/>
      <w:lvlJc w:val="left"/>
      <w:pPr>
        <w:tabs>
          <w:tab w:val="num" w:pos="5040"/>
        </w:tabs>
        <w:ind w:left="5040" w:hanging="360"/>
      </w:pPr>
      <w:rPr>
        <w:rFonts w:ascii="Arial" w:hAnsi="Arial" w:hint="default"/>
      </w:rPr>
    </w:lvl>
    <w:lvl w:ilvl="7" w:tplc="47167566" w:tentative="1">
      <w:start w:val="1"/>
      <w:numFmt w:val="bullet"/>
      <w:lvlText w:val="•"/>
      <w:lvlJc w:val="left"/>
      <w:pPr>
        <w:tabs>
          <w:tab w:val="num" w:pos="5760"/>
        </w:tabs>
        <w:ind w:left="5760" w:hanging="360"/>
      </w:pPr>
      <w:rPr>
        <w:rFonts w:ascii="Arial" w:hAnsi="Arial" w:hint="default"/>
      </w:rPr>
    </w:lvl>
    <w:lvl w:ilvl="8" w:tplc="487E92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BB6216A"/>
    <w:multiLevelType w:val="multilevel"/>
    <w:tmpl w:val="35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370E9"/>
    <w:multiLevelType w:val="multilevel"/>
    <w:tmpl w:val="E8B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2"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3" w15:restartNumberingAfterBreak="0">
    <w:nsid w:val="6BF55A90"/>
    <w:multiLevelType w:val="multilevel"/>
    <w:tmpl w:val="097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970D1"/>
    <w:multiLevelType w:val="multilevel"/>
    <w:tmpl w:val="8A1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6"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47"/>
  </w:num>
  <w:num w:numId="3">
    <w:abstractNumId w:val="26"/>
  </w:num>
  <w:num w:numId="4">
    <w:abstractNumId w:val="21"/>
  </w:num>
  <w:num w:numId="5">
    <w:abstractNumId w:val="2"/>
  </w:num>
  <w:num w:numId="6">
    <w:abstractNumId w:val="14"/>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5"/>
  </w:num>
  <w:num w:numId="10">
    <w:abstractNumId w:val="42"/>
  </w:num>
  <w:num w:numId="11">
    <w:abstractNumId w:val="17"/>
  </w:num>
  <w:num w:numId="12">
    <w:abstractNumId w:val="0"/>
  </w:num>
  <w:num w:numId="13">
    <w:abstractNumId w:val="8"/>
  </w:num>
  <w:num w:numId="14">
    <w:abstractNumId w:val="7"/>
  </w:num>
  <w:num w:numId="15">
    <w:abstractNumId w:val="16"/>
  </w:num>
  <w:num w:numId="16">
    <w:abstractNumId w:val="22"/>
  </w:num>
  <w:num w:numId="17">
    <w:abstractNumId w:val="5"/>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7"/>
  </w:num>
  <w:num w:numId="21">
    <w:abstractNumId w:val="1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20"/>
  </w:num>
  <w:num w:numId="25">
    <w:abstractNumId w:val="40"/>
  </w:num>
  <w:num w:numId="26">
    <w:abstractNumId w:val="4"/>
  </w:num>
  <w:num w:numId="27">
    <w:abstractNumId w:val="6"/>
  </w:num>
  <w:num w:numId="28">
    <w:abstractNumId w:val="37"/>
  </w:num>
  <w:num w:numId="29">
    <w:abstractNumId w:val="30"/>
  </w:num>
  <w:num w:numId="30">
    <w:abstractNumId w:val="29"/>
  </w:num>
  <w:num w:numId="31">
    <w:abstractNumId w:val="25"/>
  </w:num>
  <w:num w:numId="32">
    <w:abstractNumId w:val="43"/>
  </w:num>
  <w:num w:numId="33">
    <w:abstractNumId w:val="10"/>
  </w:num>
  <w:num w:numId="34">
    <w:abstractNumId w:val="18"/>
  </w:num>
  <w:num w:numId="35">
    <w:abstractNumId w:val="24"/>
  </w:num>
  <w:num w:numId="36">
    <w:abstractNumId w:val="38"/>
  </w:num>
  <w:num w:numId="37">
    <w:abstractNumId w:val="31"/>
  </w:num>
  <w:num w:numId="38">
    <w:abstractNumId w:val="1"/>
  </w:num>
  <w:num w:numId="39">
    <w:abstractNumId w:val="23"/>
  </w:num>
  <w:num w:numId="40">
    <w:abstractNumId w:val="15"/>
  </w:num>
  <w:num w:numId="41">
    <w:abstractNumId w:val="33"/>
  </w:num>
  <w:num w:numId="42">
    <w:abstractNumId w:val="39"/>
  </w:num>
  <w:num w:numId="43">
    <w:abstractNumId w:val="3"/>
  </w:num>
  <w:num w:numId="44">
    <w:abstractNumId w:val="28"/>
  </w:num>
  <w:num w:numId="45">
    <w:abstractNumId w:val="44"/>
  </w:num>
  <w:num w:numId="46">
    <w:abstractNumId w:val="41"/>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4"/>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49F"/>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C3C"/>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82"/>
    <w:rsid w:val="003F254B"/>
    <w:rsid w:val="003F2B28"/>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77F77"/>
    <w:rsid w:val="00580178"/>
    <w:rsid w:val="0058059E"/>
    <w:rsid w:val="005807D1"/>
    <w:rsid w:val="00580E82"/>
    <w:rsid w:val="00580FB6"/>
    <w:rsid w:val="00581176"/>
    <w:rsid w:val="005816CF"/>
    <w:rsid w:val="00581D07"/>
    <w:rsid w:val="00581D80"/>
    <w:rsid w:val="00581DFF"/>
    <w:rsid w:val="005822A7"/>
    <w:rsid w:val="005829CE"/>
    <w:rsid w:val="00582E70"/>
    <w:rsid w:val="00582EBE"/>
    <w:rsid w:val="00582EFA"/>
    <w:rsid w:val="00583605"/>
    <w:rsid w:val="00583683"/>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9B75-639B-444C-9A83-4AF301C9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42911</Words>
  <Characters>24460</Characters>
  <Application>Microsoft Office Word</Application>
  <DocSecurity>0</DocSecurity>
  <Lines>203</Lines>
  <Paragraphs>134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2023-01-30T14:44:00Z</cp:lastPrinted>
  <dcterms:created xsi:type="dcterms:W3CDTF">2023-02-03T11:09:00Z</dcterms:created>
  <dcterms:modified xsi:type="dcterms:W3CDTF">2023-02-03T11:09:00Z</dcterms:modified>
</cp:coreProperties>
</file>