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461" w:rsidRDefault="00B12461" w:rsidP="00B235EB">
      <w:pPr>
        <w:rPr>
          <w:rFonts w:ascii="Tahoma" w:hAnsi="Tahoma" w:cs="Tahoma"/>
          <w:sz w:val="10"/>
          <w:szCs w:val="10"/>
        </w:rPr>
      </w:pPr>
      <w:bookmarkStart w:id="0" w:name="_GoBack"/>
      <w:bookmarkEnd w:id="0"/>
    </w:p>
    <w:p w:rsidR="00B12461" w:rsidRDefault="0030456E">
      <w:pPr>
        <w:spacing w:after="0" w:line="240" w:lineRule="auto"/>
        <w:ind w:firstLine="708"/>
        <w:jc w:val="both"/>
        <w:rPr>
          <w:rFonts w:ascii="Tahoma" w:eastAsia="Tahoma" w:hAnsi="Tahoma" w:cs="Tahoma"/>
          <w:sz w:val="10"/>
          <w:lang w:val="uk-UA"/>
        </w:rPr>
      </w:pPr>
      <w:r>
        <w:rPr>
          <w:rFonts w:ascii="Tahoma" w:eastAsia="Tahoma" w:hAnsi="Tahoma" w:cs="Tahoma"/>
          <w:sz w:val="10"/>
        </w:rPr>
        <w:t xml:space="preserve">                                                                                  </w:t>
      </w:r>
    </w:p>
    <w:p w:rsidR="00B12461" w:rsidRDefault="00B12461">
      <w:pPr>
        <w:spacing w:after="0" w:line="240" w:lineRule="auto"/>
        <w:ind w:firstLine="708"/>
        <w:jc w:val="both"/>
        <w:rPr>
          <w:rFonts w:ascii="Tahoma" w:eastAsia="Tahoma" w:hAnsi="Tahoma" w:cs="Tahoma"/>
          <w:sz w:val="10"/>
          <w:lang w:val="uk-UA"/>
        </w:rPr>
      </w:pPr>
    </w:p>
    <w:p w:rsidR="002F10C0" w:rsidRDefault="00B12461">
      <w:pPr>
        <w:spacing w:after="0" w:line="240" w:lineRule="auto"/>
        <w:ind w:firstLine="708"/>
        <w:jc w:val="both"/>
        <w:rPr>
          <w:rFonts w:ascii="Tahoma" w:eastAsia="Tahoma" w:hAnsi="Tahoma" w:cs="Tahoma"/>
          <w:sz w:val="10"/>
        </w:rPr>
      </w:pPr>
      <w:r>
        <w:rPr>
          <w:rFonts w:ascii="Tahoma" w:eastAsia="Tahoma" w:hAnsi="Tahoma" w:cs="Tahoma"/>
          <w:sz w:val="10"/>
          <w:lang w:val="uk-UA"/>
        </w:rPr>
        <w:t xml:space="preserve">                                                                                                                  </w:t>
      </w:r>
      <w:r w:rsidR="0030456E">
        <w:rPr>
          <w:rFonts w:ascii="Tahoma" w:eastAsia="Tahoma" w:hAnsi="Tahoma" w:cs="Tahoma"/>
          <w:sz w:val="10"/>
        </w:rPr>
        <w:t xml:space="preserve">    </w:t>
      </w:r>
      <w:r w:rsidR="002F10C0">
        <w:object w:dxaOrig="951" w:dyaOrig="1296">
          <v:rect id="rectole0000000000" o:spid="_x0000_i1026" style="width:47.25pt;height:64.5pt" o:ole="" o:preferrelative="t" stroked="f">
            <v:imagedata r:id="rId7" o:title=""/>
          </v:rect>
          <o:OLEObject Type="Embed" ProgID="PBrush" ShapeID="rectole0000000000" DrawAspect="Content" ObjectID="_1736335520" r:id="rId8"/>
        </w:object>
      </w:r>
      <w:r w:rsidR="0030456E">
        <w:rPr>
          <w:rFonts w:ascii="Tahoma" w:eastAsia="Tahoma" w:hAnsi="Tahoma" w:cs="Tahoma"/>
          <w:sz w:val="10"/>
        </w:rPr>
        <w:t xml:space="preserve"> </w:t>
      </w:r>
    </w:p>
    <w:p w:rsidR="002F10C0" w:rsidRDefault="00304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КАЛУСЬКА МІСЬКА РАДА</w:t>
      </w:r>
    </w:p>
    <w:p w:rsidR="002F10C0" w:rsidRDefault="00304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УПРАВЛІННЯ СОЦІАЛЬНОГО ЗАХИСТУ НАСЕЛЕННЯ</w:t>
      </w:r>
    </w:p>
    <w:p w:rsidR="002F10C0" w:rsidRDefault="0030456E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Вул. М.Євшана, 9,   м. Калуш  Івано-Франківської області,  77300,  код в ЄДРПОУ: 03193318</w:t>
      </w:r>
    </w:p>
    <w:p w:rsidR="002F10C0" w:rsidRDefault="0030456E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e-mail: soc_kalush@ukr.net,    тел./факс: (03472) 6-67-23,   тел. (03472) 6-67-24</w:t>
      </w:r>
    </w:p>
    <w:p w:rsidR="002F10C0" w:rsidRDefault="002F10C0">
      <w:pPr>
        <w:spacing w:after="0" w:line="240" w:lineRule="auto"/>
        <w:ind w:right="-82" w:firstLine="743"/>
        <w:jc w:val="center"/>
        <w:rPr>
          <w:rFonts w:ascii="Arial" w:eastAsia="Arial" w:hAnsi="Arial" w:cs="Arial"/>
          <w:sz w:val="1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0"/>
        <w:gridCol w:w="3800"/>
      </w:tblGrid>
      <w:tr w:rsidR="002F10C0">
        <w:trPr>
          <w:trHeight w:val="1"/>
        </w:trPr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10C0" w:rsidRDefault="00E601C7" w:rsidP="00E601C7">
            <w:pPr>
              <w:spacing w:after="0" w:line="240" w:lineRule="auto"/>
              <w:ind w:right="-211" w:firstLine="743"/>
              <w:jc w:val="both"/>
            </w:pPr>
            <w:r>
              <w:rPr>
                <w:rFonts w:ascii="Arial" w:eastAsia="Arial" w:hAnsi="Arial" w:cs="Arial"/>
                <w:sz w:val="18"/>
                <w:lang w:val="uk-UA"/>
              </w:rPr>
              <w:t>24</w:t>
            </w:r>
            <w:r w:rsidR="0030456E">
              <w:rPr>
                <w:rFonts w:ascii="Arial" w:eastAsia="Arial" w:hAnsi="Arial" w:cs="Arial"/>
                <w:sz w:val="18"/>
              </w:rPr>
              <w:t xml:space="preserve">.01.2023 </w:t>
            </w:r>
            <w:r>
              <w:rPr>
                <w:rFonts w:ascii="Arial" w:eastAsia="Arial" w:hAnsi="Arial" w:cs="Arial"/>
                <w:sz w:val="18"/>
                <w:lang w:val="uk-UA"/>
              </w:rPr>
              <w:t xml:space="preserve"> </w:t>
            </w:r>
            <w:r w:rsidR="0030456E">
              <w:rPr>
                <w:rFonts w:ascii="Segoe UI Symbol" w:eastAsia="Segoe UI Symbol" w:hAnsi="Segoe UI Symbol" w:cs="Segoe UI Symbol"/>
                <w:sz w:val="18"/>
              </w:rPr>
              <w:t>№</w:t>
            </w:r>
            <w:r w:rsidR="0030456E">
              <w:rPr>
                <w:rFonts w:ascii="Arial" w:eastAsia="Arial" w:hAnsi="Arial" w:cs="Arial"/>
                <w:sz w:val="18"/>
              </w:rPr>
              <w:t xml:space="preserve"> 01-1</w:t>
            </w:r>
            <w:r>
              <w:rPr>
                <w:rFonts w:ascii="Arial" w:eastAsia="Arial" w:hAnsi="Arial" w:cs="Arial"/>
                <w:sz w:val="18"/>
                <w:lang w:val="uk-UA"/>
              </w:rPr>
              <w:t>8</w:t>
            </w:r>
            <w:r w:rsidR="0030456E">
              <w:rPr>
                <w:rFonts w:ascii="Arial" w:eastAsia="Arial" w:hAnsi="Arial" w:cs="Arial"/>
                <w:sz w:val="18"/>
              </w:rPr>
              <w:t>/</w:t>
            </w:r>
            <w:r>
              <w:rPr>
                <w:rFonts w:ascii="Arial" w:eastAsia="Arial" w:hAnsi="Arial" w:cs="Arial"/>
                <w:sz w:val="18"/>
                <w:lang w:val="uk-UA"/>
              </w:rPr>
              <w:t>415</w:t>
            </w:r>
            <w:r w:rsidR="0030456E">
              <w:rPr>
                <w:rFonts w:ascii="Arial" w:eastAsia="Arial" w:hAnsi="Arial" w:cs="Arial"/>
                <w:sz w:val="18"/>
              </w:rPr>
              <w:t xml:space="preserve"> /10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10C0" w:rsidRDefault="002F10C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2F10C0" w:rsidRDefault="0030456E">
      <w:pPr>
        <w:spacing w:after="0" w:line="240" w:lineRule="auto"/>
        <w:ind w:right="-6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Arial" w:eastAsia="Arial" w:hAnsi="Arial" w:cs="Arial"/>
          <w:sz w:val="18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>Інформація</w:t>
      </w:r>
    </w:p>
    <w:p w:rsidR="002F10C0" w:rsidRDefault="0030456E">
      <w:pPr>
        <w:spacing w:after="0" w:line="240" w:lineRule="auto"/>
        <w:ind w:right="-6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 управлінню  соціального  захистку  населення  Калуської  міської  ради</w:t>
      </w:r>
    </w:p>
    <w:p w:rsidR="002F10C0" w:rsidRDefault="0030456E">
      <w:pPr>
        <w:spacing w:after="0" w:line="240" w:lineRule="auto"/>
        <w:ind w:right="-6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  січень-грудень 2022 року</w:t>
      </w:r>
    </w:p>
    <w:p w:rsidR="002F10C0" w:rsidRDefault="0030456E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Діяльність управління соціального захисту населення Калуської міської ради у 2022 році, була спрямована на виконання законодавчих та нормативних актів щодо реалізації державної політики у сфері надання державних соціальних допомог, житлових субсидій, пільг окремим категоріям громадян, соціально-трудових відносин та праці, соціального захисту учасників АТО\ООС, внутрішньо переміщених громадян, осіб з обмеженими фізичними можливостями та на виконання місцевих програм соціального захисту населення міста. </w:t>
      </w:r>
    </w:p>
    <w:p w:rsidR="002F10C0" w:rsidRDefault="00304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Зокрема:</w:t>
      </w:r>
    </w:p>
    <w:p w:rsidR="002F10C0" w:rsidRDefault="00304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Виплачено за рахунок коштів  бюджету Калуської МТГ: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F10C0" w:rsidRDefault="0030456E">
      <w:pPr>
        <w:numPr>
          <w:ilvl w:val="0"/>
          <w:numId w:val="1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одноразову грошову допомогу на лікування </w:t>
      </w:r>
      <w:r>
        <w:rPr>
          <w:rFonts w:ascii="Times New Roman" w:eastAsia="Times New Roman" w:hAnsi="Times New Roman" w:cs="Times New Roman"/>
          <w:b/>
          <w:sz w:val="24"/>
        </w:rPr>
        <w:t xml:space="preserve">261 </w:t>
      </w:r>
      <w:r>
        <w:rPr>
          <w:rFonts w:ascii="Times New Roman" w:eastAsia="Times New Roman" w:hAnsi="Times New Roman" w:cs="Times New Roman"/>
          <w:sz w:val="24"/>
        </w:rPr>
        <w:t xml:space="preserve">онкологічно хворого мешканця МТГ на суму </w:t>
      </w:r>
      <w:r>
        <w:rPr>
          <w:rFonts w:ascii="Times New Roman" w:eastAsia="Times New Roman" w:hAnsi="Times New Roman" w:cs="Times New Roman"/>
          <w:b/>
          <w:sz w:val="24"/>
        </w:rPr>
        <w:t xml:space="preserve">– 1668,0 </w:t>
      </w:r>
      <w:r>
        <w:rPr>
          <w:rFonts w:ascii="Times New Roman" w:eastAsia="Times New Roman" w:hAnsi="Times New Roman" w:cs="Times New Roman"/>
          <w:sz w:val="24"/>
        </w:rPr>
        <w:t xml:space="preserve">тис. грн.  </w:t>
      </w:r>
    </w:p>
    <w:p w:rsidR="002F10C0" w:rsidRDefault="0030456E">
      <w:pPr>
        <w:numPr>
          <w:ilvl w:val="0"/>
          <w:numId w:val="1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одноразову грошову допомогу для вирішення матеріальних проблем </w:t>
      </w:r>
      <w:r>
        <w:rPr>
          <w:rFonts w:ascii="Times New Roman" w:eastAsia="Times New Roman" w:hAnsi="Times New Roman" w:cs="Times New Roman"/>
          <w:b/>
          <w:sz w:val="24"/>
        </w:rPr>
        <w:t xml:space="preserve">1058 </w:t>
      </w:r>
      <w:r>
        <w:rPr>
          <w:rFonts w:ascii="Times New Roman" w:eastAsia="Times New Roman" w:hAnsi="Times New Roman" w:cs="Times New Roman"/>
          <w:sz w:val="24"/>
        </w:rPr>
        <w:t>мешканцям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5284,2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2F10C0" w:rsidRDefault="0030456E">
      <w:pPr>
        <w:numPr>
          <w:ilvl w:val="0"/>
          <w:numId w:val="1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одноразову грошову допомогу на встановлення опалення </w:t>
      </w:r>
      <w:r>
        <w:rPr>
          <w:rFonts w:ascii="Times New Roman" w:eastAsia="Times New Roman" w:hAnsi="Times New Roman" w:cs="Times New Roman"/>
          <w:b/>
          <w:sz w:val="24"/>
        </w:rPr>
        <w:t xml:space="preserve">1016 </w:t>
      </w:r>
      <w:r>
        <w:rPr>
          <w:rFonts w:ascii="Times New Roman" w:eastAsia="Times New Roman" w:hAnsi="Times New Roman" w:cs="Times New Roman"/>
          <w:sz w:val="24"/>
        </w:rPr>
        <w:t>мешканцю міста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6652,0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2F10C0" w:rsidRDefault="0030456E">
      <w:pPr>
        <w:numPr>
          <w:ilvl w:val="0"/>
          <w:numId w:val="1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одноразову  грошову допомогу у зв’язку з негативними наслідками поширення на території України гострої респіраторної хвороби COVID-19, спричиненої коронавірусом SARS-CoV-2 </w:t>
      </w:r>
      <w:r>
        <w:rPr>
          <w:rFonts w:ascii="Times New Roman" w:eastAsia="Times New Roman" w:hAnsi="Times New Roman" w:cs="Times New Roman"/>
          <w:b/>
          <w:sz w:val="24"/>
        </w:rPr>
        <w:t xml:space="preserve">47 </w:t>
      </w:r>
      <w:r>
        <w:rPr>
          <w:rFonts w:ascii="Times New Roman" w:eastAsia="Times New Roman" w:hAnsi="Times New Roman" w:cs="Times New Roman"/>
          <w:sz w:val="24"/>
        </w:rPr>
        <w:t xml:space="preserve">громадянам, що опинилися в складних життєвих обставинах, на суму </w:t>
      </w:r>
      <w:r>
        <w:rPr>
          <w:rFonts w:ascii="Times New Roman" w:eastAsia="Times New Roman" w:hAnsi="Times New Roman" w:cs="Times New Roman"/>
          <w:b/>
          <w:sz w:val="24"/>
        </w:rPr>
        <w:t xml:space="preserve">37,0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2F10C0" w:rsidRDefault="0030456E">
      <w:pPr>
        <w:numPr>
          <w:ilvl w:val="0"/>
          <w:numId w:val="1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одноразову грошову допомогу на лікування</w:t>
      </w:r>
      <w:r>
        <w:rPr>
          <w:rFonts w:ascii="Times New Roman" w:eastAsia="Times New Roman" w:hAnsi="Times New Roman" w:cs="Times New Roman"/>
          <w:b/>
          <w:sz w:val="24"/>
        </w:rPr>
        <w:t xml:space="preserve"> 167 </w:t>
      </w:r>
      <w:r>
        <w:rPr>
          <w:rFonts w:ascii="Times New Roman" w:eastAsia="Times New Roman" w:hAnsi="Times New Roman" w:cs="Times New Roman"/>
          <w:sz w:val="24"/>
        </w:rPr>
        <w:t xml:space="preserve">дітей з інвалідністю на суму </w:t>
      </w:r>
      <w:r>
        <w:rPr>
          <w:rFonts w:ascii="Times New Roman" w:eastAsia="Times New Roman" w:hAnsi="Times New Roman" w:cs="Times New Roman"/>
          <w:b/>
          <w:sz w:val="24"/>
        </w:rPr>
        <w:t xml:space="preserve">216,4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2F10C0" w:rsidRDefault="0030456E">
      <w:pPr>
        <w:numPr>
          <w:ilvl w:val="0"/>
          <w:numId w:val="1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одноразову грошову допомогу на лікування</w:t>
      </w:r>
      <w:r>
        <w:rPr>
          <w:rFonts w:ascii="Times New Roman" w:eastAsia="Times New Roman" w:hAnsi="Times New Roman" w:cs="Times New Roman"/>
          <w:b/>
          <w:sz w:val="24"/>
        </w:rPr>
        <w:t xml:space="preserve"> 23 </w:t>
      </w:r>
      <w:r>
        <w:rPr>
          <w:rFonts w:ascii="Times New Roman" w:eastAsia="Times New Roman" w:hAnsi="Times New Roman" w:cs="Times New Roman"/>
          <w:sz w:val="24"/>
        </w:rPr>
        <w:t>дітей, хворих на цукровий діабет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115,0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2F10C0" w:rsidRDefault="0030456E">
      <w:pPr>
        <w:numPr>
          <w:ilvl w:val="0"/>
          <w:numId w:val="1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одноразову грошову допомогу </w:t>
      </w:r>
      <w:r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мобілізованим учасникам АТО\ООС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30,0 </w:t>
      </w:r>
      <w:r>
        <w:rPr>
          <w:rFonts w:ascii="Times New Roman" w:eastAsia="Times New Roman" w:hAnsi="Times New Roman" w:cs="Times New Roman"/>
          <w:sz w:val="24"/>
        </w:rPr>
        <w:t>тис. грн.</w:t>
      </w:r>
    </w:p>
    <w:p w:rsidR="002F10C0" w:rsidRDefault="0030456E">
      <w:pPr>
        <w:numPr>
          <w:ilvl w:val="0"/>
          <w:numId w:val="1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щомісячні додаткові  виплати  </w:t>
      </w:r>
      <w:r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ветеранам ОУН-УПА на суму </w:t>
      </w:r>
      <w:r>
        <w:rPr>
          <w:rFonts w:ascii="Times New Roman" w:eastAsia="Times New Roman" w:hAnsi="Times New Roman" w:cs="Times New Roman"/>
          <w:b/>
          <w:sz w:val="24"/>
        </w:rPr>
        <w:t xml:space="preserve">88,4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2F10C0" w:rsidRDefault="0030456E">
      <w:pPr>
        <w:numPr>
          <w:ilvl w:val="0"/>
          <w:numId w:val="1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грошові компенсації </w:t>
      </w:r>
      <w:r>
        <w:rPr>
          <w:rFonts w:ascii="Times New Roman" w:eastAsia="Times New Roman" w:hAnsi="Times New Roman" w:cs="Times New Roman"/>
          <w:b/>
          <w:sz w:val="24"/>
        </w:rPr>
        <w:t xml:space="preserve">152 </w:t>
      </w:r>
      <w:r>
        <w:rPr>
          <w:rFonts w:ascii="Times New Roman" w:eastAsia="Times New Roman" w:hAnsi="Times New Roman" w:cs="Times New Roman"/>
          <w:sz w:val="24"/>
        </w:rPr>
        <w:t>фізичним особам, що надають соціальні послуги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1856,7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2F10C0" w:rsidRDefault="0030456E">
      <w:pPr>
        <w:numPr>
          <w:ilvl w:val="0"/>
          <w:numId w:val="1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щомісячні виплати </w:t>
      </w:r>
      <w:r>
        <w:rPr>
          <w:rFonts w:ascii="Times New Roman" w:eastAsia="Times New Roman" w:hAnsi="Times New Roman" w:cs="Times New Roman"/>
          <w:b/>
          <w:sz w:val="24"/>
        </w:rPr>
        <w:t>26</w:t>
      </w:r>
      <w:r>
        <w:rPr>
          <w:rFonts w:ascii="Times New Roman" w:eastAsia="Times New Roman" w:hAnsi="Times New Roman" w:cs="Times New Roman"/>
          <w:sz w:val="24"/>
        </w:rPr>
        <w:t xml:space="preserve"> сім’ям загиблих учасників АТО\ООС, сім’ям загиблих в Афганістані та сім'ям загиблих під час Революції Гідності на суму </w:t>
      </w:r>
      <w:r>
        <w:rPr>
          <w:rFonts w:ascii="Times New Roman" w:eastAsia="Times New Roman" w:hAnsi="Times New Roman" w:cs="Times New Roman"/>
          <w:b/>
          <w:sz w:val="24"/>
        </w:rPr>
        <w:t xml:space="preserve">464,8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2F10C0" w:rsidRDefault="0030456E">
      <w:pPr>
        <w:numPr>
          <w:ilvl w:val="0"/>
          <w:numId w:val="1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одноразову грошову допомогу Коршовській Лідії Ярославівні, для придбання спеціалізованої лікувальної  суміші дитині з інвалідністю Коршовській  Марії  Романівні, 10.10.2019 р.н. в розмірі  </w:t>
      </w:r>
      <w:r>
        <w:rPr>
          <w:rFonts w:ascii="Times New Roman" w:eastAsia="Times New Roman" w:hAnsi="Times New Roman" w:cs="Times New Roman"/>
          <w:b/>
          <w:sz w:val="24"/>
        </w:rPr>
        <w:t>150,0</w:t>
      </w:r>
      <w:r>
        <w:rPr>
          <w:rFonts w:ascii="Times New Roman" w:eastAsia="Times New Roman" w:hAnsi="Times New Roman" w:cs="Times New Roman"/>
          <w:sz w:val="24"/>
        </w:rPr>
        <w:t xml:space="preserve"> тис. грн. </w:t>
      </w:r>
    </w:p>
    <w:p w:rsidR="002F10C0" w:rsidRDefault="0030456E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Всього здійснено виплат одноразових ( щомісячних) грошових допомог  </w:t>
      </w:r>
      <w:r>
        <w:rPr>
          <w:rFonts w:ascii="Times New Roman" w:eastAsia="Times New Roman" w:hAnsi="Times New Roman" w:cs="Times New Roman"/>
          <w:b/>
          <w:sz w:val="24"/>
        </w:rPr>
        <w:t>2761</w:t>
      </w:r>
      <w:r>
        <w:rPr>
          <w:rFonts w:ascii="Times New Roman" w:eastAsia="Times New Roman" w:hAnsi="Times New Roman" w:cs="Times New Roman"/>
          <w:sz w:val="24"/>
        </w:rPr>
        <w:t xml:space="preserve"> особі на суму  </w:t>
      </w:r>
      <w:r>
        <w:rPr>
          <w:rFonts w:ascii="Times New Roman" w:eastAsia="Times New Roman" w:hAnsi="Times New Roman" w:cs="Times New Roman"/>
          <w:b/>
          <w:sz w:val="24"/>
        </w:rPr>
        <w:t xml:space="preserve">16562,5 </w:t>
      </w:r>
      <w:r>
        <w:rPr>
          <w:rFonts w:ascii="Times New Roman" w:eastAsia="Times New Roman" w:hAnsi="Times New Roman" w:cs="Times New Roman"/>
          <w:sz w:val="24"/>
        </w:rPr>
        <w:t xml:space="preserve">тис.грн. </w:t>
      </w:r>
    </w:p>
    <w:p w:rsidR="002F10C0" w:rsidRDefault="00304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Відшкодовано за рахунок коштів бюджету Калуської міської територіальної громади: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F10C0" w:rsidRDefault="0030456E">
      <w:pPr>
        <w:numPr>
          <w:ilvl w:val="0"/>
          <w:numId w:val="2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за пільговий проїзд на міських автобусних маршрутах –</w:t>
      </w:r>
      <w:r>
        <w:rPr>
          <w:rFonts w:ascii="Times New Roman" w:eastAsia="Times New Roman" w:hAnsi="Times New Roman" w:cs="Times New Roman"/>
          <w:b/>
          <w:sz w:val="24"/>
        </w:rPr>
        <w:t xml:space="preserve">5263,5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2F10C0" w:rsidRDefault="0030456E">
      <w:pPr>
        <w:numPr>
          <w:ilvl w:val="0"/>
          <w:numId w:val="2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за пільговий проїзд на залізничному транспорті –</w:t>
      </w:r>
      <w:r>
        <w:rPr>
          <w:rFonts w:ascii="Times New Roman" w:eastAsia="Times New Roman" w:hAnsi="Times New Roman" w:cs="Times New Roman"/>
          <w:b/>
          <w:sz w:val="24"/>
        </w:rPr>
        <w:t xml:space="preserve">420,0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2F10C0" w:rsidRDefault="0030456E">
      <w:pPr>
        <w:numPr>
          <w:ilvl w:val="0"/>
          <w:numId w:val="2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за зберігання автомобіля особи з інвалідністю – </w:t>
      </w:r>
      <w:r>
        <w:rPr>
          <w:rFonts w:ascii="Times New Roman" w:eastAsia="Times New Roman" w:hAnsi="Times New Roman" w:cs="Times New Roman"/>
          <w:b/>
          <w:sz w:val="24"/>
        </w:rPr>
        <w:t xml:space="preserve">5,4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2F10C0" w:rsidRDefault="0030456E">
      <w:pPr>
        <w:numPr>
          <w:ilvl w:val="0"/>
          <w:numId w:val="2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за пільги на оплату житлово-комунальних послуг </w:t>
      </w:r>
      <w:r>
        <w:rPr>
          <w:rFonts w:ascii="Times New Roman" w:eastAsia="Times New Roman" w:hAnsi="Times New Roman" w:cs="Times New Roman"/>
          <w:b/>
          <w:sz w:val="24"/>
        </w:rPr>
        <w:t xml:space="preserve">821 </w:t>
      </w:r>
      <w:r>
        <w:rPr>
          <w:rFonts w:ascii="Times New Roman" w:eastAsia="Times New Roman" w:hAnsi="Times New Roman" w:cs="Times New Roman"/>
          <w:sz w:val="24"/>
        </w:rPr>
        <w:t xml:space="preserve">жителю  </w:t>
      </w:r>
      <w:r>
        <w:rPr>
          <w:rFonts w:ascii="Times New Roman" w:eastAsia="Times New Roman" w:hAnsi="Times New Roman" w:cs="Times New Roman"/>
          <w:b/>
          <w:sz w:val="24"/>
        </w:rPr>
        <w:t xml:space="preserve"> - 1938,2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2F10C0" w:rsidRDefault="0030456E">
      <w:pPr>
        <w:numPr>
          <w:ilvl w:val="0"/>
          <w:numId w:val="2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за пільги на зв’язок </w:t>
      </w:r>
      <w:r>
        <w:rPr>
          <w:rFonts w:ascii="Times New Roman" w:eastAsia="Times New Roman" w:hAnsi="Times New Roman" w:cs="Times New Roman"/>
          <w:b/>
          <w:sz w:val="24"/>
        </w:rPr>
        <w:t xml:space="preserve">16 </w:t>
      </w:r>
      <w:r>
        <w:rPr>
          <w:rFonts w:ascii="Times New Roman" w:eastAsia="Times New Roman" w:hAnsi="Times New Roman" w:cs="Times New Roman"/>
          <w:sz w:val="24"/>
        </w:rPr>
        <w:t xml:space="preserve">пільговикам на </w:t>
      </w:r>
      <w:r>
        <w:rPr>
          <w:rFonts w:ascii="Times New Roman" w:eastAsia="Times New Roman" w:hAnsi="Times New Roman" w:cs="Times New Roman"/>
          <w:b/>
          <w:sz w:val="24"/>
        </w:rPr>
        <w:t xml:space="preserve">10,1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2F10C0" w:rsidRDefault="0030456E">
      <w:pPr>
        <w:numPr>
          <w:ilvl w:val="0"/>
          <w:numId w:val="2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за пільги на проїзд </w:t>
      </w:r>
      <w:r>
        <w:rPr>
          <w:rFonts w:ascii="Times New Roman" w:eastAsia="Times New Roman" w:hAnsi="Times New Roman" w:cs="Times New Roman"/>
          <w:b/>
          <w:sz w:val="24"/>
        </w:rPr>
        <w:t xml:space="preserve">5 </w:t>
      </w:r>
      <w:r>
        <w:rPr>
          <w:rFonts w:ascii="Times New Roman" w:eastAsia="Times New Roman" w:hAnsi="Times New Roman" w:cs="Times New Roman"/>
          <w:sz w:val="24"/>
        </w:rPr>
        <w:t xml:space="preserve">особам, що постраждала від аварії на ЧАЕС -  </w:t>
      </w:r>
      <w:r>
        <w:rPr>
          <w:rFonts w:ascii="Times New Roman" w:eastAsia="Times New Roman" w:hAnsi="Times New Roman" w:cs="Times New Roman"/>
          <w:b/>
          <w:sz w:val="24"/>
        </w:rPr>
        <w:t>3,4</w:t>
      </w:r>
      <w:r>
        <w:rPr>
          <w:rFonts w:ascii="Times New Roman" w:eastAsia="Times New Roman" w:hAnsi="Times New Roman" w:cs="Times New Roman"/>
          <w:sz w:val="24"/>
        </w:rPr>
        <w:t xml:space="preserve"> тис. грн. </w:t>
      </w:r>
    </w:p>
    <w:p w:rsidR="002F10C0" w:rsidRDefault="0030456E">
      <w:pPr>
        <w:numPr>
          <w:ilvl w:val="0"/>
          <w:numId w:val="2"/>
        </w:numPr>
        <w:tabs>
          <w:tab w:val="left" w:pos="720"/>
        </w:tabs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надано фінансову підтримку для здійснення статутної діяльності  громадським організаціям ветеранів на суму </w:t>
      </w:r>
      <w:r>
        <w:rPr>
          <w:rFonts w:ascii="Times New Roman" w:eastAsia="Times New Roman" w:hAnsi="Times New Roman" w:cs="Times New Roman"/>
          <w:b/>
          <w:sz w:val="24"/>
        </w:rPr>
        <w:t xml:space="preserve">– 40,0 </w:t>
      </w:r>
      <w:r>
        <w:rPr>
          <w:rFonts w:ascii="Times New Roman" w:eastAsia="Times New Roman" w:hAnsi="Times New Roman" w:cs="Times New Roman"/>
          <w:sz w:val="24"/>
        </w:rPr>
        <w:t>тис. грн., з них:</w:t>
      </w:r>
    </w:p>
    <w:p w:rsidR="002F10C0" w:rsidRDefault="0030456E">
      <w:pPr>
        <w:numPr>
          <w:ilvl w:val="0"/>
          <w:numId w:val="2"/>
        </w:numPr>
        <w:tabs>
          <w:tab w:val="left" w:pos="720"/>
          <w:tab w:val="left" w:pos="1400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Калуське територіальне об’єднання ветеранів Афганістану – </w:t>
      </w:r>
      <w:r>
        <w:rPr>
          <w:rFonts w:ascii="Times New Roman" w:eastAsia="Times New Roman" w:hAnsi="Times New Roman" w:cs="Times New Roman"/>
          <w:b/>
          <w:sz w:val="24"/>
        </w:rPr>
        <w:t>20,0</w:t>
      </w:r>
      <w:r>
        <w:rPr>
          <w:rFonts w:ascii="Times New Roman" w:eastAsia="Times New Roman" w:hAnsi="Times New Roman" w:cs="Times New Roman"/>
          <w:sz w:val="24"/>
        </w:rPr>
        <w:t xml:space="preserve"> тис. грн.</w:t>
      </w:r>
    </w:p>
    <w:p w:rsidR="002F10C0" w:rsidRDefault="0030456E">
      <w:pPr>
        <w:numPr>
          <w:ilvl w:val="0"/>
          <w:numId w:val="2"/>
        </w:numPr>
        <w:tabs>
          <w:tab w:val="left" w:pos="720"/>
          <w:tab w:val="left" w:pos="1400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Калуська міська організація ветеранів війни </w:t>
      </w:r>
      <w:r>
        <w:rPr>
          <w:rFonts w:ascii="Times New Roman" w:eastAsia="Times New Roman" w:hAnsi="Times New Roman" w:cs="Times New Roman"/>
          <w:b/>
          <w:sz w:val="24"/>
        </w:rPr>
        <w:t>10,0</w:t>
      </w:r>
      <w:r>
        <w:rPr>
          <w:rFonts w:ascii="Times New Roman" w:eastAsia="Times New Roman" w:hAnsi="Times New Roman" w:cs="Times New Roman"/>
          <w:sz w:val="24"/>
        </w:rPr>
        <w:t xml:space="preserve"> тис. грн. </w:t>
      </w:r>
    </w:p>
    <w:p w:rsidR="002F10C0" w:rsidRDefault="0030456E">
      <w:pPr>
        <w:numPr>
          <w:ilvl w:val="0"/>
          <w:numId w:val="2"/>
        </w:numPr>
        <w:tabs>
          <w:tab w:val="left" w:pos="720"/>
          <w:tab w:val="left" w:pos="1400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Калуська Прикарпатська асоціація ветеранів Афганістану (воїнів - інтернаціоналістів) і АТО – </w:t>
      </w:r>
      <w:r>
        <w:rPr>
          <w:rFonts w:ascii="Times New Roman" w:eastAsia="Times New Roman" w:hAnsi="Times New Roman" w:cs="Times New Roman"/>
          <w:b/>
          <w:sz w:val="24"/>
        </w:rPr>
        <w:t>3,0</w:t>
      </w:r>
      <w:r>
        <w:rPr>
          <w:rFonts w:ascii="Times New Roman" w:eastAsia="Times New Roman" w:hAnsi="Times New Roman" w:cs="Times New Roman"/>
          <w:sz w:val="24"/>
        </w:rPr>
        <w:t xml:space="preserve"> тис.грн.</w:t>
      </w:r>
    </w:p>
    <w:p w:rsidR="002F10C0" w:rsidRDefault="0030456E">
      <w:pPr>
        <w:numPr>
          <w:ilvl w:val="0"/>
          <w:numId w:val="2"/>
        </w:numPr>
        <w:tabs>
          <w:tab w:val="left" w:pos="720"/>
          <w:tab w:val="left" w:pos="1400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Калуська міська організація ветеранів України - 7,0 тис.грн.</w:t>
      </w:r>
    </w:p>
    <w:p w:rsidR="002F10C0" w:rsidRDefault="00304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Всього відшкодовано на </w:t>
      </w:r>
      <w:r>
        <w:rPr>
          <w:rFonts w:ascii="Times New Roman" w:eastAsia="Times New Roman" w:hAnsi="Times New Roman" w:cs="Times New Roman"/>
          <w:b/>
          <w:sz w:val="24"/>
        </w:rPr>
        <w:t xml:space="preserve">7680,6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2F10C0" w:rsidRDefault="00304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Враховуючи вищезазначене, на виконання заходів соціального характеру з коштів бюджету Калуської міської територіальної громади профінансовано 24243,1тис. грн. </w:t>
      </w:r>
    </w:p>
    <w:p w:rsidR="002F10C0" w:rsidRDefault="002F1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F10C0" w:rsidRDefault="00304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Виконання заходів у сфері соціального захисту за рахунок коштів обласного  бюджету </w:t>
      </w:r>
    </w:p>
    <w:p w:rsidR="002F10C0" w:rsidRDefault="00304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кошти </w:t>
      </w:r>
      <w:r>
        <w:rPr>
          <w:rFonts w:ascii="Times New Roman" w:eastAsia="Times New Roman" w:hAnsi="Times New Roman" w:cs="Times New Roman"/>
          <w:b/>
          <w:sz w:val="24"/>
        </w:rPr>
        <w:t xml:space="preserve">обласного бюджету </w:t>
      </w:r>
      <w:r>
        <w:rPr>
          <w:rFonts w:ascii="Times New Roman" w:eastAsia="Times New Roman" w:hAnsi="Times New Roman" w:cs="Times New Roman"/>
          <w:sz w:val="24"/>
        </w:rPr>
        <w:t>здійснювались:</w:t>
      </w:r>
    </w:p>
    <w:p w:rsidR="002F10C0" w:rsidRDefault="0030456E">
      <w:pPr>
        <w:numPr>
          <w:ilvl w:val="0"/>
          <w:numId w:val="3"/>
        </w:num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щомісячні додаткові виплати </w:t>
      </w:r>
      <w:r>
        <w:rPr>
          <w:rFonts w:ascii="Times New Roman" w:eastAsia="Times New Roman" w:hAnsi="Times New Roman" w:cs="Times New Roman"/>
          <w:b/>
          <w:sz w:val="24"/>
        </w:rPr>
        <w:t xml:space="preserve">10 </w:t>
      </w:r>
      <w:r>
        <w:rPr>
          <w:rFonts w:ascii="Times New Roman" w:eastAsia="Times New Roman" w:hAnsi="Times New Roman" w:cs="Times New Roman"/>
          <w:sz w:val="24"/>
        </w:rPr>
        <w:t>бійцям-добровольцям, які брали участь у захисті територіальної цілісності та державного суверенітету на сході України 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– 30,0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2F10C0" w:rsidRDefault="0030456E">
      <w:pPr>
        <w:numPr>
          <w:ilvl w:val="0"/>
          <w:numId w:val="3"/>
        </w:numPr>
        <w:tabs>
          <w:tab w:val="left" w:pos="720"/>
          <w:tab w:val="left" w:pos="567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щомісячні додаткові виплати  </w:t>
      </w:r>
      <w:r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ветеранам ОУН-УПА -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252,0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2F10C0" w:rsidRDefault="0030456E">
      <w:pPr>
        <w:numPr>
          <w:ilvl w:val="0"/>
          <w:numId w:val="3"/>
        </w:num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відшкодування інших пільг чорнобильцям на </w:t>
      </w:r>
      <w:r>
        <w:rPr>
          <w:rFonts w:ascii="Times New Roman" w:eastAsia="Times New Roman" w:hAnsi="Times New Roman" w:cs="Times New Roman"/>
          <w:b/>
          <w:sz w:val="24"/>
        </w:rPr>
        <w:t xml:space="preserve">81,9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2F10C0" w:rsidRDefault="0030456E">
      <w:pPr>
        <w:numPr>
          <w:ilvl w:val="0"/>
          <w:numId w:val="3"/>
        </w:num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поховання</w:t>
      </w:r>
      <w:r>
        <w:rPr>
          <w:rFonts w:ascii="Times New Roman" w:eastAsia="Times New Roman" w:hAnsi="Times New Roman" w:cs="Times New Roman"/>
          <w:b/>
          <w:sz w:val="24"/>
        </w:rPr>
        <w:t xml:space="preserve">  16 </w:t>
      </w:r>
      <w:r>
        <w:rPr>
          <w:rFonts w:ascii="Times New Roman" w:eastAsia="Times New Roman" w:hAnsi="Times New Roman" w:cs="Times New Roman"/>
          <w:sz w:val="24"/>
        </w:rPr>
        <w:t>учасників бойових дій на</w:t>
      </w:r>
      <w:r>
        <w:rPr>
          <w:rFonts w:ascii="Times New Roman" w:eastAsia="Times New Roman" w:hAnsi="Times New Roman" w:cs="Times New Roman"/>
          <w:b/>
          <w:sz w:val="24"/>
        </w:rPr>
        <w:t xml:space="preserve"> 102,8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2F10C0" w:rsidRDefault="00304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Всього за кошти обласного бюджету на 466,7 тис.грн.</w:t>
      </w:r>
    </w:p>
    <w:p w:rsidR="00E601C7" w:rsidRDefault="00E601C7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2F10C0" w:rsidRDefault="0030456E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Щодо виконання делегованих державою повноважень,  з початку року: </w:t>
      </w:r>
    </w:p>
    <w:p w:rsidR="002F10C0" w:rsidRDefault="00304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 Державні соціальні допомоги у грудні 2022 році отримувало </w:t>
      </w:r>
      <w:r>
        <w:rPr>
          <w:rFonts w:ascii="Times New Roman" w:eastAsia="Times New Roman" w:hAnsi="Times New Roman" w:cs="Times New Roman"/>
          <w:b/>
          <w:sz w:val="24"/>
        </w:rPr>
        <w:t>4251</w:t>
      </w:r>
      <w:r>
        <w:rPr>
          <w:rFonts w:ascii="Times New Roman" w:eastAsia="Times New Roman" w:hAnsi="Times New Roman" w:cs="Times New Roman"/>
          <w:sz w:val="24"/>
        </w:rPr>
        <w:t xml:space="preserve"> особа, загальна сума фінансування допомог у 2022 році становила </w:t>
      </w:r>
      <w:r>
        <w:rPr>
          <w:rFonts w:ascii="Times New Roman" w:eastAsia="Times New Roman" w:hAnsi="Times New Roman" w:cs="Times New Roman"/>
          <w:b/>
          <w:sz w:val="24"/>
        </w:rPr>
        <w:t xml:space="preserve">117534,4 </w:t>
      </w:r>
      <w:r>
        <w:rPr>
          <w:rFonts w:ascii="Times New Roman" w:eastAsia="Times New Roman" w:hAnsi="Times New Roman" w:cs="Times New Roman"/>
          <w:sz w:val="24"/>
        </w:rPr>
        <w:t>тис.грн.</w:t>
      </w:r>
    </w:p>
    <w:p w:rsidR="000673D8" w:rsidRDefault="00067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0673D8" w:rsidRDefault="000673D8" w:rsidP="00067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0673D8">
        <w:rPr>
          <w:rFonts w:ascii="Times New Roman" w:eastAsia="Times New Roman" w:hAnsi="Times New Roman" w:cs="Times New Roman"/>
          <w:noProof/>
          <w:sz w:val="24"/>
          <w:lang w:val="uk-UA" w:eastAsia="uk-UA"/>
        </w:rPr>
        <w:drawing>
          <wp:inline distT="0" distB="0" distL="0" distR="0">
            <wp:extent cx="6645361" cy="4341340"/>
            <wp:effectExtent l="19050" t="0" r="22139" b="20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73D8" w:rsidRDefault="00067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0673D8" w:rsidRDefault="000673D8" w:rsidP="00067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Користувалося у грудні 2022 році житловими субсидіями </w:t>
      </w:r>
      <w:r>
        <w:rPr>
          <w:rFonts w:ascii="Times New Roman" w:eastAsia="Times New Roman" w:hAnsi="Times New Roman" w:cs="Times New Roman"/>
          <w:b/>
          <w:sz w:val="24"/>
        </w:rPr>
        <w:t xml:space="preserve">3480 </w:t>
      </w:r>
      <w:r>
        <w:rPr>
          <w:rFonts w:ascii="Times New Roman" w:eastAsia="Times New Roman" w:hAnsi="Times New Roman" w:cs="Times New Roman"/>
          <w:sz w:val="24"/>
        </w:rPr>
        <w:t xml:space="preserve">сімей. Загальна сума нарахування у січні-грудні 2022 році житлових субсидій </w:t>
      </w:r>
      <w:r>
        <w:rPr>
          <w:rFonts w:ascii="Times New Roman" w:eastAsia="Times New Roman" w:hAnsi="Times New Roman" w:cs="Times New Roman"/>
          <w:b/>
          <w:sz w:val="24"/>
        </w:rPr>
        <w:t xml:space="preserve">– 32669,2 </w:t>
      </w:r>
      <w:r>
        <w:rPr>
          <w:rFonts w:ascii="Times New Roman" w:eastAsia="Times New Roman" w:hAnsi="Times New Roman" w:cs="Times New Roman"/>
          <w:sz w:val="24"/>
        </w:rPr>
        <w:t>тис.грн.</w:t>
      </w:r>
    </w:p>
    <w:p w:rsidR="00D00942" w:rsidRPr="00D00942" w:rsidRDefault="00D00942" w:rsidP="00D00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D00942">
        <w:rPr>
          <w:rFonts w:ascii="Times New Roman" w:eastAsia="Times New Roman" w:hAnsi="Times New Roman" w:cs="Times New Roman"/>
          <w:noProof/>
          <w:sz w:val="24"/>
          <w:lang w:val="uk-UA" w:eastAsia="uk-UA"/>
        </w:rPr>
        <w:lastRenderedPageBreak/>
        <w:drawing>
          <wp:inline distT="0" distB="0" distL="0" distR="0">
            <wp:extent cx="6152515" cy="4620260"/>
            <wp:effectExtent l="19050" t="0" r="19685" b="889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F10C0" w:rsidRDefault="00304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>Нараховано 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грудні 2022 році пільг на житлово-комунальні послуги </w:t>
      </w:r>
      <w:r>
        <w:rPr>
          <w:rFonts w:ascii="Times New Roman" w:eastAsia="Times New Roman" w:hAnsi="Times New Roman" w:cs="Times New Roman"/>
          <w:b/>
          <w:sz w:val="24"/>
        </w:rPr>
        <w:t xml:space="preserve">1667 </w:t>
      </w:r>
      <w:r>
        <w:rPr>
          <w:rFonts w:ascii="Times New Roman" w:eastAsia="Times New Roman" w:hAnsi="Times New Roman" w:cs="Times New Roman"/>
          <w:sz w:val="24"/>
        </w:rPr>
        <w:t>сім’ям,  загальна суму нарахування за 2022 рік - 13208,0 тис.грн.</w:t>
      </w:r>
    </w:p>
    <w:p w:rsidR="00401760" w:rsidRDefault="00401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401760" w:rsidRDefault="00401760" w:rsidP="004017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401760">
        <w:rPr>
          <w:rFonts w:ascii="Times New Roman" w:eastAsia="Times New Roman" w:hAnsi="Times New Roman" w:cs="Times New Roman"/>
          <w:noProof/>
          <w:sz w:val="24"/>
          <w:lang w:val="uk-UA" w:eastAsia="uk-UA"/>
        </w:rPr>
        <w:drawing>
          <wp:inline distT="0" distB="0" distL="0" distR="0">
            <wp:extent cx="6497080" cy="4300151"/>
            <wp:effectExtent l="19050" t="0" r="18020" b="5149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F10C0" w:rsidRDefault="00304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Також, призначено та виплачено: </w:t>
      </w:r>
    </w:p>
    <w:p w:rsidR="002F10C0" w:rsidRDefault="0030456E">
      <w:pPr>
        <w:numPr>
          <w:ilvl w:val="0"/>
          <w:numId w:val="4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державних допомог внутрішньо переміщеним особам на </w:t>
      </w:r>
      <w:r>
        <w:rPr>
          <w:rFonts w:ascii="Times New Roman" w:eastAsia="Times New Roman" w:hAnsi="Times New Roman" w:cs="Times New Roman"/>
          <w:b/>
          <w:sz w:val="24"/>
        </w:rPr>
        <w:t>174,6</w:t>
      </w:r>
      <w:r>
        <w:rPr>
          <w:rFonts w:ascii="Times New Roman" w:eastAsia="Times New Roman" w:hAnsi="Times New Roman" w:cs="Times New Roman"/>
          <w:sz w:val="24"/>
        </w:rPr>
        <w:t xml:space="preserve"> тис. грн. для </w:t>
      </w:r>
      <w:r>
        <w:rPr>
          <w:rFonts w:ascii="Times New Roman" w:eastAsia="Times New Roman" w:hAnsi="Times New Roman" w:cs="Times New Roman"/>
          <w:b/>
          <w:sz w:val="24"/>
        </w:rPr>
        <w:t>35</w:t>
      </w:r>
      <w:r>
        <w:rPr>
          <w:rFonts w:ascii="Times New Roman" w:eastAsia="Times New Roman" w:hAnsi="Times New Roman" w:cs="Times New Roman"/>
          <w:sz w:val="24"/>
        </w:rPr>
        <w:t xml:space="preserve"> сімей (по Постанові 505), та </w:t>
      </w:r>
      <w:r>
        <w:rPr>
          <w:rFonts w:ascii="Times New Roman" w:eastAsia="Times New Roman" w:hAnsi="Times New Roman" w:cs="Times New Roman"/>
          <w:b/>
          <w:sz w:val="24"/>
        </w:rPr>
        <w:t>6377</w:t>
      </w:r>
      <w:r>
        <w:rPr>
          <w:rFonts w:ascii="Times New Roman" w:eastAsia="Times New Roman" w:hAnsi="Times New Roman" w:cs="Times New Roman"/>
          <w:sz w:val="24"/>
        </w:rPr>
        <w:t xml:space="preserve"> особам на суму </w:t>
      </w:r>
      <w:r>
        <w:rPr>
          <w:rFonts w:ascii="Times New Roman" w:eastAsia="Times New Roman" w:hAnsi="Times New Roman" w:cs="Times New Roman"/>
          <w:b/>
          <w:sz w:val="24"/>
        </w:rPr>
        <w:t xml:space="preserve">86519,9 </w:t>
      </w:r>
      <w:r>
        <w:rPr>
          <w:rFonts w:ascii="Times New Roman" w:eastAsia="Times New Roman" w:hAnsi="Times New Roman" w:cs="Times New Roman"/>
          <w:sz w:val="24"/>
        </w:rPr>
        <w:t xml:space="preserve"> тис.грн. (по 332 Постанові), видано </w:t>
      </w:r>
      <w:r>
        <w:rPr>
          <w:rFonts w:ascii="Times New Roman" w:eastAsia="Times New Roman" w:hAnsi="Times New Roman" w:cs="Times New Roman"/>
          <w:b/>
          <w:sz w:val="24"/>
        </w:rPr>
        <w:t>2382</w:t>
      </w:r>
      <w:r>
        <w:rPr>
          <w:rFonts w:ascii="Times New Roman" w:eastAsia="Times New Roman" w:hAnsi="Times New Roman" w:cs="Times New Roman"/>
          <w:sz w:val="24"/>
        </w:rPr>
        <w:t xml:space="preserve"> довідок про перебування на обліку цих осіб (постанова).</w:t>
      </w:r>
    </w:p>
    <w:p w:rsidR="002F10C0" w:rsidRDefault="0030456E">
      <w:pPr>
        <w:numPr>
          <w:ilvl w:val="0"/>
          <w:numId w:val="4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відшкодовано компенсації витрат </w:t>
      </w:r>
      <w:r>
        <w:rPr>
          <w:rFonts w:ascii="Times New Roman" w:eastAsia="Times New Roman" w:hAnsi="Times New Roman" w:cs="Times New Roman"/>
          <w:b/>
          <w:sz w:val="24"/>
        </w:rPr>
        <w:t xml:space="preserve">986 </w:t>
      </w:r>
      <w:r>
        <w:rPr>
          <w:rFonts w:ascii="Times New Roman" w:eastAsia="Times New Roman" w:hAnsi="Times New Roman" w:cs="Times New Roman"/>
          <w:sz w:val="24"/>
        </w:rPr>
        <w:t xml:space="preserve">власникам жилих приміщень приватного жилого фонду, які безоплатно розміщували в цих приміщеннях внутрішньо переміщених осіб на </w:t>
      </w:r>
      <w:r>
        <w:rPr>
          <w:rFonts w:ascii="Times New Roman" w:eastAsia="Times New Roman" w:hAnsi="Times New Roman" w:cs="Times New Roman"/>
          <w:b/>
          <w:sz w:val="24"/>
        </w:rPr>
        <w:t xml:space="preserve">901,0 </w:t>
      </w:r>
      <w:r>
        <w:rPr>
          <w:rFonts w:ascii="Times New Roman" w:eastAsia="Times New Roman" w:hAnsi="Times New Roman" w:cs="Times New Roman"/>
          <w:sz w:val="24"/>
        </w:rPr>
        <w:t>тис.грн.;</w:t>
      </w:r>
    </w:p>
    <w:p w:rsidR="002F10C0" w:rsidRDefault="0030456E">
      <w:pPr>
        <w:numPr>
          <w:ilvl w:val="0"/>
          <w:numId w:val="4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компенсацій та допомог </w:t>
      </w:r>
      <w:r>
        <w:rPr>
          <w:rFonts w:ascii="Times New Roman" w:eastAsia="Times New Roman" w:hAnsi="Times New Roman" w:cs="Times New Roman"/>
          <w:b/>
          <w:sz w:val="24"/>
        </w:rPr>
        <w:t>191</w:t>
      </w:r>
      <w:r>
        <w:rPr>
          <w:rFonts w:ascii="Times New Roman" w:eastAsia="Times New Roman" w:hAnsi="Times New Roman" w:cs="Times New Roman"/>
          <w:sz w:val="24"/>
        </w:rPr>
        <w:t xml:space="preserve"> особі, постраждалій від аварії на ЧАЕС на загальну суму </w:t>
      </w:r>
      <w:r>
        <w:rPr>
          <w:rFonts w:ascii="Times New Roman" w:eastAsia="Times New Roman" w:hAnsi="Times New Roman" w:cs="Times New Roman"/>
          <w:b/>
          <w:sz w:val="24"/>
        </w:rPr>
        <w:t xml:space="preserve">1221,1 </w:t>
      </w:r>
      <w:r>
        <w:rPr>
          <w:rFonts w:ascii="Times New Roman" w:eastAsia="Times New Roman" w:hAnsi="Times New Roman" w:cs="Times New Roman"/>
          <w:sz w:val="24"/>
        </w:rPr>
        <w:t xml:space="preserve">тис. грн., в т. ч. на санаторно-курортне лікування </w:t>
      </w:r>
      <w:r>
        <w:rPr>
          <w:rFonts w:ascii="Times New Roman" w:eastAsia="Times New Roman" w:hAnsi="Times New Roman" w:cs="Times New Roman"/>
          <w:b/>
          <w:sz w:val="24"/>
        </w:rPr>
        <w:t>25</w:t>
      </w:r>
      <w:r>
        <w:rPr>
          <w:rFonts w:ascii="Times New Roman" w:eastAsia="Times New Roman" w:hAnsi="Times New Roman" w:cs="Times New Roman"/>
          <w:sz w:val="24"/>
        </w:rPr>
        <w:t xml:space="preserve"> особам нам суму – </w:t>
      </w:r>
      <w:r>
        <w:rPr>
          <w:rFonts w:ascii="Times New Roman" w:eastAsia="Times New Roman" w:hAnsi="Times New Roman" w:cs="Times New Roman"/>
          <w:b/>
          <w:sz w:val="24"/>
        </w:rPr>
        <w:t>219,3</w:t>
      </w:r>
      <w:r>
        <w:rPr>
          <w:rFonts w:ascii="Times New Roman" w:eastAsia="Times New Roman" w:hAnsi="Times New Roman" w:cs="Times New Roman"/>
          <w:sz w:val="24"/>
        </w:rPr>
        <w:t xml:space="preserve"> тис.грн.</w:t>
      </w:r>
    </w:p>
    <w:p w:rsidR="002F10C0" w:rsidRDefault="0030456E">
      <w:pPr>
        <w:numPr>
          <w:ilvl w:val="0"/>
          <w:numId w:val="4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щорічна разова грошова допомога ветеранам війни до 5 травня </w:t>
      </w:r>
      <w:r>
        <w:rPr>
          <w:rFonts w:ascii="Times New Roman" w:eastAsia="Times New Roman" w:hAnsi="Times New Roman" w:cs="Times New Roman"/>
          <w:b/>
          <w:sz w:val="24"/>
        </w:rPr>
        <w:t>– 259</w:t>
      </w:r>
      <w:r>
        <w:rPr>
          <w:rFonts w:ascii="Times New Roman" w:eastAsia="Times New Roman" w:hAnsi="Times New Roman" w:cs="Times New Roman"/>
          <w:sz w:val="24"/>
        </w:rPr>
        <w:t xml:space="preserve"> особам на </w:t>
      </w:r>
      <w:r>
        <w:rPr>
          <w:rFonts w:ascii="Times New Roman" w:eastAsia="Times New Roman" w:hAnsi="Times New Roman" w:cs="Times New Roman"/>
          <w:b/>
          <w:sz w:val="24"/>
        </w:rPr>
        <w:t>379,7</w:t>
      </w:r>
      <w:r>
        <w:rPr>
          <w:rFonts w:ascii="Times New Roman" w:eastAsia="Times New Roman" w:hAnsi="Times New Roman" w:cs="Times New Roman"/>
          <w:sz w:val="24"/>
        </w:rPr>
        <w:t xml:space="preserve"> тис.грн. </w:t>
      </w:r>
    </w:p>
    <w:p w:rsidR="002F10C0" w:rsidRDefault="0030456E">
      <w:pPr>
        <w:numPr>
          <w:ilvl w:val="0"/>
          <w:numId w:val="4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довічних іменних стипендій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особі на суму </w:t>
      </w:r>
      <w:r>
        <w:rPr>
          <w:rFonts w:ascii="Times New Roman" w:eastAsia="Times New Roman" w:hAnsi="Times New Roman" w:cs="Times New Roman"/>
          <w:b/>
          <w:sz w:val="24"/>
        </w:rPr>
        <w:t>24,1</w:t>
      </w:r>
      <w:r>
        <w:rPr>
          <w:rFonts w:ascii="Times New Roman" w:eastAsia="Times New Roman" w:hAnsi="Times New Roman" w:cs="Times New Roman"/>
          <w:sz w:val="24"/>
        </w:rPr>
        <w:t xml:space="preserve">тис. грн., </w:t>
      </w:r>
    </w:p>
    <w:p w:rsidR="002F10C0" w:rsidRDefault="0030456E">
      <w:pPr>
        <w:numPr>
          <w:ilvl w:val="0"/>
          <w:numId w:val="4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одноразових допомог </w:t>
      </w:r>
      <w:r>
        <w:rPr>
          <w:rFonts w:ascii="Times New Roman" w:eastAsia="Times New Roman" w:hAnsi="Times New Roman" w:cs="Times New Roman"/>
          <w:b/>
          <w:sz w:val="24"/>
        </w:rPr>
        <w:t>27</w:t>
      </w:r>
      <w:r>
        <w:rPr>
          <w:rFonts w:ascii="Times New Roman" w:eastAsia="Times New Roman" w:hAnsi="Times New Roman" w:cs="Times New Roman"/>
          <w:sz w:val="24"/>
        </w:rPr>
        <w:t xml:space="preserve"> малозабезпеченим особам та особам з інвалідністю, та </w:t>
      </w:r>
      <w:r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матерям - героїням на загальну суму всього </w:t>
      </w:r>
      <w:r>
        <w:rPr>
          <w:rFonts w:ascii="Times New Roman" w:eastAsia="Times New Roman" w:hAnsi="Times New Roman" w:cs="Times New Roman"/>
          <w:b/>
          <w:sz w:val="24"/>
        </w:rPr>
        <w:t xml:space="preserve">26,3 </w:t>
      </w:r>
      <w:r>
        <w:rPr>
          <w:rFonts w:ascii="Times New Roman" w:eastAsia="Times New Roman" w:hAnsi="Times New Roman" w:cs="Times New Roman"/>
          <w:sz w:val="24"/>
        </w:rPr>
        <w:t xml:space="preserve">тис. грн.   </w:t>
      </w:r>
    </w:p>
    <w:p w:rsidR="002F10C0" w:rsidRDefault="0030456E">
      <w:pPr>
        <w:numPr>
          <w:ilvl w:val="0"/>
          <w:numId w:val="4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одноразових допомог </w:t>
      </w:r>
      <w:r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демобілізованим військовослужбовцям на загальну суму – </w:t>
      </w:r>
      <w:r>
        <w:rPr>
          <w:rFonts w:ascii="Times New Roman" w:eastAsia="Times New Roman" w:hAnsi="Times New Roman" w:cs="Times New Roman"/>
          <w:b/>
          <w:sz w:val="24"/>
        </w:rPr>
        <w:t>16,7</w:t>
      </w:r>
      <w:r>
        <w:rPr>
          <w:rFonts w:ascii="Times New Roman" w:eastAsia="Times New Roman" w:hAnsi="Times New Roman" w:cs="Times New Roman"/>
          <w:sz w:val="24"/>
        </w:rPr>
        <w:t xml:space="preserve">  тис. грн. </w:t>
      </w:r>
    </w:p>
    <w:p w:rsidR="002F10C0" w:rsidRDefault="0030456E">
      <w:pPr>
        <w:numPr>
          <w:ilvl w:val="0"/>
          <w:numId w:val="4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соціальних стипендій </w:t>
      </w:r>
      <w:r>
        <w:rPr>
          <w:rFonts w:ascii="Times New Roman" w:eastAsia="Times New Roman" w:hAnsi="Times New Roman" w:cs="Times New Roman"/>
          <w:b/>
          <w:sz w:val="24"/>
        </w:rPr>
        <w:t>17</w:t>
      </w:r>
      <w:r>
        <w:rPr>
          <w:rFonts w:ascii="Times New Roman" w:eastAsia="Times New Roman" w:hAnsi="Times New Roman" w:cs="Times New Roman"/>
          <w:sz w:val="24"/>
        </w:rPr>
        <w:t xml:space="preserve"> учням на загальну суму </w:t>
      </w:r>
      <w:r>
        <w:rPr>
          <w:rFonts w:ascii="Times New Roman" w:eastAsia="Times New Roman" w:hAnsi="Times New Roman" w:cs="Times New Roman"/>
          <w:b/>
          <w:sz w:val="24"/>
        </w:rPr>
        <w:t xml:space="preserve">203,8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2F10C0" w:rsidRDefault="0030456E">
      <w:pPr>
        <w:numPr>
          <w:ilvl w:val="0"/>
          <w:numId w:val="4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відшкодовано за санаторно-курортне лікування на суму </w:t>
      </w:r>
      <w:r>
        <w:rPr>
          <w:rFonts w:ascii="Times New Roman" w:eastAsia="Times New Roman" w:hAnsi="Times New Roman" w:cs="Times New Roman"/>
          <w:b/>
          <w:sz w:val="24"/>
        </w:rPr>
        <w:t xml:space="preserve">143,5 </w:t>
      </w:r>
      <w:r>
        <w:rPr>
          <w:rFonts w:ascii="Times New Roman" w:eastAsia="Times New Roman" w:hAnsi="Times New Roman" w:cs="Times New Roman"/>
          <w:sz w:val="24"/>
        </w:rPr>
        <w:t xml:space="preserve">тис.грн. для </w:t>
      </w:r>
      <w:r>
        <w:rPr>
          <w:rFonts w:ascii="Times New Roman" w:eastAsia="Times New Roman" w:hAnsi="Times New Roman" w:cs="Times New Roman"/>
          <w:b/>
          <w:sz w:val="24"/>
        </w:rPr>
        <w:t xml:space="preserve">9 </w:t>
      </w:r>
      <w:r>
        <w:rPr>
          <w:rFonts w:ascii="Times New Roman" w:eastAsia="Times New Roman" w:hAnsi="Times New Roman" w:cs="Times New Roman"/>
          <w:sz w:val="24"/>
        </w:rPr>
        <w:t xml:space="preserve">учасників АТО та для </w:t>
      </w:r>
      <w:r>
        <w:rPr>
          <w:rFonts w:ascii="Times New Roman" w:eastAsia="Times New Roman" w:hAnsi="Times New Roman" w:cs="Times New Roman"/>
          <w:b/>
          <w:sz w:val="24"/>
        </w:rPr>
        <w:t>49</w:t>
      </w:r>
      <w:r>
        <w:rPr>
          <w:rFonts w:ascii="Times New Roman" w:eastAsia="Times New Roman" w:hAnsi="Times New Roman" w:cs="Times New Roman"/>
          <w:sz w:val="24"/>
        </w:rPr>
        <w:t xml:space="preserve"> осіб з інвалідністю на загальну суму </w:t>
      </w:r>
      <w:r>
        <w:rPr>
          <w:rFonts w:ascii="Times New Roman" w:eastAsia="Times New Roman" w:hAnsi="Times New Roman" w:cs="Times New Roman"/>
          <w:b/>
          <w:sz w:val="24"/>
        </w:rPr>
        <w:t xml:space="preserve">501,8 </w:t>
      </w:r>
      <w:r>
        <w:rPr>
          <w:rFonts w:ascii="Times New Roman" w:eastAsia="Times New Roman" w:hAnsi="Times New Roman" w:cs="Times New Roman"/>
          <w:sz w:val="24"/>
        </w:rPr>
        <w:t xml:space="preserve">тис.грн.. </w:t>
      </w:r>
    </w:p>
    <w:p w:rsidR="002F10C0" w:rsidRDefault="0030456E">
      <w:pPr>
        <w:numPr>
          <w:ilvl w:val="0"/>
          <w:numId w:val="4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відшкодовано коштів на проведення реабілітації згідно </w:t>
      </w:r>
      <w:r>
        <w:rPr>
          <w:rFonts w:ascii="Times New Roman" w:eastAsia="Times New Roman" w:hAnsi="Times New Roman" w:cs="Times New Roman"/>
          <w:b/>
          <w:sz w:val="24"/>
        </w:rPr>
        <w:t>32</w:t>
      </w:r>
      <w:r>
        <w:rPr>
          <w:rFonts w:ascii="Times New Roman" w:eastAsia="Times New Roman" w:hAnsi="Times New Roman" w:cs="Times New Roman"/>
          <w:sz w:val="24"/>
        </w:rPr>
        <w:t xml:space="preserve"> договорів для </w:t>
      </w:r>
      <w:r>
        <w:rPr>
          <w:rFonts w:ascii="Times New Roman" w:eastAsia="Times New Roman" w:hAnsi="Times New Roman" w:cs="Times New Roman"/>
          <w:b/>
          <w:sz w:val="24"/>
        </w:rPr>
        <w:t>30</w:t>
      </w:r>
      <w:r>
        <w:rPr>
          <w:rFonts w:ascii="Times New Roman" w:eastAsia="Times New Roman" w:hAnsi="Times New Roman" w:cs="Times New Roman"/>
          <w:sz w:val="24"/>
        </w:rPr>
        <w:t xml:space="preserve"> дітей з інвалідністю на суму – </w:t>
      </w:r>
      <w:r>
        <w:rPr>
          <w:rFonts w:ascii="Times New Roman" w:eastAsia="Times New Roman" w:hAnsi="Times New Roman" w:cs="Times New Roman"/>
          <w:b/>
          <w:sz w:val="24"/>
        </w:rPr>
        <w:t xml:space="preserve">521,3 </w:t>
      </w:r>
      <w:r>
        <w:rPr>
          <w:rFonts w:ascii="Times New Roman" w:eastAsia="Times New Roman" w:hAnsi="Times New Roman" w:cs="Times New Roman"/>
          <w:sz w:val="24"/>
        </w:rPr>
        <w:t xml:space="preserve">тис.грн. </w:t>
      </w:r>
    </w:p>
    <w:p w:rsidR="002F10C0" w:rsidRDefault="0030456E">
      <w:pPr>
        <w:numPr>
          <w:ilvl w:val="0"/>
          <w:numId w:val="4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виплачено компенсацію за санаторно-курортне лікування </w:t>
      </w:r>
      <w:r>
        <w:rPr>
          <w:rFonts w:ascii="Times New Roman" w:eastAsia="Times New Roman" w:hAnsi="Times New Roman" w:cs="Times New Roman"/>
          <w:b/>
          <w:sz w:val="24"/>
        </w:rPr>
        <w:t>12</w:t>
      </w:r>
      <w:r>
        <w:rPr>
          <w:rFonts w:ascii="Times New Roman" w:eastAsia="Times New Roman" w:hAnsi="Times New Roman" w:cs="Times New Roman"/>
          <w:sz w:val="24"/>
        </w:rPr>
        <w:t xml:space="preserve"> особам з інвалідністю на – 5,8 тис. грн.</w:t>
      </w:r>
    </w:p>
    <w:p w:rsidR="002F10C0" w:rsidRDefault="0030456E">
      <w:pPr>
        <w:numPr>
          <w:ilvl w:val="0"/>
          <w:numId w:val="4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відшкодовано за професійну адаптацію 4 учасникам АТО/ООС (членам сімей загиблих)  на 27,0 тис.грн. </w:t>
      </w:r>
    </w:p>
    <w:p w:rsidR="002F10C0" w:rsidRDefault="002F1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F10C0" w:rsidRDefault="00304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Всього за 2022 рік управлінням соціального захисту населення Калуської міської ради нараховано соціальних гарантій за рахунок коштів державного бюджету на суму 254078,2 тис. грн.</w:t>
      </w:r>
    </w:p>
    <w:p w:rsidR="002F10C0" w:rsidRDefault="002F1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F10C0" w:rsidRDefault="00304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Всього з бюджетів усіх рівнів управлінням соціального захисту населення Калуської міської ради призначено, виплачено, відшкодовано соціальних гарантій жителям  міста,  установам  та  організаціям у протягом 2022 року на загальну  суму  278788,0 тис.грн.</w:t>
      </w:r>
    </w:p>
    <w:p w:rsidR="002F10C0" w:rsidRDefault="002F1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2F10C0" w:rsidRDefault="00304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Також працівниками управління </w:t>
      </w:r>
      <w:r>
        <w:rPr>
          <w:rFonts w:ascii="Times New Roman" w:eastAsia="Times New Roman" w:hAnsi="Times New Roman" w:cs="Times New Roman"/>
          <w:b/>
          <w:sz w:val="24"/>
        </w:rPr>
        <w:t>здійснено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2F10C0" w:rsidRDefault="0030456E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опрацювання </w:t>
      </w:r>
      <w:r>
        <w:rPr>
          <w:rFonts w:ascii="Times New Roman" w:eastAsia="Times New Roman" w:hAnsi="Times New Roman" w:cs="Times New Roman"/>
          <w:b/>
          <w:sz w:val="24"/>
        </w:rPr>
        <w:t>370</w:t>
      </w:r>
      <w:r>
        <w:rPr>
          <w:rFonts w:ascii="Times New Roman" w:eastAsia="Times New Roman" w:hAnsi="Times New Roman" w:cs="Times New Roman"/>
          <w:sz w:val="24"/>
        </w:rPr>
        <w:t xml:space="preserve"> заяв на забезпечення </w:t>
      </w:r>
      <w:r>
        <w:rPr>
          <w:rFonts w:ascii="Times New Roman" w:eastAsia="Times New Roman" w:hAnsi="Times New Roman" w:cs="Times New Roman"/>
          <w:b/>
          <w:sz w:val="24"/>
        </w:rPr>
        <w:t>991</w:t>
      </w:r>
      <w:r>
        <w:rPr>
          <w:rFonts w:ascii="Times New Roman" w:eastAsia="Times New Roman" w:hAnsi="Times New Roman" w:cs="Times New Roman"/>
          <w:sz w:val="24"/>
        </w:rPr>
        <w:t xml:space="preserve"> протезно - ортопедичними виробами та </w:t>
      </w:r>
      <w:r>
        <w:rPr>
          <w:rFonts w:ascii="Times New Roman" w:eastAsia="Times New Roman" w:hAnsi="Times New Roman" w:cs="Times New Roman"/>
          <w:b/>
          <w:sz w:val="24"/>
        </w:rPr>
        <w:t>183</w:t>
      </w:r>
      <w:r>
        <w:rPr>
          <w:rFonts w:ascii="Times New Roman" w:eastAsia="Times New Roman" w:hAnsi="Times New Roman" w:cs="Times New Roman"/>
          <w:sz w:val="24"/>
        </w:rPr>
        <w:t xml:space="preserve"> технічними засобами реабілітації  та </w:t>
      </w:r>
      <w:r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осіб для проведення ремонту ТЗР.</w:t>
      </w:r>
    </w:p>
    <w:p w:rsidR="002F10C0" w:rsidRDefault="0030456E">
      <w:pPr>
        <w:numPr>
          <w:ilvl w:val="0"/>
          <w:numId w:val="5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видачу</w:t>
      </w:r>
      <w:r>
        <w:rPr>
          <w:rFonts w:ascii="Times New Roman" w:eastAsia="Times New Roman" w:hAnsi="Times New Roman" w:cs="Times New Roman"/>
          <w:b/>
          <w:sz w:val="24"/>
        </w:rPr>
        <w:t xml:space="preserve">  14</w:t>
      </w:r>
      <w:r>
        <w:rPr>
          <w:rFonts w:ascii="Times New Roman" w:eastAsia="Times New Roman" w:hAnsi="Times New Roman" w:cs="Times New Roman"/>
          <w:sz w:val="24"/>
        </w:rPr>
        <w:t xml:space="preserve"> шт. технічних засобів реабілітації та протезно-ортопедичних виробів, з числа повернутих до управління, з них </w:t>
      </w:r>
      <w:r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крісел колісних. </w:t>
      </w:r>
    </w:p>
    <w:p w:rsidR="002F10C0" w:rsidRDefault="0030456E">
      <w:pPr>
        <w:numPr>
          <w:ilvl w:val="0"/>
          <w:numId w:val="5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видачу </w:t>
      </w:r>
      <w:r>
        <w:rPr>
          <w:rFonts w:ascii="Times New Roman" w:eastAsia="Times New Roman" w:hAnsi="Times New Roman" w:cs="Times New Roman"/>
          <w:b/>
          <w:sz w:val="24"/>
        </w:rPr>
        <w:t xml:space="preserve">77 </w:t>
      </w:r>
      <w:r>
        <w:rPr>
          <w:rFonts w:ascii="Times New Roman" w:eastAsia="Times New Roman" w:hAnsi="Times New Roman" w:cs="Times New Roman"/>
          <w:sz w:val="24"/>
        </w:rPr>
        <w:t>путівок на санаторно-курортне лікування, отриманих з департаменту соціальної політики Івано-Франківської ОДА;</w:t>
      </w:r>
    </w:p>
    <w:p w:rsidR="002F10C0" w:rsidRDefault="0030456E">
      <w:pPr>
        <w:numPr>
          <w:ilvl w:val="0"/>
          <w:numId w:val="5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укладення </w:t>
      </w:r>
      <w:r>
        <w:rPr>
          <w:rFonts w:ascii="Times New Roman" w:eastAsia="Times New Roman" w:hAnsi="Times New Roman" w:cs="Times New Roman"/>
          <w:b/>
          <w:sz w:val="24"/>
        </w:rPr>
        <w:t>84</w:t>
      </w:r>
      <w:r>
        <w:rPr>
          <w:rFonts w:ascii="Times New Roman" w:eastAsia="Times New Roman" w:hAnsi="Times New Roman" w:cs="Times New Roman"/>
          <w:sz w:val="24"/>
        </w:rPr>
        <w:t xml:space="preserve"> трьохсторонніх договорів на санаторно-курортне оздоровлення пільгових категорій населення, </w:t>
      </w:r>
      <w:r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договорів на психологічну реабілітацію та </w:t>
      </w:r>
      <w:r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договорів на професійну адаптацію учасників АТО\ООС.</w:t>
      </w:r>
    </w:p>
    <w:p w:rsidR="002F10C0" w:rsidRDefault="0030456E">
      <w:pPr>
        <w:numPr>
          <w:ilvl w:val="0"/>
          <w:numId w:val="5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14925</w:t>
      </w:r>
      <w:r>
        <w:rPr>
          <w:rFonts w:ascii="Times New Roman" w:eastAsia="Times New Roman" w:hAnsi="Times New Roman" w:cs="Times New Roman"/>
          <w:sz w:val="24"/>
        </w:rPr>
        <w:t xml:space="preserve"> перевірок  щодо призначення державних соціальних допомог та субсидій, виявлено </w:t>
      </w:r>
      <w:r>
        <w:rPr>
          <w:rFonts w:ascii="Times New Roman" w:eastAsia="Times New Roman" w:hAnsi="Times New Roman" w:cs="Times New Roman"/>
          <w:b/>
          <w:sz w:val="24"/>
        </w:rPr>
        <w:t xml:space="preserve">499 </w:t>
      </w:r>
      <w:r>
        <w:rPr>
          <w:rFonts w:ascii="Times New Roman" w:eastAsia="Times New Roman" w:hAnsi="Times New Roman" w:cs="Times New Roman"/>
          <w:sz w:val="24"/>
        </w:rPr>
        <w:t xml:space="preserve">порушень на суму 1664,7 тис.грн., виплату субсидій та допомог, де виявлено ці порушення, припинено. За результатами вжитих заходів до державного бюджету відшкодовано </w:t>
      </w:r>
      <w:r>
        <w:rPr>
          <w:rFonts w:ascii="Times New Roman" w:eastAsia="Times New Roman" w:hAnsi="Times New Roman" w:cs="Times New Roman"/>
          <w:b/>
          <w:sz w:val="24"/>
        </w:rPr>
        <w:t xml:space="preserve">898,3 </w:t>
      </w:r>
      <w:r>
        <w:rPr>
          <w:rFonts w:ascii="Times New Roman" w:eastAsia="Times New Roman" w:hAnsi="Times New Roman" w:cs="Times New Roman"/>
          <w:sz w:val="24"/>
        </w:rPr>
        <w:t xml:space="preserve">тис. грн. зайво виплачених коштів. </w:t>
      </w:r>
    </w:p>
    <w:p w:rsidR="002F10C0" w:rsidRDefault="0030456E">
      <w:pPr>
        <w:numPr>
          <w:ilvl w:val="0"/>
          <w:numId w:val="5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перевірку в ПФУ </w:t>
      </w:r>
      <w:r>
        <w:rPr>
          <w:rFonts w:ascii="Times New Roman" w:eastAsia="Times New Roman" w:hAnsi="Times New Roman" w:cs="Times New Roman"/>
          <w:b/>
          <w:sz w:val="24"/>
        </w:rPr>
        <w:t>438</w:t>
      </w:r>
      <w:r>
        <w:rPr>
          <w:rFonts w:ascii="Times New Roman" w:eastAsia="Times New Roman" w:hAnsi="Times New Roman" w:cs="Times New Roman"/>
          <w:sz w:val="24"/>
        </w:rPr>
        <w:t xml:space="preserve"> новопризначених пенсійних справ, </w:t>
      </w:r>
      <w:r>
        <w:rPr>
          <w:rFonts w:ascii="Times New Roman" w:eastAsia="Times New Roman" w:hAnsi="Times New Roman" w:cs="Times New Roman"/>
          <w:b/>
          <w:sz w:val="24"/>
        </w:rPr>
        <w:t xml:space="preserve">1017 </w:t>
      </w:r>
      <w:r>
        <w:rPr>
          <w:rFonts w:ascii="Times New Roman" w:eastAsia="Times New Roman" w:hAnsi="Times New Roman" w:cs="Times New Roman"/>
          <w:sz w:val="24"/>
        </w:rPr>
        <w:t xml:space="preserve">справи, по яких проведено перерахунки пенсій, </w:t>
      </w:r>
      <w:r>
        <w:rPr>
          <w:rFonts w:ascii="Times New Roman" w:eastAsia="Times New Roman" w:hAnsi="Times New Roman" w:cs="Times New Roman"/>
          <w:b/>
          <w:sz w:val="24"/>
        </w:rPr>
        <w:t>451</w:t>
      </w:r>
      <w:r>
        <w:rPr>
          <w:rFonts w:ascii="Times New Roman" w:eastAsia="Times New Roman" w:hAnsi="Times New Roman" w:cs="Times New Roman"/>
          <w:sz w:val="24"/>
        </w:rPr>
        <w:t xml:space="preserve"> виплату на поховання і </w:t>
      </w:r>
      <w:r>
        <w:rPr>
          <w:rFonts w:ascii="Times New Roman" w:eastAsia="Times New Roman" w:hAnsi="Times New Roman" w:cs="Times New Roman"/>
          <w:b/>
          <w:sz w:val="24"/>
        </w:rPr>
        <w:t xml:space="preserve">54 </w:t>
      </w:r>
      <w:r>
        <w:rPr>
          <w:rFonts w:ascii="Times New Roman" w:eastAsia="Times New Roman" w:hAnsi="Times New Roman" w:cs="Times New Roman"/>
          <w:sz w:val="24"/>
        </w:rPr>
        <w:t xml:space="preserve">недоотриманих пенсій у зв’язку зі смертю пенсіонера. </w:t>
      </w:r>
    </w:p>
    <w:p w:rsidR="002F10C0" w:rsidRDefault="0030456E">
      <w:pPr>
        <w:numPr>
          <w:ilvl w:val="0"/>
          <w:numId w:val="5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482</w:t>
      </w:r>
      <w:r>
        <w:rPr>
          <w:rFonts w:ascii="Times New Roman" w:eastAsia="Times New Roman" w:hAnsi="Times New Roman" w:cs="Times New Roman"/>
          <w:sz w:val="24"/>
        </w:rPr>
        <w:t xml:space="preserve"> обстеження матеріально-побутових умов проживання сімей з метою підтвердження їх права на призначення соціальних допомог та житлових субсидій.</w:t>
      </w:r>
    </w:p>
    <w:p w:rsidR="002F10C0" w:rsidRDefault="0030456E">
      <w:pPr>
        <w:numPr>
          <w:ilvl w:val="0"/>
          <w:numId w:val="5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здійснено перевірку факту догляду для виїзду за кордон за зверненнями </w:t>
      </w:r>
      <w:r>
        <w:rPr>
          <w:rFonts w:ascii="Times New Roman" w:eastAsia="Times New Roman" w:hAnsi="Times New Roman" w:cs="Times New Roman"/>
          <w:b/>
          <w:sz w:val="24"/>
        </w:rPr>
        <w:t>16</w:t>
      </w:r>
      <w:r>
        <w:rPr>
          <w:rFonts w:ascii="Times New Roman" w:eastAsia="Times New Roman" w:hAnsi="Times New Roman" w:cs="Times New Roman"/>
          <w:sz w:val="24"/>
        </w:rPr>
        <w:t xml:space="preserve"> осіб.</w:t>
      </w:r>
    </w:p>
    <w:p w:rsidR="002F10C0" w:rsidRDefault="0030456E">
      <w:pPr>
        <w:numPr>
          <w:ilvl w:val="0"/>
          <w:numId w:val="5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комплексне визначення індивідуальних потреб </w:t>
      </w:r>
      <w:r>
        <w:rPr>
          <w:rFonts w:ascii="Times New Roman" w:eastAsia="Times New Roman" w:hAnsi="Times New Roman" w:cs="Times New Roman"/>
          <w:b/>
          <w:sz w:val="24"/>
        </w:rPr>
        <w:t>92</w:t>
      </w:r>
      <w:r>
        <w:rPr>
          <w:rFonts w:ascii="Times New Roman" w:eastAsia="Times New Roman" w:hAnsi="Times New Roman" w:cs="Times New Roman"/>
          <w:sz w:val="24"/>
        </w:rPr>
        <w:t xml:space="preserve"> осіб, які потребують надання соціальних послуг з догляду.  </w:t>
      </w:r>
    </w:p>
    <w:p w:rsidR="002F10C0" w:rsidRDefault="0030456E">
      <w:pPr>
        <w:numPr>
          <w:ilvl w:val="0"/>
          <w:numId w:val="5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повідомну реєстрацію </w:t>
      </w:r>
      <w:r>
        <w:rPr>
          <w:rFonts w:ascii="Times New Roman" w:eastAsia="Times New Roman" w:hAnsi="Times New Roman" w:cs="Times New Roman"/>
          <w:b/>
          <w:sz w:val="24"/>
        </w:rPr>
        <w:t xml:space="preserve">15 </w:t>
      </w:r>
      <w:r>
        <w:rPr>
          <w:rFonts w:ascii="Times New Roman" w:eastAsia="Times New Roman" w:hAnsi="Times New Roman" w:cs="Times New Roman"/>
          <w:sz w:val="24"/>
        </w:rPr>
        <w:t xml:space="preserve">колективних договорів та </w:t>
      </w:r>
      <w:r>
        <w:rPr>
          <w:rFonts w:ascii="Times New Roman" w:eastAsia="Times New Roman" w:hAnsi="Times New Roman" w:cs="Times New Roman"/>
          <w:b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 xml:space="preserve">доповнень і змін до колдоговорів. </w:t>
      </w:r>
    </w:p>
    <w:p w:rsidR="002F10C0" w:rsidRDefault="0030456E">
      <w:pPr>
        <w:numPr>
          <w:ilvl w:val="0"/>
          <w:numId w:val="5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розглянуто і надано </w:t>
      </w:r>
      <w:r>
        <w:rPr>
          <w:rFonts w:ascii="Times New Roman" w:eastAsia="Times New Roman" w:hAnsi="Times New Roman" w:cs="Times New Roman"/>
          <w:b/>
          <w:sz w:val="24"/>
        </w:rPr>
        <w:t xml:space="preserve">2619  </w:t>
      </w:r>
      <w:r>
        <w:rPr>
          <w:rFonts w:ascii="Times New Roman" w:eastAsia="Times New Roman" w:hAnsi="Times New Roman" w:cs="Times New Roman"/>
          <w:sz w:val="24"/>
        </w:rPr>
        <w:t>письмових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відповідей на звернення громадян. </w:t>
      </w:r>
    </w:p>
    <w:p w:rsidR="002F10C0" w:rsidRDefault="0030456E">
      <w:pPr>
        <w:numPr>
          <w:ilvl w:val="0"/>
          <w:numId w:val="5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підготовлено </w:t>
      </w:r>
      <w:r>
        <w:rPr>
          <w:rFonts w:ascii="Times New Roman" w:eastAsia="Times New Roman" w:hAnsi="Times New Roman" w:cs="Times New Roman"/>
          <w:b/>
          <w:sz w:val="24"/>
        </w:rPr>
        <w:t>1202</w:t>
      </w:r>
      <w:r>
        <w:rPr>
          <w:rFonts w:ascii="Times New Roman" w:eastAsia="Times New Roman" w:hAnsi="Times New Roman" w:cs="Times New Roman"/>
          <w:sz w:val="24"/>
        </w:rPr>
        <w:t xml:space="preserve"> інформації до підприємств, установ і організацій міста та області, </w:t>
      </w:r>
      <w:r>
        <w:rPr>
          <w:rFonts w:ascii="Times New Roman" w:eastAsia="Times New Roman" w:hAnsi="Times New Roman" w:cs="Times New Roman"/>
          <w:b/>
          <w:sz w:val="24"/>
        </w:rPr>
        <w:t xml:space="preserve">560 </w:t>
      </w:r>
      <w:r>
        <w:rPr>
          <w:rFonts w:ascii="Times New Roman" w:eastAsia="Times New Roman" w:hAnsi="Times New Roman" w:cs="Times New Roman"/>
          <w:sz w:val="24"/>
        </w:rPr>
        <w:t xml:space="preserve">звітів в різні інстанції, </w:t>
      </w:r>
      <w:r>
        <w:rPr>
          <w:rFonts w:ascii="Times New Roman" w:eastAsia="Times New Roman" w:hAnsi="Times New Roman" w:cs="Times New Roman"/>
          <w:b/>
          <w:sz w:val="24"/>
        </w:rPr>
        <w:t>15</w:t>
      </w:r>
      <w:r>
        <w:rPr>
          <w:rFonts w:ascii="Times New Roman" w:eastAsia="Times New Roman" w:hAnsi="Times New Roman" w:cs="Times New Roman"/>
          <w:sz w:val="24"/>
        </w:rPr>
        <w:t xml:space="preserve"> проектів розпоряджень міського голови, </w:t>
      </w:r>
      <w:r>
        <w:rPr>
          <w:rFonts w:ascii="Times New Roman" w:eastAsia="Times New Roman" w:hAnsi="Times New Roman" w:cs="Times New Roman"/>
          <w:b/>
          <w:sz w:val="24"/>
        </w:rPr>
        <w:t>22</w:t>
      </w:r>
      <w:r>
        <w:rPr>
          <w:rFonts w:ascii="Times New Roman" w:eastAsia="Times New Roman" w:hAnsi="Times New Roman" w:cs="Times New Roman"/>
          <w:sz w:val="24"/>
        </w:rPr>
        <w:t xml:space="preserve"> проекти рішень міської ради, </w:t>
      </w:r>
      <w:r>
        <w:rPr>
          <w:rFonts w:ascii="Times New Roman" w:eastAsia="Times New Roman" w:hAnsi="Times New Roman" w:cs="Times New Roman"/>
          <w:b/>
          <w:sz w:val="24"/>
        </w:rPr>
        <w:t>42</w:t>
      </w:r>
      <w:r>
        <w:rPr>
          <w:rFonts w:ascii="Times New Roman" w:eastAsia="Times New Roman" w:hAnsi="Times New Roman" w:cs="Times New Roman"/>
          <w:sz w:val="24"/>
        </w:rPr>
        <w:t xml:space="preserve"> проекти рішень міськвиконкому, </w:t>
      </w:r>
      <w:r>
        <w:rPr>
          <w:rFonts w:ascii="Times New Roman" w:eastAsia="Times New Roman" w:hAnsi="Times New Roman" w:cs="Times New Roman"/>
          <w:b/>
          <w:sz w:val="24"/>
        </w:rPr>
        <w:t xml:space="preserve">58 </w:t>
      </w:r>
      <w:r>
        <w:rPr>
          <w:rFonts w:ascii="Times New Roman" w:eastAsia="Times New Roman" w:hAnsi="Times New Roman" w:cs="Times New Roman"/>
          <w:sz w:val="24"/>
        </w:rPr>
        <w:t xml:space="preserve">наказів з основної діяльності, </w:t>
      </w:r>
      <w:r>
        <w:rPr>
          <w:rFonts w:ascii="Times New Roman" w:eastAsia="Times New Roman" w:hAnsi="Times New Roman" w:cs="Times New Roman"/>
          <w:b/>
          <w:sz w:val="24"/>
        </w:rPr>
        <w:t>349</w:t>
      </w:r>
      <w:r>
        <w:rPr>
          <w:rFonts w:ascii="Times New Roman" w:eastAsia="Times New Roman" w:hAnsi="Times New Roman" w:cs="Times New Roman"/>
          <w:sz w:val="24"/>
        </w:rPr>
        <w:t xml:space="preserve"> наказів з кадрової роботи. </w:t>
      </w:r>
    </w:p>
    <w:p w:rsidR="002F10C0" w:rsidRDefault="002F10C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F10C0" w:rsidRDefault="0030456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 початку 2022 року проведено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засідань комісій, на яких було розглянуто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1403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звернення громадян: </w:t>
      </w:r>
    </w:p>
    <w:p w:rsidR="002F10C0" w:rsidRDefault="0030456E">
      <w:pPr>
        <w:numPr>
          <w:ilvl w:val="0"/>
          <w:numId w:val="6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засідання комісії з питань розрахунків обсягів компенсації втрат автомобільним перевізникам внаслідок перевезення пільгових категорій пасажирів громадським транспортом. </w:t>
      </w:r>
    </w:p>
    <w:p w:rsidR="002F10C0" w:rsidRDefault="0030456E">
      <w:pPr>
        <w:numPr>
          <w:ilvl w:val="0"/>
          <w:numId w:val="6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засідання комісії з питань призначення (відновлення) соціальних виплат внутрішньо переміщеним особам, на яких було розглянуто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звернень громадян. </w:t>
      </w:r>
    </w:p>
    <w:p w:rsidR="002F10C0" w:rsidRDefault="0030456E">
      <w:pPr>
        <w:numPr>
          <w:ilvl w:val="0"/>
          <w:numId w:val="6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засідань комісії з надання рекомендацій щодо розмірів одноразових допомог для вирішення матеріальних проблем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1097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мешканцям МТГ. </w:t>
      </w:r>
    </w:p>
    <w:p w:rsidR="002F10C0" w:rsidRDefault="0030456E">
      <w:pPr>
        <w:numPr>
          <w:ilvl w:val="0"/>
          <w:numId w:val="6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12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засідань комісії щодо розгляду звернень для надання одноразових грошових допомог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261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онкологічному хворому. </w:t>
      </w:r>
    </w:p>
    <w:p w:rsidR="002F10C0" w:rsidRDefault="0030456E">
      <w:pPr>
        <w:numPr>
          <w:ilvl w:val="0"/>
          <w:numId w:val="6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  </w:t>
      </w:r>
      <w:r>
        <w:rPr>
          <w:rFonts w:ascii="Times New Roman" w:eastAsia="Times New Roman" w:hAnsi="Times New Roman" w:cs="Times New Roman"/>
          <w:color w:val="000000"/>
          <w:sz w:val="24"/>
        </w:rPr>
        <w:t>засідання комісії комісії з надання одноразових грошових допомог 1  військовослужбовцям, які отримали поранення.</w:t>
      </w:r>
    </w:p>
    <w:p w:rsidR="002F10C0" w:rsidRDefault="0030456E">
      <w:pPr>
        <w:numPr>
          <w:ilvl w:val="0"/>
          <w:numId w:val="6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засідань комісії з розгляду питань надання одноразових допомог малозабезпеченим та особам з інвалідністю, на яких, загалом було розглянуто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звернень громадян для надання їм допомог. </w:t>
      </w:r>
    </w:p>
    <w:p w:rsidR="002F10C0" w:rsidRDefault="0030456E">
      <w:pPr>
        <w:numPr>
          <w:ilvl w:val="0"/>
          <w:numId w:val="6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засідання міської комісії щодо розгляду заяв про виплату грошової компенсації за належні для отримання жилі приміщення деяким категоріям осіб, на яких було здійснено перерахунок розміру компенсації за житло. </w:t>
      </w:r>
    </w:p>
    <w:p w:rsidR="002F10C0" w:rsidRDefault="0030456E">
      <w:pPr>
        <w:numPr>
          <w:ilvl w:val="0"/>
          <w:numId w:val="6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засідання комісії з проведення моніторингу та оцінки якості соціальних послуг, які надаються в Калуській міській територіальній громаді. </w:t>
      </w:r>
    </w:p>
    <w:p w:rsidR="002F10C0" w:rsidRDefault="0030456E">
      <w:pPr>
        <w:numPr>
          <w:ilvl w:val="0"/>
          <w:numId w:val="6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засідання тимчасової комісії з питань погашення заборгованості із заробітної плати (грошового забезпечення), пенсій, стипендій та інших соціальних виплат і легалізації оплати праці та зайнятості населення Калуської міської територіальної громади, на якому було заслухано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представників  підприємств - боржників із заробітної плати. </w:t>
      </w:r>
    </w:p>
    <w:p w:rsidR="002F10C0" w:rsidRDefault="00304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Управління постійно веде широку роз’яснювальну роботу в засобах масової інформації, зокрема, з початку 2022 року надруковано </w:t>
      </w:r>
      <w:r>
        <w:rPr>
          <w:rFonts w:ascii="Times New Roman" w:eastAsia="Times New Roman" w:hAnsi="Times New Roman" w:cs="Times New Roman"/>
          <w:b/>
          <w:sz w:val="24"/>
        </w:rPr>
        <w:t xml:space="preserve">37 </w:t>
      </w:r>
      <w:r>
        <w:rPr>
          <w:rFonts w:ascii="Times New Roman" w:eastAsia="Times New Roman" w:hAnsi="Times New Roman" w:cs="Times New Roman"/>
          <w:sz w:val="24"/>
        </w:rPr>
        <w:t xml:space="preserve">роз’яснень, транслювалося </w:t>
      </w:r>
      <w:r>
        <w:rPr>
          <w:rFonts w:ascii="Times New Roman" w:eastAsia="Times New Roman" w:hAnsi="Times New Roman" w:cs="Times New Roman"/>
          <w:b/>
          <w:sz w:val="24"/>
        </w:rPr>
        <w:t>102</w:t>
      </w:r>
      <w:r>
        <w:rPr>
          <w:rFonts w:ascii="Times New Roman" w:eastAsia="Times New Roman" w:hAnsi="Times New Roman" w:cs="Times New Roman"/>
          <w:sz w:val="24"/>
        </w:rPr>
        <w:t xml:space="preserve"> інформації на телебаченні та радіо, розміщено </w:t>
      </w:r>
      <w:r>
        <w:rPr>
          <w:rFonts w:ascii="Times New Roman" w:eastAsia="Times New Roman" w:hAnsi="Times New Roman" w:cs="Times New Roman"/>
          <w:b/>
          <w:sz w:val="24"/>
        </w:rPr>
        <w:t xml:space="preserve">68 </w:t>
      </w:r>
      <w:r>
        <w:rPr>
          <w:rFonts w:ascii="Times New Roman" w:eastAsia="Times New Roman" w:hAnsi="Times New Roman" w:cs="Times New Roman"/>
          <w:sz w:val="24"/>
        </w:rPr>
        <w:t xml:space="preserve">інформації на веб-сайті та сторінці Facebook. </w:t>
      </w: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F10C0" w:rsidRDefault="0030456E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Начальник  управління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Любов ФЕДОРИШИН</w:t>
      </w: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</w:p>
    <w:p w:rsidR="002F10C0" w:rsidRDefault="003045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Прубняк66723</w:t>
      </w:r>
    </w:p>
    <w:sectPr w:rsidR="002F10C0" w:rsidSect="00B235EB">
      <w:pgSz w:w="11906" w:h="16838"/>
      <w:pgMar w:top="28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773" w:rsidRDefault="00E86773" w:rsidP="00B12461">
      <w:pPr>
        <w:spacing w:after="0" w:line="240" w:lineRule="auto"/>
      </w:pPr>
      <w:r>
        <w:separator/>
      </w:r>
    </w:p>
  </w:endnote>
  <w:endnote w:type="continuationSeparator" w:id="0">
    <w:p w:rsidR="00E86773" w:rsidRDefault="00E86773" w:rsidP="00B1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773" w:rsidRDefault="00E86773" w:rsidP="00B12461">
      <w:pPr>
        <w:spacing w:after="0" w:line="240" w:lineRule="auto"/>
      </w:pPr>
      <w:r>
        <w:separator/>
      </w:r>
    </w:p>
  </w:footnote>
  <w:footnote w:type="continuationSeparator" w:id="0">
    <w:p w:rsidR="00E86773" w:rsidRDefault="00E86773" w:rsidP="00B12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5E80"/>
    <w:multiLevelType w:val="multilevel"/>
    <w:tmpl w:val="4224D8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1C37E4"/>
    <w:multiLevelType w:val="multilevel"/>
    <w:tmpl w:val="8160B1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5E58E2"/>
    <w:multiLevelType w:val="multilevel"/>
    <w:tmpl w:val="1D56D8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8B5740"/>
    <w:multiLevelType w:val="multilevel"/>
    <w:tmpl w:val="EFD671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CE5992"/>
    <w:multiLevelType w:val="multilevel"/>
    <w:tmpl w:val="E848A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DB7D1E"/>
    <w:multiLevelType w:val="multilevel"/>
    <w:tmpl w:val="6360E5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10C0"/>
    <w:rsid w:val="000673D8"/>
    <w:rsid w:val="00190599"/>
    <w:rsid w:val="002F10C0"/>
    <w:rsid w:val="0030456E"/>
    <w:rsid w:val="00401760"/>
    <w:rsid w:val="00617246"/>
    <w:rsid w:val="006831D2"/>
    <w:rsid w:val="00692505"/>
    <w:rsid w:val="00B12461"/>
    <w:rsid w:val="00B235EB"/>
    <w:rsid w:val="00D00942"/>
    <w:rsid w:val="00E601C7"/>
    <w:rsid w:val="00E8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2D55"/>
  <w15:docId w15:val="{9413B349-865C-4B92-AB82-57A8819E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3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1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2461"/>
  </w:style>
  <w:style w:type="paragraph" w:styleId="a7">
    <w:name w:val="footer"/>
    <w:basedOn w:val="a"/>
    <w:link w:val="a8"/>
    <w:uiPriority w:val="99"/>
    <w:semiHidden/>
    <w:unhideWhenUsed/>
    <w:rsid w:val="00B1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2461"/>
  </w:style>
  <w:style w:type="paragraph" w:styleId="a9">
    <w:name w:val="Subtitle"/>
    <w:basedOn w:val="a"/>
    <w:link w:val="aa"/>
    <w:qFormat/>
    <w:rsid w:val="00B12461"/>
    <w:pPr>
      <w:spacing w:after="0" w:line="240" w:lineRule="auto"/>
      <w:ind w:firstLine="743"/>
      <w:jc w:val="center"/>
    </w:pPr>
    <w:rPr>
      <w:rFonts w:ascii="Courier New" w:eastAsia="Times New Roman" w:hAnsi="Courier New" w:cs="Times New Roman"/>
      <w:b/>
      <w:sz w:val="44"/>
      <w:lang w:val="uk-UA"/>
    </w:rPr>
  </w:style>
  <w:style w:type="character" w:customStyle="1" w:styleId="aa">
    <w:name w:val="Подзаголовок Знак"/>
    <w:basedOn w:val="a0"/>
    <w:link w:val="a9"/>
    <w:rsid w:val="00B12461"/>
    <w:rPr>
      <w:rFonts w:ascii="Courier New" w:eastAsia="Times New Roman" w:hAnsi="Courier New" w:cs="Times New Roman"/>
      <w:b/>
      <w:sz w:val="4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&#1052;&#1086;&#1080;%20&#1076;&#1086;&#1082;&#1091;&#1084;&#1077;&#1085;&#1090;&#1099;\&#1084;&#1086;&#1103;%20&#1087;&#1072;&#1087;&#1082;&#1072;%20&#1055;&#1088;&#1091;&#1073;&#1085;&#1103;&#1082;\&#1087;&#1091;&#1073;&#1083;&#1110;&#1082;&#1072;%202022\&#1044;&#1110;&#1072;&#1075;&#1088;&#1072;&#1084;&#1080;%20&#1089;&#1110;&#1095;&#1077;&#1085;&#1100;-%20&#1075;&#1088;&#1091;&#1076;&#1077;&#1085;&#1100;%20%2022&#1088;\&#1044;&#1110;&#1072;&#1075;&#1088;&#1072;&#1084;&#1072;%20-%20&#1085;&#1072;&#1076;&#1072;&#1085;&#1085;&#1103;%20&#1076;&#1086;&#1087;&#1086;&#1084;&#1086;&#1075;%20-%20&#1089;&#1091;&#1084;&#1080;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&#1052;&#1086;&#1080;%20&#1076;&#1086;&#1082;&#1091;&#1084;&#1077;&#1085;&#1090;&#1099;\&#1084;&#1086;&#1103;%20&#1087;&#1072;&#1087;&#1082;&#1072;%20&#1055;&#1088;&#1091;&#1073;&#1085;&#1103;&#1082;\&#1087;&#1091;&#1073;&#1083;&#1110;&#1082;&#1072;%202022\&#1044;&#1110;&#1072;&#1075;&#1088;&#1072;&#1084;&#1080;%20&#1089;&#1110;&#1095;&#1077;&#1085;&#1100;-%20&#1075;&#1088;&#1091;&#1076;&#1077;&#1085;&#1100;%20%2022&#1088;\&#1044;&#1110;&#1072;&#1075;&#1088;&#1072;&#1084;&#1072;%20-%20&#1085;&#1072;&#1076;&#1072;&#1085;&#1085;&#1103;%20&#1089;&#1091;&#1073;&#1089;&#1080;&#1076;&#1110;&#1081;%20-%20&#1089;&#1091;&#1084;&#1080;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&#1052;&#1086;&#1080;%20&#1076;&#1086;&#1082;&#1091;&#1084;&#1077;&#1085;&#1090;&#1099;\&#1084;&#1086;&#1103;%20&#1087;&#1072;&#1087;&#1082;&#1072;%20&#1055;&#1088;&#1091;&#1073;&#1085;&#1103;&#1082;\&#1087;&#1091;&#1073;&#1083;&#1110;&#1082;&#1072;%202022\&#1044;&#1110;&#1072;&#1075;&#1088;&#1072;&#1084;&#1080;%20&#1089;&#1110;&#1095;&#1077;&#1085;&#1100;-%20&#1075;&#1088;&#1091;&#1076;&#1077;&#1085;&#1100;%20%2022&#1088;\&#1044;&#1110;&#1072;&#1075;&#1088;&#1072;&#1084;&#1072;%20-%20&#1085;&#1072;&#1076;&#1072;&#1085;&#1085;&#1103;%20&#1087;&#1110;&#1083;&#1100;&#1075;%20-%20&#1089;&#1091;&#1084;&#108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Надання соціальних допомог  
за рахунок коштів державного бюджету</a:t>
            </a:r>
          </a:p>
        </c:rich>
      </c:tx>
      <c:layout>
        <c:manualLayout>
          <c:xMode val="edge"/>
          <c:yMode val="edge"/>
          <c:x val="0.41612505468066491"/>
          <c:y val="2.5862068965517241E-2"/>
        </c:manualLayout>
      </c:layout>
      <c:overlay val="0"/>
      <c:spPr>
        <a:noFill/>
        <a:ln w="25400">
          <a:noFill/>
        </a:ln>
      </c:spPr>
    </c:title>
    <c:autoTitleDeleted val="0"/>
    <c:view3D>
      <c:rotX val="4"/>
      <c:rotY val="5"/>
      <c:depthPercent val="100"/>
      <c:rAngAx val="0"/>
    </c:view3D>
    <c:floor>
      <c:thickness val="0"/>
      <c:spPr>
        <a:solidFill>
          <a:srgbClr val="C0C0C0">
            <a:alpha val="50000"/>
          </a:srgbClr>
        </a:solidFill>
        <a:ln w="3175">
          <a:solidFill>
            <a:srgbClr val="000000"/>
          </a:solidFill>
          <a:prstDash val="solid"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595585080112506"/>
          <c:y val="0.17126454882794842"/>
          <c:w val="0.80884316637575071"/>
          <c:h val="0.518965954140249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'Контроль за правильністю'!$B$1</c:f>
              <c:strCache>
                <c:ptCount val="1"/>
              </c:strCache>
            </c:strRef>
          </c:tx>
          <c:spPr>
            <a:solidFill>
              <a:srgbClr val="33CCCC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1.7230874253540883E-2"/>
                  <c:y val="-7.1475970676079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104-46CF-B61A-1AC711B42280}"/>
                </c:ext>
              </c:extLst>
            </c:dLbl>
            <c:dLbl>
              <c:idx val="1"/>
              <c:layout>
                <c:manualLayout>
                  <c:x val="4.9355887029374742E-3"/>
                  <c:y val="-2.18542854556973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104-46CF-B61A-1AC711B42280}"/>
                </c:ext>
              </c:extLst>
            </c:dLbl>
            <c:dLbl>
              <c:idx val="2"/>
              <c:layout>
                <c:manualLayout>
                  <c:x val="5.5017401672351612E-3"/>
                  <c:y val="-6.4050683319757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104-46CF-B61A-1AC711B42280}"/>
                </c:ext>
              </c:extLst>
            </c:dLbl>
            <c:dLbl>
              <c:idx val="3"/>
              <c:layout>
                <c:manualLayout>
                  <c:x val="4.3013901876424766E-3"/>
                  <c:y val="-1.03965969771019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104-46CF-B61A-1AC711B42280}"/>
                </c:ext>
              </c:extLst>
            </c:dLbl>
            <c:dLbl>
              <c:idx val="4"/>
              <c:layout>
                <c:manualLayout>
                  <c:x val="7.8484107679286739E-3"/>
                  <c:y val="-5.7829486831387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104-46CF-B61A-1AC711B42280}"/>
                </c:ext>
              </c:extLst>
            </c:dLbl>
            <c:dLbl>
              <c:idx val="5"/>
              <c:layout>
                <c:manualLayout>
                  <c:x val="6.8752018445650282E-3"/>
                  <c:y val="-1.0248348266811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104-46CF-B61A-1AC711B42280}"/>
                </c:ext>
              </c:extLst>
            </c:dLbl>
            <c:dLbl>
              <c:idx val="6"/>
              <c:layout>
                <c:manualLayout>
                  <c:x val="4.8586955353105022E-3"/>
                  <c:y val="-3.9791836365281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104-46CF-B61A-1AC711B42280}"/>
                </c:ext>
              </c:extLst>
            </c:dLbl>
            <c:dLbl>
              <c:idx val="7"/>
              <c:layout>
                <c:manualLayout>
                  <c:x val="-4.7794207208986375E-2"/>
                  <c:y val="1.39605394153317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104-46CF-B61A-1AC711B42280}"/>
                </c:ext>
              </c:extLst>
            </c:dLbl>
            <c:dLbl>
              <c:idx val="8"/>
              <c:layout>
                <c:manualLayout>
                  <c:x val="1.6157636165211164E-2"/>
                  <c:y val="2.67825142546836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104-46CF-B61A-1AC711B42280}"/>
                </c:ext>
              </c:extLst>
            </c:dLbl>
            <c:dLbl>
              <c:idx val="9"/>
              <c:layout>
                <c:manualLayout>
                  <c:x val="-4.6073297289264074E-3"/>
                  <c:y val="-7.4410353878179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104-46CF-B61A-1AC711B42280}"/>
                </c:ext>
              </c:extLst>
            </c:dLbl>
            <c:dLbl>
              <c:idx val="10"/>
              <c:layout>
                <c:manualLayout>
                  <c:x val="1.4804724697282522E-2"/>
                  <c:y val="-2.87274866503755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104-46CF-B61A-1AC711B42280}"/>
                </c:ext>
              </c:extLst>
            </c:dLbl>
            <c:dLbl>
              <c:idx val="11"/>
              <c:layout>
                <c:manualLayout>
                  <c:x val="-1.1875571340051968E-3"/>
                  <c:y val="-4.17757263100733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104-46CF-B61A-1AC711B42280}"/>
                </c:ext>
              </c:extLst>
            </c:dLbl>
            <c:dLbl>
              <c:idx val="12"/>
              <c:layout>
                <c:manualLayout>
                  <c:x val="1.0125401188400924E-2"/>
                  <c:y val="-1.9876006878450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104-46CF-B61A-1AC711B42280}"/>
                </c:ext>
              </c:extLst>
            </c:dLbl>
            <c:dLbl>
              <c:idx val="13"/>
              <c:layout>
                <c:manualLayout>
                  <c:x val="2.6884028908020436E-3"/>
                  <c:y val="-4.2648203457326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104-46CF-B61A-1AC711B42280}"/>
                </c:ext>
              </c:extLst>
            </c:dLbl>
            <c:dLbl>
              <c:idx val="14"/>
              <c:layout>
                <c:manualLayout>
                  <c:x val="8.087528105133239E-3"/>
                  <c:y val="-3.45207711105077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104-46CF-B61A-1AC711B42280}"/>
                </c:ext>
              </c:extLst>
            </c:dLbl>
            <c:dLbl>
              <c:idx val="15"/>
              <c:layout>
                <c:manualLayout>
                  <c:x val="3.6228249950972152E-4"/>
                  <c:y val="-1.02025522671735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104-46CF-B61A-1AC711B42280}"/>
                </c:ext>
              </c:extLst>
            </c:dLbl>
            <c:dLbl>
              <c:idx val="16"/>
              <c:layout>
                <c:manualLayout>
                  <c:x val="1.2098765667323144E-2"/>
                  <c:y val="-2.29885057471264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104-46CF-B61A-1AC711B42280}"/>
                </c:ext>
              </c:extLst>
            </c:dLbl>
            <c:dLbl>
              <c:idx val="17"/>
              <c:layout>
                <c:manualLayout>
                  <c:x val="-3.4567901906637551E-3"/>
                  <c:y val="-2.0689655172413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104-46CF-B61A-1AC711B42280}"/>
                </c:ext>
              </c:extLst>
            </c:dLbl>
            <c:dLbl>
              <c:idx val="18"/>
              <c:layout>
                <c:manualLayout>
                  <c:x val="1.2098765667323144E-2"/>
                  <c:y val="-4.5977011494252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104-46CF-B61A-1AC711B42280}"/>
                </c:ext>
              </c:extLst>
            </c:dLbl>
            <c:dLbl>
              <c:idx val="20"/>
              <c:layout>
                <c:manualLayout>
                  <c:x val="1.3827160762655043E-2"/>
                  <c:y val="-2.0689655172413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104-46CF-B61A-1AC711B42280}"/>
                </c:ext>
              </c:extLst>
            </c:dLbl>
            <c:dLbl>
              <c:idx val="22"/>
              <c:layout>
                <c:manualLayout>
                  <c:x val="8.6419754766595119E-3"/>
                  <c:y val="-2.75862068965517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104-46CF-B61A-1AC711B42280}"/>
                </c:ext>
              </c:extLst>
            </c:dLbl>
            <c:dLbl>
              <c:idx val="23"/>
              <c:layout>
                <c:manualLayout>
                  <c:x val="6.9135803813275146E-3"/>
                  <c:y val="-2.5287356321839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104-46CF-B61A-1AC711B42280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'Контроль за правильністю'!$A$2:$A$25</c:f>
              <c:strCache>
                <c:ptCount val="24"/>
                <c:pt idx="0">
                  <c:v>СІЧЕНЬ  2021 р.</c:v>
                </c:pt>
                <c:pt idx="1">
                  <c:v>СІЧЕНЬ  2022 р.</c:v>
                </c:pt>
                <c:pt idx="2">
                  <c:v>ЛЮТИЙ  2021 р.</c:v>
                </c:pt>
                <c:pt idx="3">
                  <c:v>ЛЮТИЙ  2022 р.</c:v>
                </c:pt>
                <c:pt idx="4">
                  <c:v>БЕРЕЗЕНЬ  2021 р.</c:v>
                </c:pt>
                <c:pt idx="5">
                  <c:v>БЕРЕЗЕНЬ  2022 р.</c:v>
                </c:pt>
                <c:pt idx="6">
                  <c:v>КВІТЕНЬ  2021 р.</c:v>
                </c:pt>
                <c:pt idx="7">
                  <c:v>КВІТЕНЬ  2022 р.</c:v>
                </c:pt>
                <c:pt idx="8">
                  <c:v>ТРАВЕНЬ  2021 р.</c:v>
                </c:pt>
                <c:pt idx="9">
                  <c:v>ТРАВЕНЬ 2022 р.</c:v>
                </c:pt>
                <c:pt idx="10">
                  <c:v>ЧЕРВЕНЬ 2021 р</c:v>
                </c:pt>
                <c:pt idx="11">
                  <c:v>ЧЕРВЕНЬ 2022 р.</c:v>
                </c:pt>
                <c:pt idx="12">
                  <c:v>ЛИПЕНЬ  2021 р</c:v>
                </c:pt>
                <c:pt idx="13">
                  <c:v>ЛИПЕНЬ  2022 р</c:v>
                </c:pt>
                <c:pt idx="14">
                  <c:v>СЕРПЕНЬ 2021 р</c:v>
                </c:pt>
                <c:pt idx="15">
                  <c:v>СЕРПЕНЬ 2022 р</c:v>
                </c:pt>
                <c:pt idx="16">
                  <c:v>ВЕРЕСЕНЬ 2021</c:v>
                </c:pt>
                <c:pt idx="17">
                  <c:v>ВЕРЕСЕНЬ 2022</c:v>
                </c:pt>
                <c:pt idx="18">
                  <c:v>ЖОВТЕНЬ 2021</c:v>
                </c:pt>
                <c:pt idx="19">
                  <c:v>ЖОВТЕНЬ 2022</c:v>
                </c:pt>
                <c:pt idx="20">
                  <c:v>ЛИСТОПАД 2021</c:v>
                </c:pt>
                <c:pt idx="21">
                  <c:v>ЛИСТОПАД 2022</c:v>
                </c:pt>
                <c:pt idx="22">
                  <c:v>ГРУДЕНЬ 2021</c:v>
                </c:pt>
                <c:pt idx="23">
                  <c:v>ГРУДЕНЬ 2022</c:v>
                </c:pt>
              </c:strCache>
            </c:strRef>
          </c:cat>
          <c:val>
            <c:numRef>
              <c:f>'Контроль за правильністю'!$B$2:$B$25</c:f>
              <c:numCache>
                <c:formatCode>0.00</c:formatCode>
                <c:ptCount val="24"/>
                <c:pt idx="0">
                  <c:v>9121.43</c:v>
                </c:pt>
                <c:pt idx="1">
                  <c:v>9230.2800000000007</c:v>
                </c:pt>
                <c:pt idx="2">
                  <c:v>9344.42</c:v>
                </c:pt>
                <c:pt idx="3">
                  <c:v>9508.77</c:v>
                </c:pt>
                <c:pt idx="4">
                  <c:v>9173.2000000000007</c:v>
                </c:pt>
                <c:pt idx="5">
                  <c:v>9598.32</c:v>
                </c:pt>
                <c:pt idx="6">
                  <c:v>10566.130000000003</c:v>
                </c:pt>
                <c:pt idx="7">
                  <c:v>34220.89</c:v>
                </c:pt>
                <c:pt idx="8">
                  <c:v>10495.6</c:v>
                </c:pt>
                <c:pt idx="9">
                  <c:v>15932.2</c:v>
                </c:pt>
                <c:pt idx="10">
                  <c:v>8525.2000000000007</c:v>
                </c:pt>
                <c:pt idx="11">
                  <c:v>17671.599999999991</c:v>
                </c:pt>
                <c:pt idx="12">
                  <c:v>9140.57</c:v>
                </c:pt>
                <c:pt idx="13">
                  <c:v>17123.189999999991</c:v>
                </c:pt>
                <c:pt idx="14">
                  <c:v>9100.8599999999933</c:v>
                </c:pt>
                <c:pt idx="15">
                  <c:v>17231.93</c:v>
                </c:pt>
                <c:pt idx="16">
                  <c:v>8943.5</c:v>
                </c:pt>
                <c:pt idx="17">
                  <c:v>18620.480000000007</c:v>
                </c:pt>
                <c:pt idx="18">
                  <c:v>9339.2000000000007</c:v>
                </c:pt>
                <c:pt idx="19">
                  <c:v>19465.8</c:v>
                </c:pt>
                <c:pt idx="20">
                  <c:v>8773.8699999999953</c:v>
                </c:pt>
                <c:pt idx="21">
                  <c:v>18202.95</c:v>
                </c:pt>
                <c:pt idx="22">
                  <c:v>9450.9</c:v>
                </c:pt>
                <c:pt idx="23">
                  <c:v>18104.7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9104-46CF-B61A-1AC711B42280}"/>
            </c:ext>
          </c:extLst>
        </c:ser>
        <c:ser>
          <c:idx val="1"/>
          <c:order val="1"/>
          <c:tx>
            <c:strRef>
              <c:f>'Контроль за правильністю'!$C$1</c:f>
              <c:strCache>
                <c:ptCount val="1"/>
              </c:strCache>
            </c:strRef>
          </c:tx>
          <c:spPr>
            <a:noFill/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3.368900619595621E-2"/>
                  <c:y val="-0.26880495972486268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
відносна: 101,2 %
абсолютна:  +108,85 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104-46CF-B61A-1AC711B42280}"/>
                </c:ext>
              </c:extLst>
            </c:dLbl>
            <c:dLbl>
              <c:idx val="2"/>
              <c:layout>
                <c:manualLayout>
                  <c:x val="2.7230116209392786E-2"/>
                  <c:y val="-0.34844148791745938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
відносна: 101,8 %
абсолютна: +164,35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9104-46CF-B61A-1AC711B42280}"/>
                </c:ext>
              </c:extLst>
            </c:dLbl>
            <c:dLbl>
              <c:idx val="4"/>
              <c:layout>
                <c:manualLayout>
                  <c:x val="1.5415106744728445E-2"/>
                  <c:y val="-0.2321234500859807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
відносна: 104,6%
абсолютна: + 425,12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104-46CF-B61A-1AC711B42280}"/>
                </c:ext>
              </c:extLst>
            </c:dLbl>
            <c:dLbl>
              <c:idx val="6"/>
              <c:layout>
                <c:manualLayout>
                  <c:x val="2.2987246485608043E-2"/>
                  <c:y val="-0.3537594352430084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
відносна: 323,8 %
абсолютна: +23654,76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9104-46CF-B61A-1AC711B42280}"/>
                </c:ext>
              </c:extLst>
            </c:dLbl>
            <c:dLbl>
              <c:idx val="8"/>
              <c:layout>
                <c:manualLayout>
                  <c:x val="4.0130476137464316E-2"/>
                  <c:y val="-0.29380957552719739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
відносна: 151,8 %
абсолютна: + 5436,6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104-46CF-B61A-1AC711B42280}"/>
                </c:ext>
              </c:extLst>
            </c:dLbl>
            <c:dLbl>
              <c:idx val="10"/>
              <c:layout>
                <c:manualLayout>
                  <c:x val="7.6689843038589348E-2"/>
                  <c:y val="-0.38790677889401842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
відносна: 187,3%
абсолютна:+7982,6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9104-46CF-B61A-1AC711B42280}"/>
                </c:ext>
              </c:extLst>
            </c:dLbl>
            <c:dLbl>
              <c:idx val="12"/>
              <c:layout>
                <c:manualLayout>
                  <c:x val="3.1287081389852867E-2"/>
                  <c:y val="-0.25846501945877454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
відносна189,3%
абсолютна: +8131,1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104-46CF-B61A-1AC711B42280}"/>
                </c:ext>
              </c:extLst>
            </c:dLbl>
            <c:dLbl>
              <c:idx val="14"/>
              <c:layout>
                <c:manualLayout>
                  <c:x val="7.8937709321234811E-2"/>
                  <c:y val="-0.37215114489999096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
відносна: 208,2%
абсолютна: +9676,98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9104-46CF-B61A-1AC711B42280}"/>
                </c:ext>
              </c:extLst>
            </c:dLbl>
            <c:dLbl>
              <c:idx val="16"/>
              <c:layout>
                <c:manualLayout>
                  <c:x val="-8.6419754766593783E-3"/>
                  <c:y val="-0.29885075572450054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</a:t>
                    </a:r>
                  </a:p>
                  <a:p>
                    <a:r>
                      <a:rPr lang="uk-UA" sz="700"/>
                      <a:t>відносна: 111,2%</a:t>
                    </a:r>
                  </a:p>
                  <a:p>
                    <a:r>
                      <a:rPr lang="uk-UA" sz="700"/>
                      <a:t>абсолютна: +901,60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9104-46CF-B61A-1AC711B42280}"/>
                </c:ext>
              </c:extLst>
            </c:dLbl>
            <c:dLbl>
              <c:idx val="18"/>
              <c:layout>
                <c:manualLayout>
                  <c:x val="1.3827160762655043E-2"/>
                  <c:y val="-0.41839080459770156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Динаміка</a:t>
                    </a:r>
                  </a:p>
                  <a:p>
                    <a:r>
                      <a:rPr lang="uk-UA"/>
                      <a:t>відносна:</a:t>
                    </a:r>
                    <a:r>
                      <a:rPr lang="uk-UA" baseline="0"/>
                      <a:t> 208,4%</a:t>
                    </a:r>
                  </a:p>
                  <a:p>
                    <a:r>
                      <a:rPr lang="uk-UA" baseline="0"/>
                      <a:t>абсолютна:+10126,6</a:t>
                    </a:r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9104-46CF-B61A-1AC711B42280}"/>
                </c:ext>
              </c:extLst>
            </c:dLbl>
            <c:dLbl>
              <c:idx val="20"/>
              <c:layout>
                <c:manualLayout>
                  <c:x val="0"/>
                  <c:y val="-0.30114942528735661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Динаміка</a:t>
                    </a:r>
                  </a:p>
                  <a:p>
                    <a:r>
                      <a:rPr lang="uk-UA"/>
                      <a:t>відносна:</a:t>
                    </a:r>
                    <a:r>
                      <a:rPr lang="uk-UA" baseline="0"/>
                      <a:t> 207,5%</a:t>
                    </a:r>
                  </a:p>
                  <a:p>
                    <a:r>
                      <a:rPr lang="uk-UA" baseline="0"/>
                      <a:t>абсолютна: +9429,0</a:t>
                    </a:r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9104-46CF-B61A-1AC711B42280}"/>
                </c:ext>
              </c:extLst>
            </c:dLbl>
            <c:dLbl>
              <c:idx val="22"/>
              <c:layout>
                <c:manualLayout>
                  <c:x val="3.4567901906637551E-3"/>
                  <c:y val="-0.35862068965517285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uk-UA" sz="700" b="1" i="0" strike="noStrike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Динаміка</a:t>
                    </a:r>
                  </a:p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uk-UA" sz="700" b="1" i="0" strike="noStrike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відносна: 191,6%</a:t>
                    </a:r>
                  </a:p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uk-UA" sz="700" b="1" i="0" strike="noStrike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абсолютна:+8653,8</a:t>
                    </a:r>
                  </a:p>
                </c:rich>
              </c:tx>
              <c:spPr>
                <a:solidFill>
                  <a:srgbClr val="FFFFFF"/>
                </a:solidFill>
                <a:ln w="2540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9104-46CF-B61A-1AC711B42280}"/>
                </c:ext>
              </c:extLst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'Контроль за правильністю'!$A$2:$A$25</c:f>
              <c:strCache>
                <c:ptCount val="24"/>
                <c:pt idx="0">
                  <c:v>СІЧЕНЬ  2021 р.</c:v>
                </c:pt>
                <c:pt idx="1">
                  <c:v>СІЧЕНЬ  2022 р.</c:v>
                </c:pt>
                <c:pt idx="2">
                  <c:v>ЛЮТИЙ  2021 р.</c:v>
                </c:pt>
                <c:pt idx="3">
                  <c:v>ЛЮТИЙ  2022 р.</c:v>
                </c:pt>
                <c:pt idx="4">
                  <c:v>БЕРЕЗЕНЬ  2021 р.</c:v>
                </c:pt>
                <c:pt idx="5">
                  <c:v>БЕРЕЗЕНЬ  2022 р.</c:v>
                </c:pt>
                <c:pt idx="6">
                  <c:v>КВІТЕНЬ  2021 р.</c:v>
                </c:pt>
                <c:pt idx="7">
                  <c:v>КВІТЕНЬ  2022 р.</c:v>
                </c:pt>
                <c:pt idx="8">
                  <c:v>ТРАВЕНЬ  2021 р.</c:v>
                </c:pt>
                <c:pt idx="9">
                  <c:v>ТРАВЕНЬ 2022 р.</c:v>
                </c:pt>
                <c:pt idx="10">
                  <c:v>ЧЕРВЕНЬ 2021 р</c:v>
                </c:pt>
                <c:pt idx="11">
                  <c:v>ЧЕРВЕНЬ 2022 р.</c:v>
                </c:pt>
                <c:pt idx="12">
                  <c:v>ЛИПЕНЬ  2021 р</c:v>
                </c:pt>
                <c:pt idx="13">
                  <c:v>ЛИПЕНЬ  2022 р</c:v>
                </c:pt>
                <c:pt idx="14">
                  <c:v>СЕРПЕНЬ 2021 р</c:v>
                </c:pt>
                <c:pt idx="15">
                  <c:v>СЕРПЕНЬ 2022 р</c:v>
                </c:pt>
                <c:pt idx="16">
                  <c:v>ВЕРЕСЕНЬ 2021</c:v>
                </c:pt>
                <c:pt idx="17">
                  <c:v>ВЕРЕСЕНЬ 2022</c:v>
                </c:pt>
                <c:pt idx="18">
                  <c:v>ЖОВТЕНЬ 2021</c:v>
                </c:pt>
                <c:pt idx="19">
                  <c:v>ЖОВТЕНЬ 2022</c:v>
                </c:pt>
                <c:pt idx="20">
                  <c:v>ЛИСТОПАД 2021</c:v>
                </c:pt>
                <c:pt idx="21">
                  <c:v>ЛИСТОПАД 2022</c:v>
                </c:pt>
                <c:pt idx="22">
                  <c:v>ГРУДЕНЬ 2021</c:v>
                </c:pt>
                <c:pt idx="23">
                  <c:v>ГРУДЕНЬ 2022</c:v>
                </c:pt>
              </c:strCache>
            </c:strRef>
          </c:cat>
          <c:val>
            <c:numRef>
              <c:f>'Контроль за правильністю'!$C$2:$C$25</c:f>
              <c:numCache>
                <c:formatCode>General</c:formatCode>
                <c:ptCount val="24"/>
                <c:pt idx="0">
                  <c:v>1</c:v>
                </c:pt>
                <c:pt idx="2">
                  <c:v>1</c:v>
                </c:pt>
                <c:pt idx="4">
                  <c:v>1</c:v>
                </c:pt>
                <c:pt idx="6">
                  <c:v>1</c:v>
                </c:pt>
                <c:pt idx="8">
                  <c:v>1</c:v>
                </c:pt>
                <c:pt idx="10">
                  <c:v>1</c:v>
                </c:pt>
                <c:pt idx="12">
                  <c:v>1</c:v>
                </c:pt>
                <c:pt idx="14">
                  <c:v>1</c:v>
                </c:pt>
                <c:pt idx="16">
                  <c:v>1</c:v>
                </c:pt>
                <c:pt idx="18">
                  <c:v>1</c:v>
                </c:pt>
                <c:pt idx="20">
                  <c:v>1</c:v>
                </c:pt>
                <c:pt idx="2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3-9104-46CF-B61A-1AC711B4228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100"/>
        <c:shape val="cylinder"/>
        <c:axId val="10409856"/>
        <c:axId val="71495680"/>
        <c:axId val="0"/>
      </c:bar3DChart>
      <c:catAx>
        <c:axId val="10409856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 algn="l"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Порівняльний період : 
відповідні місяці 2022 та 2021 року</a:t>
                </a:r>
              </a:p>
            </c:rich>
          </c:tx>
          <c:layout>
            <c:manualLayout>
              <c:xMode val="edge"/>
              <c:yMode val="edge"/>
              <c:x val="9.9345242493222005E-2"/>
              <c:y val="0.8908572007721118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800" b="1" i="1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uk-UA"/>
          </a:p>
        </c:txPr>
        <c:crossAx val="71495680"/>
        <c:crosses val="autoZero"/>
        <c:auto val="1"/>
        <c:lblAlgn val="ctr"/>
        <c:lblOffset val="100"/>
        <c:tickLblSkip val="1"/>
        <c:tickMarkSkip val="2"/>
        <c:noMultiLvlLbl val="0"/>
      </c:catAx>
      <c:valAx>
        <c:axId val="71495680"/>
        <c:scaling>
          <c:orientation val="minMax"/>
          <c:max val="36000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
Сума
нарахування 
(тис. грн.)</a:t>
                </a:r>
              </a:p>
            </c:rich>
          </c:tx>
          <c:layout>
            <c:manualLayout>
              <c:xMode val="edge"/>
              <c:yMode val="edge"/>
              <c:x val="0.15293402777777798"/>
              <c:y val="3.9080459770114956E-2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uk-UA"/>
          </a:p>
        </c:txPr>
        <c:crossAx val="10409856"/>
        <c:crosses val="autoZero"/>
        <c:crossBetween val="between"/>
        <c:majorUnit val="4000"/>
        <c:minorUnit val="72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Надання субсидій на житлово-комунальні послуги  
за рахунок коштів державного бюджету</a:t>
            </a:r>
          </a:p>
        </c:rich>
      </c:tx>
      <c:layout>
        <c:manualLayout>
          <c:xMode val="edge"/>
          <c:yMode val="edge"/>
          <c:x val="0.3636363139913103"/>
          <c:y val="2.0689655172413828E-2"/>
        </c:manualLayout>
      </c:layout>
      <c:overlay val="0"/>
      <c:spPr>
        <a:noFill/>
        <a:ln w="25400">
          <a:noFill/>
        </a:ln>
      </c:spPr>
    </c:title>
    <c:autoTitleDeleted val="0"/>
    <c:view3D>
      <c:rotX val="2"/>
      <c:rotY val="5"/>
      <c:depthPercent val="100"/>
      <c:rAngAx val="0"/>
    </c:view3D>
    <c:floor>
      <c:thickness val="0"/>
      <c:spPr>
        <a:solidFill>
          <a:srgbClr val="C0C0C0">
            <a:alpha val="50000"/>
          </a:srgbClr>
        </a:solidFill>
        <a:ln w="3175">
          <a:solidFill>
            <a:srgbClr val="000000"/>
          </a:solidFill>
          <a:prstDash val="solid"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23777755925828"/>
          <c:y val="0.13253215187024112"/>
          <c:w val="0.8565674362435528"/>
          <c:h val="0.552650716626337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'Контроль за правильністю'!$B$1</c:f>
              <c:strCache>
                <c:ptCount val="1"/>
              </c:strCache>
            </c:strRef>
          </c:tx>
          <c:spPr>
            <a:solidFill>
              <a:srgbClr val="CC99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1.4326563443355261E-2"/>
                  <c:y val="-2.4650737623314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550-4A00-B1DF-E974C3ACC291}"/>
                </c:ext>
              </c:extLst>
            </c:dLbl>
            <c:dLbl>
              <c:idx val="1"/>
              <c:layout>
                <c:manualLayout>
                  <c:x val="2.5176074859236614E-3"/>
                  <c:y val="-2.595347995293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550-4A00-B1DF-E974C3ACC291}"/>
                </c:ext>
              </c:extLst>
            </c:dLbl>
            <c:dLbl>
              <c:idx val="2"/>
              <c:layout>
                <c:manualLayout>
                  <c:x val="3.6672011865090128E-3"/>
                  <c:y val="2.03765046610552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550-4A00-B1DF-E974C3ACC291}"/>
                </c:ext>
              </c:extLst>
            </c:dLbl>
            <c:dLbl>
              <c:idx val="3"/>
              <c:layout>
                <c:manualLayout>
                  <c:x val="7.0018112420967135E-3"/>
                  <c:y val="-1.11123178568196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550-4A00-B1DF-E974C3ACC291}"/>
                </c:ext>
              </c:extLst>
            </c:dLbl>
            <c:dLbl>
              <c:idx val="4"/>
              <c:layout>
                <c:manualLayout>
                  <c:x val="1.9484376371921425E-2"/>
                  <c:y val="-2.6840981084261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550-4A00-B1DF-E974C3ACC291}"/>
                </c:ext>
              </c:extLst>
            </c:dLbl>
            <c:dLbl>
              <c:idx val="5"/>
              <c:layout>
                <c:manualLayout>
                  <c:x val="1.158292446960075E-2"/>
                  <c:y val="-6.59842519685039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550-4A00-B1DF-E974C3ACC291}"/>
                </c:ext>
              </c:extLst>
            </c:dLbl>
            <c:dLbl>
              <c:idx val="6"/>
              <c:layout>
                <c:manualLayout>
                  <c:x val="8.4425411104112995E-3"/>
                  <c:y val="-9.113946963526126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550-4A00-B1DF-E974C3ACC291}"/>
                </c:ext>
              </c:extLst>
            </c:dLbl>
            <c:dLbl>
              <c:idx val="7"/>
              <c:layout>
                <c:manualLayout>
                  <c:x val="2.2880964995429111E-2"/>
                  <c:y val="-2.0007783509819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550-4A00-B1DF-E974C3ACC291}"/>
                </c:ext>
              </c:extLst>
            </c:dLbl>
            <c:dLbl>
              <c:idx val="8"/>
              <c:layout>
                <c:manualLayout>
                  <c:x val="9.8665530755369431E-3"/>
                  <c:y val="-3.2432437324644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550-4A00-B1DF-E974C3ACC291}"/>
                </c:ext>
              </c:extLst>
            </c:dLbl>
            <c:dLbl>
              <c:idx val="9"/>
              <c:layout>
                <c:manualLayout>
                  <c:x val="4.2933750075774234E-3"/>
                  <c:y val="-8.83355959815370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550-4A00-B1DF-E974C3ACC291}"/>
                </c:ext>
              </c:extLst>
            </c:dLbl>
            <c:dLbl>
              <c:idx val="10"/>
              <c:layout>
                <c:manualLayout>
                  <c:x val="-1.0225104527670315E-3"/>
                  <c:y val="-2.60085075572450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550-4A00-B1DF-E974C3ACC291}"/>
                </c:ext>
              </c:extLst>
            </c:dLbl>
            <c:dLbl>
              <c:idx val="11"/>
              <c:layout>
                <c:manualLayout>
                  <c:x val="-2.037001748719864E-3"/>
                  <c:y val="-1.6870123993121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550-4A00-B1DF-E974C3ACC291}"/>
                </c:ext>
              </c:extLst>
            </c:dLbl>
            <c:dLbl>
              <c:idx val="12"/>
              <c:layout>
                <c:manualLayout>
                  <c:x val="7.2937629172985805E-3"/>
                  <c:y val="-2.2969318490361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550-4A00-B1DF-E974C3ACC291}"/>
                </c:ext>
              </c:extLst>
            </c:dLbl>
            <c:dLbl>
              <c:idx val="13"/>
              <c:layout>
                <c:manualLayout>
                  <c:x val="-4.2179405663590646E-3"/>
                  <c:y val="-2.22135939904063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550-4A00-B1DF-E974C3ACC291}"/>
                </c:ext>
              </c:extLst>
            </c:dLbl>
            <c:dLbl>
              <c:idx val="14"/>
              <c:layout>
                <c:manualLayout>
                  <c:x val="6.660793200624902E-3"/>
                  <c:y val="-3.4986333604851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550-4A00-B1DF-E974C3ACC291}"/>
                </c:ext>
              </c:extLst>
            </c:dLbl>
            <c:dLbl>
              <c:idx val="15"/>
              <c:layout>
                <c:manualLayout>
                  <c:x val="-3.6368914921095599E-3"/>
                  <c:y val="-1.6826500135758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550-4A00-B1DF-E974C3ACC291}"/>
                </c:ext>
              </c:extLst>
            </c:dLbl>
            <c:dLbl>
              <c:idx val="16"/>
              <c:layout>
                <c:manualLayout>
                  <c:x val="8.6307874186769343E-3"/>
                  <c:y val="-6.89655172413793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550-4A00-B1DF-E974C3ACC291}"/>
                </c:ext>
              </c:extLst>
            </c:dLbl>
            <c:dLbl>
              <c:idx val="17"/>
              <c:layout>
                <c:manualLayout>
                  <c:x val="-3.4523149674706428E-3"/>
                  <c:y val="-7.35633994026608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550-4A00-B1DF-E974C3ACC291}"/>
                </c:ext>
              </c:extLst>
            </c:dLbl>
            <c:dLbl>
              <c:idx val="18"/>
              <c:layout>
                <c:manualLayout>
                  <c:x val="1.208310238614756E-2"/>
                  <c:y val="-1.14942528735632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550-4A00-B1DF-E974C3ACC291}"/>
                </c:ext>
              </c:extLst>
            </c:dLbl>
            <c:dLbl>
              <c:idx val="19"/>
              <c:layout>
                <c:manualLayout>
                  <c:x val="-1.7261574837353869E-3"/>
                  <c:y val="6.89655172413793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550-4A00-B1DF-E974C3ACC291}"/>
                </c:ext>
              </c:extLst>
            </c:dLbl>
            <c:dLbl>
              <c:idx val="20"/>
              <c:layout>
                <c:manualLayout>
                  <c:x val="-1.2083102386147683E-2"/>
                  <c:y val="-1.60919540229885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550-4A00-B1DF-E974C3ACC291}"/>
                </c:ext>
              </c:extLst>
            </c:dLbl>
            <c:dLbl>
              <c:idx val="21"/>
              <c:layout>
                <c:manualLayout>
                  <c:x val="-5.1784724512061514E-3"/>
                  <c:y val="-4.5977011494252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550-4A00-B1DF-E974C3ACC291}"/>
                </c:ext>
              </c:extLst>
            </c:dLbl>
            <c:dLbl>
              <c:idx val="22"/>
              <c:layout>
                <c:manualLayout>
                  <c:x val="3.4523149674707703E-3"/>
                  <c:y val="-2.29885057471264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9550-4A00-B1DF-E974C3ACC291}"/>
                </c:ext>
              </c:extLst>
            </c:dLbl>
            <c:dLbl>
              <c:idx val="23"/>
              <c:layout>
                <c:manualLayout>
                  <c:x val="1.726157483735514E-3"/>
                  <c:y val="-6.89655172413793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550-4A00-B1DF-E974C3ACC291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'Контроль за правильністю'!$A$2:$A$25</c:f>
              <c:strCache>
                <c:ptCount val="24"/>
                <c:pt idx="0">
                  <c:v>СІЧЕНЬ  2021 р.</c:v>
                </c:pt>
                <c:pt idx="1">
                  <c:v>СІЧЕНЬ  2022 р.</c:v>
                </c:pt>
                <c:pt idx="2">
                  <c:v>ЛЮТИЙ  2021 р.</c:v>
                </c:pt>
                <c:pt idx="3">
                  <c:v>ЛЮТИЙ  2022 р.</c:v>
                </c:pt>
                <c:pt idx="4">
                  <c:v>БЕРЕЗЕНЬ  2021 р.</c:v>
                </c:pt>
                <c:pt idx="5">
                  <c:v>БЕРЕЗЕНЬ  2022 р.</c:v>
                </c:pt>
                <c:pt idx="6">
                  <c:v>КВІТЕНЬ  2021 р.</c:v>
                </c:pt>
                <c:pt idx="7">
                  <c:v>КВІТЕНЬ  2022 р.</c:v>
                </c:pt>
                <c:pt idx="8">
                  <c:v>ТРАВЕНЬ 2021 р</c:v>
                </c:pt>
                <c:pt idx="9">
                  <c:v>ТРАВЕНЬ 2022 р</c:v>
                </c:pt>
                <c:pt idx="10">
                  <c:v>ЧЕРВЕНЬ  2021р</c:v>
                </c:pt>
                <c:pt idx="11">
                  <c:v>ЧЕРВЕНЬ  2022р</c:v>
                </c:pt>
                <c:pt idx="12">
                  <c:v>ЛИПЕНЬ 2021 р</c:v>
                </c:pt>
                <c:pt idx="13">
                  <c:v>ЛИПЕНЬ 2022 р</c:v>
                </c:pt>
                <c:pt idx="14">
                  <c:v>СЕРПЕНЬ 2021 р</c:v>
                </c:pt>
                <c:pt idx="15">
                  <c:v>СЕРПЕНЬ 2022 р</c:v>
                </c:pt>
                <c:pt idx="16">
                  <c:v>ВЕРЕСЕНЬ 2021 р</c:v>
                </c:pt>
                <c:pt idx="17">
                  <c:v>ВЕРЕСЕНЬ 2022 р</c:v>
                </c:pt>
                <c:pt idx="18">
                  <c:v>ЖОВТЕНЬ 2021 р</c:v>
                </c:pt>
                <c:pt idx="19">
                  <c:v>ЖОВТЕНЬ 2022 р</c:v>
                </c:pt>
                <c:pt idx="20">
                  <c:v>ЛИСТОПАД  2021</c:v>
                </c:pt>
                <c:pt idx="21">
                  <c:v>ЛИСТОПАД  2022</c:v>
                </c:pt>
                <c:pt idx="22">
                  <c:v>ГРУДЕНЬ 2021</c:v>
                </c:pt>
                <c:pt idx="23">
                  <c:v>ГРУДЕНЬ 2022</c:v>
                </c:pt>
              </c:strCache>
            </c:strRef>
          </c:cat>
          <c:val>
            <c:numRef>
              <c:f>'Контроль за правильністю'!$B$2:$B$25</c:f>
              <c:numCache>
                <c:formatCode>0.00</c:formatCode>
                <c:ptCount val="24"/>
                <c:pt idx="0">
                  <c:v>8060.01</c:v>
                </c:pt>
                <c:pt idx="1">
                  <c:v>5946.8200000000015</c:v>
                </c:pt>
                <c:pt idx="2">
                  <c:v>4630.6100000000024</c:v>
                </c:pt>
                <c:pt idx="3">
                  <c:v>5768.07</c:v>
                </c:pt>
                <c:pt idx="4">
                  <c:v>6198.41</c:v>
                </c:pt>
                <c:pt idx="5">
                  <c:v>5604.01</c:v>
                </c:pt>
                <c:pt idx="6">
                  <c:v>3262.07</c:v>
                </c:pt>
                <c:pt idx="7">
                  <c:v>2518.69</c:v>
                </c:pt>
                <c:pt idx="8">
                  <c:v>170.3</c:v>
                </c:pt>
                <c:pt idx="9">
                  <c:v>416.2</c:v>
                </c:pt>
                <c:pt idx="10">
                  <c:v>1186.9000000000001</c:v>
                </c:pt>
                <c:pt idx="11">
                  <c:v>457.7</c:v>
                </c:pt>
                <c:pt idx="12">
                  <c:v>1384.35</c:v>
                </c:pt>
                <c:pt idx="13">
                  <c:v>533.31999999999982</c:v>
                </c:pt>
                <c:pt idx="14">
                  <c:v>1239.1799999999998</c:v>
                </c:pt>
                <c:pt idx="15">
                  <c:v>536.13</c:v>
                </c:pt>
                <c:pt idx="16">
                  <c:v>1073.79</c:v>
                </c:pt>
                <c:pt idx="17">
                  <c:v>451.55</c:v>
                </c:pt>
                <c:pt idx="18">
                  <c:v>2140.9</c:v>
                </c:pt>
                <c:pt idx="19">
                  <c:v>2044.7</c:v>
                </c:pt>
                <c:pt idx="20">
                  <c:v>5861.1600000000017</c:v>
                </c:pt>
                <c:pt idx="21">
                  <c:v>4260.75</c:v>
                </c:pt>
                <c:pt idx="22">
                  <c:v>4125.6600000000017</c:v>
                </c:pt>
                <c:pt idx="23">
                  <c:v>4131.2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9550-4A00-B1DF-E974C3ACC291}"/>
            </c:ext>
          </c:extLst>
        </c:ser>
        <c:ser>
          <c:idx val="1"/>
          <c:order val="1"/>
          <c:tx>
            <c:strRef>
              <c:f>'Контроль за правильністю'!$C$1</c:f>
              <c:strCache>
                <c:ptCount val="1"/>
              </c:strCache>
            </c:strRef>
          </c:tx>
          <c:spPr>
            <a:noFill/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6.8974942445560086E-2"/>
                  <c:y val="-0.31110960267897547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
відносна: </a:t>
                    </a:r>
                    <a:r>
                      <a:rPr lang="uk-UA" sz="700" baseline="0"/>
                      <a:t> 73,8</a:t>
                    </a:r>
                    <a:r>
                      <a:rPr lang="uk-UA" sz="700"/>
                      <a:t> %
абсолютна: -</a:t>
                    </a:r>
                    <a:r>
                      <a:rPr lang="uk-UA" sz="700" baseline="0"/>
                      <a:t> 2113</a:t>
                    </a:r>
                    <a:r>
                      <a:rPr lang="uk-UA" sz="700"/>
                      <a:t>,19 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550-4A00-B1DF-E974C3ACC291}"/>
                </c:ext>
              </c:extLst>
            </c:dLbl>
            <c:dLbl>
              <c:idx val="2"/>
              <c:layout>
                <c:manualLayout>
                  <c:x val="4.2357729964272679E-2"/>
                  <c:y val="-0.39959091320481577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
відносна: 124,6 %
абсолютна: +1137,46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9550-4A00-B1DF-E974C3ACC291}"/>
                </c:ext>
              </c:extLst>
            </c:dLbl>
            <c:dLbl>
              <c:idx val="4"/>
              <c:layout>
                <c:manualLayout>
                  <c:x val="6.9866292113145823E-2"/>
                  <c:y val="-0.31912516969861576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Динаміна
відносна: 90,4%
абсолютна: -594,40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550-4A00-B1DF-E974C3ACC291}"/>
                </c:ext>
              </c:extLst>
            </c:dLbl>
            <c:dLbl>
              <c:idx val="6"/>
              <c:layout>
                <c:manualLayout>
                  <c:x val="2.9079093623248051E-2"/>
                  <c:y val="-0.23005774278215224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
відносна: 77,2%
абсолютна: -743,38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9550-4A00-B1DF-E974C3ACC291}"/>
                </c:ext>
              </c:extLst>
            </c:dLbl>
            <c:dLbl>
              <c:idx val="8"/>
              <c:layout>
                <c:manualLayout>
                  <c:x val="7.7348573174534099E-2"/>
                  <c:y val="-0.19215910942166711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
відносна: 26,2 %
абсолютна: - 479,69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550-4A00-B1DF-E974C3ACC291}"/>
                </c:ext>
              </c:extLst>
            </c:dLbl>
            <c:dLbl>
              <c:idx val="10"/>
              <c:layout>
                <c:manualLayout>
                  <c:x val="2.0043814498146256E-3"/>
                  <c:y val="-0.11232636437686665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
відносна: 38,6%
абсолютна: -729,2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9550-4A00-B1DF-E974C3ACC291}"/>
                </c:ext>
              </c:extLst>
            </c:dLbl>
            <c:dLbl>
              <c:idx val="12"/>
              <c:layout>
                <c:manualLayout>
                  <c:x val="-4.9622270530468643E-3"/>
                  <c:y val="-0.2888355507285727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
відносна: 38,5%
абсолютна: -851,03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9550-4A00-B1DF-E974C3ACC291}"/>
                </c:ext>
              </c:extLst>
            </c:dLbl>
            <c:dLbl>
              <c:idx val="14"/>
              <c:layout>
                <c:manualLayout>
                  <c:x val="-7.7161957881213888E-3"/>
                  <c:y val="-0.11766404199475072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
відносна: 43,3%
абсолютна:-703,05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9550-4A00-B1DF-E974C3ACC291}"/>
                </c:ext>
              </c:extLst>
            </c:dLbl>
            <c:dLbl>
              <c:idx val="16"/>
              <c:layout>
                <c:manualLayout>
                  <c:x val="-2.7618519739766152E-2"/>
                  <c:y val="-0.22298850574712667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</a:t>
                    </a:r>
                  </a:p>
                  <a:p>
                    <a:r>
                      <a:rPr lang="uk-UA" sz="700"/>
                      <a:t>відносна: 42,1%</a:t>
                    </a:r>
                  </a:p>
                  <a:p>
                    <a:r>
                      <a:rPr lang="uk-UA" sz="700"/>
                      <a:t>абсолютна: -622,24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9550-4A00-B1DF-E974C3ACC291}"/>
                </c:ext>
              </c:extLst>
            </c:dLbl>
            <c:dLbl>
              <c:idx val="18"/>
              <c:layout>
                <c:manualLayout>
                  <c:x val="-1.0356944902412299E-2"/>
                  <c:y val="-0.14482758620689656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Динаміка</a:t>
                    </a:r>
                  </a:p>
                  <a:p>
                    <a:r>
                      <a:rPr lang="uk-UA"/>
                      <a:t>відносна:</a:t>
                    </a:r>
                    <a:r>
                      <a:rPr lang="uk-UA" baseline="0"/>
                      <a:t> 95,5%</a:t>
                    </a:r>
                  </a:p>
                  <a:p>
                    <a:r>
                      <a:rPr lang="uk-UA" baseline="0"/>
                      <a:t>абсолютна: -96,2</a:t>
                    </a:r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9550-4A00-B1DF-E974C3ACC291}"/>
                </c:ext>
              </c:extLst>
            </c:dLbl>
            <c:dLbl>
              <c:idx val="20"/>
              <c:layout>
                <c:manualLayout>
                  <c:x val="-2.9344677223501512E-2"/>
                  <c:y val="-0.31034482758620741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Динаміка</a:t>
                    </a:r>
                  </a:p>
                  <a:p>
                    <a:r>
                      <a:rPr lang="uk-UA"/>
                      <a:t>відносна:</a:t>
                    </a:r>
                    <a:r>
                      <a:rPr lang="uk-UA" baseline="0"/>
                      <a:t> 72,6%</a:t>
                    </a:r>
                  </a:p>
                  <a:p>
                    <a:r>
                      <a:rPr lang="uk-UA" baseline="0"/>
                      <a:t>абсолютна: -1600,41</a:t>
                    </a:r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9550-4A00-B1DF-E974C3ACC291}"/>
                </c:ext>
              </c:extLst>
            </c:dLbl>
            <c:dLbl>
              <c:idx val="22"/>
              <c:layout>
                <c:manualLayout>
                  <c:x val="6.7532173808565396E-3"/>
                  <c:y val="-0.26206896551724246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Динаміка</a:t>
                    </a:r>
                  </a:p>
                  <a:p>
                    <a:r>
                      <a:rPr lang="uk-UA"/>
                      <a:t>відносна:</a:t>
                    </a:r>
                    <a:r>
                      <a:rPr lang="uk-UA" baseline="0"/>
                      <a:t> 100,1%</a:t>
                    </a:r>
                  </a:p>
                  <a:p>
                    <a:r>
                      <a:rPr lang="uk-UA" baseline="0"/>
                      <a:t>абсолютна:-5,54</a:t>
                    </a:r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9550-4A00-B1DF-E974C3ACC291}"/>
                </c:ext>
              </c:extLst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'Контроль за правильністю'!$A$2:$A$25</c:f>
              <c:strCache>
                <c:ptCount val="24"/>
                <c:pt idx="0">
                  <c:v>СІЧЕНЬ  2021 р.</c:v>
                </c:pt>
                <c:pt idx="1">
                  <c:v>СІЧЕНЬ  2022 р.</c:v>
                </c:pt>
                <c:pt idx="2">
                  <c:v>ЛЮТИЙ  2021 р.</c:v>
                </c:pt>
                <c:pt idx="3">
                  <c:v>ЛЮТИЙ  2022 р.</c:v>
                </c:pt>
                <c:pt idx="4">
                  <c:v>БЕРЕЗЕНЬ  2021 р.</c:v>
                </c:pt>
                <c:pt idx="5">
                  <c:v>БЕРЕЗЕНЬ  2022 р.</c:v>
                </c:pt>
                <c:pt idx="6">
                  <c:v>КВІТЕНЬ  2021 р.</c:v>
                </c:pt>
                <c:pt idx="7">
                  <c:v>КВІТЕНЬ  2022 р.</c:v>
                </c:pt>
                <c:pt idx="8">
                  <c:v>ТРАВЕНЬ 2021 р</c:v>
                </c:pt>
                <c:pt idx="9">
                  <c:v>ТРАВЕНЬ 2022 р</c:v>
                </c:pt>
                <c:pt idx="10">
                  <c:v>ЧЕРВЕНЬ  2021р</c:v>
                </c:pt>
                <c:pt idx="11">
                  <c:v>ЧЕРВЕНЬ  2022р</c:v>
                </c:pt>
                <c:pt idx="12">
                  <c:v>ЛИПЕНЬ 2021 р</c:v>
                </c:pt>
                <c:pt idx="13">
                  <c:v>ЛИПЕНЬ 2022 р</c:v>
                </c:pt>
                <c:pt idx="14">
                  <c:v>СЕРПЕНЬ 2021 р</c:v>
                </c:pt>
                <c:pt idx="15">
                  <c:v>СЕРПЕНЬ 2022 р</c:v>
                </c:pt>
                <c:pt idx="16">
                  <c:v>ВЕРЕСЕНЬ 2021 р</c:v>
                </c:pt>
                <c:pt idx="17">
                  <c:v>ВЕРЕСЕНЬ 2022 р</c:v>
                </c:pt>
                <c:pt idx="18">
                  <c:v>ЖОВТЕНЬ 2021 р</c:v>
                </c:pt>
                <c:pt idx="19">
                  <c:v>ЖОВТЕНЬ 2022 р</c:v>
                </c:pt>
                <c:pt idx="20">
                  <c:v>ЛИСТОПАД  2021</c:v>
                </c:pt>
                <c:pt idx="21">
                  <c:v>ЛИСТОПАД  2022</c:v>
                </c:pt>
                <c:pt idx="22">
                  <c:v>ГРУДЕНЬ 2021</c:v>
                </c:pt>
                <c:pt idx="23">
                  <c:v>ГРУДЕНЬ 2022</c:v>
                </c:pt>
              </c:strCache>
            </c:strRef>
          </c:cat>
          <c:val>
            <c:numRef>
              <c:f>'Контроль за правильністю'!$C$2:$C$25</c:f>
              <c:numCache>
                <c:formatCode>General</c:formatCode>
                <c:ptCount val="24"/>
                <c:pt idx="0">
                  <c:v>1</c:v>
                </c:pt>
                <c:pt idx="2">
                  <c:v>1</c:v>
                </c:pt>
                <c:pt idx="4">
                  <c:v>1</c:v>
                </c:pt>
                <c:pt idx="6">
                  <c:v>1</c:v>
                </c:pt>
                <c:pt idx="8">
                  <c:v>1</c:v>
                </c:pt>
                <c:pt idx="10">
                  <c:v>1</c:v>
                </c:pt>
                <c:pt idx="12">
                  <c:v>1</c:v>
                </c:pt>
                <c:pt idx="14">
                  <c:v>1</c:v>
                </c:pt>
                <c:pt idx="16">
                  <c:v>1</c:v>
                </c:pt>
                <c:pt idx="18">
                  <c:v>1</c:v>
                </c:pt>
                <c:pt idx="20">
                  <c:v>1</c:v>
                </c:pt>
                <c:pt idx="2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9550-4A00-B1DF-E974C3ACC29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100"/>
        <c:shape val="cylinder"/>
        <c:axId val="72308992"/>
        <c:axId val="72339840"/>
        <c:axId val="0"/>
      </c:bar3DChart>
      <c:catAx>
        <c:axId val="72308992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 algn="l"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Порівняльний період : 
відповідні місяці 2022 та 2021 року</a:t>
                </a:r>
              </a:p>
            </c:rich>
          </c:tx>
          <c:layout>
            <c:manualLayout>
              <c:xMode val="edge"/>
              <c:yMode val="edge"/>
              <c:x val="7.3688077152188974E-2"/>
              <c:y val="0.8786115932869578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800" b="1" i="1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uk-UA"/>
          </a:p>
        </c:txPr>
        <c:crossAx val="72339840"/>
        <c:crosses val="autoZero"/>
        <c:auto val="1"/>
        <c:lblAlgn val="ctr"/>
        <c:lblOffset val="100"/>
        <c:tickLblSkip val="1"/>
        <c:tickMarkSkip val="2"/>
        <c:noMultiLvlLbl val="0"/>
      </c:catAx>
      <c:valAx>
        <c:axId val="72339840"/>
        <c:scaling>
          <c:orientation val="minMax"/>
          <c:max val="15000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
Сума
нарахування 
(тис. грн.)</a:t>
                </a:r>
              </a:p>
            </c:rich>
          </c:tx>
          <c:layout>
            <c:manualLayout>
              <c:xMode val="edge"/>
              <c:yMode val="edge"/>
              <c:x val="0.16176033912535984"/>
              <c:y val="0.05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uk-UA"/>
          </a:p>
        </c:txPr>
        <c:crossAx val="72308992"/>
        <c:crosses val="autoZero"/>
        <c:crossBetween val="between"/>
        <c:majorUnit val="3000"/>
        <c:minorUnit val="50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Надання пільг на житлово-комунальні послуги 
за рахунок коштів державного бюджету</a:t>
            </a:r>
          </a:p>
        </c:rich>
      </c:tx>
      <c:layout>
        <c:manualLayout>
          <c:xMode val="edge"/>
          <c:yMode val="edge"/>
          <c:x val="0.41092355643044631"/>
          <c:y val="1.9031141868512135E-2"/>
        </c:manualLayout>
      </c:layout>
      <c:overlay val="0"/>
      <c:spPr>
        <a:noFill/>
        <a:ln w="25400">
          <a:noFill/>
        </a:ln>
      </c:spPr>
    </c:title>
    <c:autoTitleDeleted val="0"/>
    <c:view3D>
      <c:rotX val="6"/>
      <c:rotY val="5"/>
      <c:depthPercent val="100"/>
      <c:rAngAx val="0"/>
    </c:view3D>
    <c:floor>
      <c:thickness val="0"/>
      <c:spPr>
        <a:solidFill>
          <a:srgbClr val="C0C0C0">
            <a:alpha val="50000"/>
          </a:srgbClr>
        </a:solidFill>
        <a:ln w="3175">
          <a:solidFill>
            <a:srgbClr val="000000"/>
          </a:solidFill>
          <a:prstDash val="solid"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115746858076424"/>
          <c:y val="0.17301038062283758"/>
          <c:w val="0.80364160260484696"/>
          <c:h val="0.5138408304498279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'Контроль за правильністю'!$B$1</c:f>
              <c:strCache>
                <c:ptCount val="1"/>
              </c:strCache>
            </c:strRef>
          </c:tx>
          <c:spPr>
            <a:solidFill>
              <a:srgbClr val="FF6600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1.2816949521935616E-2"/>
                  <c:y val="-6.77165354330709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17-48AA-A8D7-37A3C3F1198B}"/>
                </c:ext>
              </c:extLst>
            </c:dLbl>
            <c:dLbl>
              <c:idx val="1"/>
              <c:layout>
                <c:manualLayout>
                  <c:x val="1.1122253090538861E-2"/>
                  <c:y val="-2.9982471914194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17-48AA-A8D7-37A3C3F1198B}"/>
                </c:ext>
              </c:extLst>
            </c:dLbl>
            <c:dLbl>
              <c:idx val="2"/>
              <c:layout>
                <c:manualLayout>
                  <c:x val="1.7148673415936101E-2"/>
                  <c:y val="-6.94529965761201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317-48AA-A8D7-37A3C3F1198B}"/>
                </c:ext>
              </c:extLst>
            </c:dLbl>
            <c:dLbl>
              <c:idx val="3"/>
              <c:layout>
                <c:manualLayout>
                  <c:x val="3.0856072698490855E-3"/>
                  <c:y val="-2.5139452724118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17-48AA-A8D7-37A3C3F1198B}"/>
                </c:ext>
              </c:extLst>
            </c:dLbl>
            <c:dLbl>
              <c:idx val="4"/>
              <c:layout>
                <c:manualLayout>
                  <c:x val="2.2997861825563605E-2"/>
                  <c:y val="-1.3148788927335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17-48AA-A8D7-37A3C3F1198B}"/>
                </c:ext>
              </c:extLst>
            </c:dLbl>
            <c:dLbl>
              <c:idx val="5"/>
              <c:layout>
                <c:manualLayout>
                  <c:x val="2.1800914198520783E-3"/>
                  <c:y val="-9.892016093144087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17-48AA-A8D7-37A3C3F1198B}"/>
                </c:ext>
              </c:extLst>
            </c:dLbl>
            <c:dLbl>
              <c:idx val="6"/>
              <c:layout>
                <c:manualLayout>
                  <c:x val="8.793584306281424E-3"/>
                  <c:y val="-5.4455857377689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317-48AA-A8D7-37A3C3F1198B}"/>
                </c:ext>
              </c:extLst>
            </c:dLbl>
            <c:dLbl>
              <c:idx val="7"/>
              <c:layout>
                <c:manualLayout>
                  <c:x val="2.0766599023361505E-3"/>
                  <c:y val="-3.47957024403091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17-48AA-A8D7-37A3C3F1198B}"/>
                </c:ext>
              </c:extLst>
            </c:dLbl>
            <c:dLbl>
              <c:idx val="8"/>
              <c:layout>
                <c:manualLayout>
                  <c:x val="1.4979469524243592E-2"/>
                  <c:y val="-3.4075325359416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317-48AA-A8D7-37A3C3F1198B}"/>
                </c:ext>
              </c:extLst>
            </c:dLbl>
            <c:dLbl>
              <c:idx val="9"/>
              <c:layout>
                <c:manualLayout>
                  <c:x val="-8.4174202083682579E-4"/>
                  <c:y val="-2.45642045609350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317-48AA-A8D7-37A3C3F1198B}"/>
                </c:ext>
              </c:extLst>
            </c:dLbl>
            <c:dLbl>
              <c:idx val="10"/>
              <c:layout>
                <c:manualLayout>
                  <c:x val="1.4656790408414317E-2"/>
                  <c:y val="-2.92671807027581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317-48AA-A8D7-37A3C3F1198B}"/>
                </c:ext>
              </c:extLst>
            </c:dLbl>
            <c:dLbl>
              <c:idx val="11"/>
              <c:layout>
                <c:manualLayout>
                  <c:x val="5.9711287250146725E-3"/>
                  <c:y val="-1.45933574912132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317-48AA-A8D7-37A3C3F1198B}"/>
                </c:ext>
              </c:extLst>
            </c:dLbl>
            <c:dLbl>
              <c:idx val="12"/>
              <c:layout>
                <c:manualLayout>
                  <c:x val="5.6581122904269905E-3"/>
                  <c:y val="-5.2909389786484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317-48AA-A8D7-37A3C3F1198B}"/>
                </c:ext>
              </c:extLst>
            </c:dLbl>
            <c:dLbl>
              <c:idx val="13"/>
              <c:layout>
                <c:manualLayout>
                  <c:x val="1.3223447326206811E-2"/>
                  <c:y val="-8.9329664241796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317-48AA-A8D7-37A3C3F1198B}"/>
                </c:ext>
              </c:extLst>
            </c:dLbl>
            <c:dLbl>
              <c:idx val="14"/>
              <c:layout>
                <c:manualLayout>
                  <c:x val="2.151389173741395E-2"/>
                  <c:y val="-2.91898028317394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317-48AA-A8D7-37A3C3F1198B}"/>
                </c:ext>
              </c:extLst>
            </c:dLbl>
            <c:dLbl>
              <c:idx val="15"/>
              <c:layout>
                <c:manualLayout>
                  <c:x val="-7.0940411605723997E-3"/>
                  <c:y val="-7.8971019626006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317-48AA-A8D7-37A3C3F1198B}"/>
                </c:ext>
              </c:extLst>
            </c:dLbl>
            <c:dLbl>
              <c:idx val="16"/>
              <c:layout>
                <c:manualLayout>
                  <c:x val="6.9135803813275137E-3"/>
                  <c:y val="-2.30680507497116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317-48AA-A8D7-37A3C3F1198B}"/>
                </c:ext>
              </c:extLst>
            </c:dLbl>
            <c:dLbl>
              <c:idx val="17"/>
              <c:layout>
                <c:manualLayout>
                  <c:x val="-3.4567901906637551E-3"/>
                  <c:y val="-6.9204152249134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317-48AA-A8D7-37A3C3F1198B}"/>
                </c:ext>
              </c:extLst>
            </c:dLbl>
            <c:dLbl>
              <c:idx val="18"/>
              <c:layout>
                <c:manualLayout>
                  <c:x val="8.6419754766593766E-3"/>
                  <c:y val="-2.30680507497116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317-48AA-A8D7-37A3C3F1198B}"/>
                </c:ext>
              </c:extLst>
            </c:dLbl>
            <c:dLbl>
              <c:idx val="19"/>
              <c:layout>
                <c:manualLayout>
                  <c:x val="-1.2098765667323015E-2"/>
                  <c:y val="6.9204152249134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317-48AA-A8D7-37A3C3F1198B}"/>
                </c:ext>
              </c:extLst>
            </c:dLbl>
            <c:dLbl>
              <c:idx val="20"/>
              <c:layout>
                <c:manualLayout>
                  <c:x val="1.2098765667323015E-2"/>
                  <c:y val="2.30662343677628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317-48AA-A8D7-37A3C3F1198B}"/>
                </c:ext>
              </c:extLst>
            </c:dLbl>
            <c:dLbl>
              <c:idx val="21"/>
              <c:layout>
                <c:manualLayout>
                  <c:x val="-6.9135803813275137E-3"/>
                  <c:y val="6.9204152249134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317-48AA-A8D7-37A3C3F1198B}"/>
                </c:ext>
              </c:extLst>
            </c:dLbl>
            <c:dLbl>
              <c:idx val="22"/>
              <c:layout>
                <c:manualLayout>
                  <c:x val="6.9135803813275137E-3"/>
                  <c:y val="-2.30680507497116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9317-48AA-A8D7-37A3C3F1198B}"/>
                </c:ext>
              </c:extLst>
            </c:dLbl>
            <c:dLbl>
              <c:idx val="23"/>
              <c:layout>
                <c:manualLayout>
                  <c:x val="1.2098765667323265E-2"/>
                  <c:y val="6.9204152249134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317-48AA-A8D7-37A3C3F1198B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'Контроль за правильністю'!$A$2:$A$25</c:f>
              <c:strCache>
                <c:ptCount val="24"/>
                <c:pt idx="0">
                  <c:v>СІЧЕНЬ  2021 р.</c:v>
                </c:pt>
                <c:pt idx="1">
                  <c:v>СІЧЕНЬ  2022 р.</c:v>
                </c:pt>
                <c:pt idx="2">
                  <c:v>ЛЮТИЙ  2021 р.</c:v>
                </c:pt>
                <c:pt idx="3">
                  <c:v>ЛЮТИЙ  2022 р.</c:v>
                </c:pt>
                <c:pt idx="4">
                  <c:v>БЕРЕЗЕНЬ  2021 р.</c:v>
                </c:pt>
                <c:pt idx="5">
                  <c:v>БЕРЕЗЕНЬ  2022 р.</c:v>
                </c:pt>
                <c:pt idx="6">
                  <c:v>КВІТЕНЬ  2021 р.</c:v>
                </c:pt>
                <c:pt idx="7">
                  <c:v>КВІТЕНЬ  2022 р.</c:v>
                </c:pt>
                <c:pt idx="8">
                  <c:v>ТРАВЕНЬ 2021 р.</c:v>
                </c:pt>
                <c:pt idx="9">
                  <c:v>ТРАВЕНЬ 2022 р.</c:v>
                </c:pt>
                <c:pt idx="10">
                  <c:v>ЧЕРВЕНЬ  2021 р</c:v>
                </c:pt>
                <c:pt idx="11">
                  <c:v>ЧЕРВЕНЬ  2022 р</c:v>
                </c:pt>
                <c:pt idx="12">
                  <c:v>ЛИПЕНЬ 2021 р</c:v>
                </c:pt>
                <c:pt idx="13">
                  <c:v>ЛИПЕНЬ 2022 р</c:v>
                </c:pt>
                <c:pt idx="14">
                  <c:v>СЕРПЕНЬ 2021 р</c:v>
                </c:pt>
                <c:pt idx="15">
                  <c:v>СЕРПЕНЬ 2022 р</c:v>
                </c:pt>
                <c:pt idx="16">
                  <c:v>ВЕРЕСЕНЬ 2021 р</c:v>
                </c:pt>
                <c:pt idx="17">
                  <c:v>ВЕРЕСЕНЬ 2022 р</c:v>
                </c:pt>
                <c:pt idx="18">
                  <c:v>ЖОВТЕНЬ 2021</c:v>
                </c:pt>
                <c:pt idx="19">
                  <c:v>ЖОВТЕНЬ 2022</c:v>
                </c:pt>
                <c:pt idx="20">
                  <c:v>ЛИСТОПАД 2021</c:v>
                </c:pt>
                <c:pt idx="21">
                  <c:v>ЛИСТОПАД 2022</c:v>
                </c:pt>
                <c:pt idx="22">
                  <c:v>ГРУДЕНЬ  2021</c:v>
                </c:pt>
                <c:pt idx="23">
                  <c:v>ГРУДЕНЬ  2022</c:v>
                </c:pt>
              </c:strCache>
            </c:strRef>
          </c:cat>
          <c:val>
            <c:numRef>
              <c:f>'Контроль за правильністю'!$B$2:$B$25</c:f>
              <c:numCache>
                <c:formatCode>0.00</c:formatCode>
                <c:ptCount val="24"/>
                <c:pt idx="0">
                  <c:v>2078.42</c:v>
                </c:pt>
                <c:pt idx="1">
                  <c:v>1800.56</c:v>
                </c:pt>
                <c:pt idx="2">
                  <c:v>1440.94</c:v>
                </c:pt>
                <c:pt idx="3">
                  <c:v>1798.1</c:v>
                </c:pt>
                <c:pt idx="4">
                  <c:v>1735.12</c:v>
                </c:pt>
                <c:pt idx="5">
                  <c:v>1201.6099999999999</c:v>
                </c:pt>
                <c:pt idx="6">
                  <c:v>1146.99</c:v>
                </c:pt>
                <c:pt idx="7">
                  <c:v>769.13</c:v>
                </c:pt>
                <c:pt idx="8">
                  <c:v>596.32999999999981</c:v>
                </c:pt>
                <c:pt idx="9">
                  <c:v>392</c:v>
                </c:pt>
                <c:pt idx="10">
                  <c:v>629.5</c:v>
                </c:pt>
                <c:pt idx="11">
                  <c:v>403.1</c:v>
                </c:pt>
                <c:pt idx="12">
                  <c:v>816.92</c:v>
                </c:pt>
                <c:pt idx="13">
                  <c:v>658.4</c:v>
                </c:pt>
                <c:pt idx="14">
                  <c:v>717.9</c:v>
                </c:pt>
                <c:pt idx="15">
                  <c:v>678.37</c:v>
                </c:pt>
                <c:pt idx="16">
                  <c:v>704.1</c:v>
                </c:pt>
                <c:pt idx="17">
                  <c:v>863.81999999999982</c:v>
                </c:pt>
                <c:pt idx="18">
                  <c:v>1324.2</c:v>
                </c:pt>
                <c:pt idx="19">
                  <c:v>1202.4000000000001</c:v>
                </c:pt>
                <c:pt idx="20">
                  <c:v>1332.3</c:v>
                </c:pt>
                <c:pt idx="21">
                  <c:v>1723.6</c:v>
                </c:pt>
                <c:pt idx="22">
                  <c:v>1819.2</c:v>
                </c:pt>
                <c:pt idx="23">
                  <c:v>1716.9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9317-48AA-A8D7-37A3C3F1198B}"/>
            </c:ext>
          </c:extLst>
        </c:ser>
        <c:ser>
          <c:idx val="1"/>
          <c:order val="1"/>
          <c:tx>
            <c:strRef>
              <c:f>'Контроль за правильністю'!$C$1</c:f>
              <c:strCache>
                <c:ptCount val="1"/>
              </c:strCache>
            </c:strRef>
          </c:tx>
          <c:spPr>
            <a:noFill/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2.7095519142520084E-2"/>
                  <c:y val="-0.34673024003487452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
відносна:  124,8 %
абсолютна: +357,16 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317-48AA-A8D7-37A3C3F1198B}"/>
                </c:ext>
              </c:extLst>
            </c:dLbl>
            <c:dLbl>
              <c:idx val="2"/>
              <c:layout>
                <c:manualLayout>
                  <c:x val="3.9993157188551745E-2"/>
                  <c:y val="-0.28280358553796736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
відносна: 69,2 %
абсолютна: --533,51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9317-48AA-A8D7-37A3C3F1198B}"/>
                </c:ext>
              </c:extLst>
            </c:dLbl>
            <c:dLbl>
              <c:idx val="4"/>
              <c:layout>
                <c:manualLayout>
                  <c:x val="2.4537222213224925E-2"/>
                  <c:y val="-0.21025256790998012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Динаміна
відносна: 67,0%
абсолютна: -377,86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317-48AA-A8D7-37A3C3F1198B}"/>
                </c:ext>
              </c:extLst>
            </c:dLbl>
            <c:dLbl>
              <c:idx val="6"/>
              <c:layout>
                <c:manualLayout>
                  <c:x val="6.9094295112166818E-2"/>
                  <c:y val="-0.22135047997892987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
відносна: 65,7 %
абсолютна: -204,33 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9317-48AA-A8D7-37A3C3F1198B}"/>
                </c:ext>
              </c:extLst>
            </c:dLbl>
            <c:dLbl>
              <c:idx val="8"/>
              <c:layout>
                <c:manualLayout>
                  <c:x val="-6.251754763327593E-3"/>
                  <c:y val="-0.3293616325640959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
відносна: 64,0 %
абсолютна: -226,4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317-48AA-A8D7-37A3C3F1198B}"/>
                </c:ext>
              </c:extLst>
            </c:dLbl>
            <c:dLbl>
              <c:idx val="10"/>
              <c:layout>
                <c:manualLayout>
                  <c:x val="9.1030078565764228E-2"/>
                  <c:y val="-0.19287960112252406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
відносна: 80,6%
абсолютна: -158,52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9317-48AA-A8D7-37A3C3F1198B}"/>
                </c:ext>
              </c:extLst>
            </c:dLbl>
            <c:dLbl>
              <c:idx val="12"/>
              <c:layout>
                <c:manualLayout>
                  <c:x val="9.9473492747613468E-2"/>
                  <c:y val="-0.2980633735661935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
відносна: 94,5%
абсолютна: -39,53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9317-48AA-A8D7-37A3C3F1198B}"/>
                </c:ext>
              </c:extLst>
            </c:dLbl>
            <c:dLbl>
              <c:idx val="14"/>
              <c:layout>
                <c:manualLayout>
                  <c:x val="0.13238145489222258"/>
                  <c:y val="-0.22046190592957887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
відносна: 122,68%
абсолютна: +159,72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9317-48AA-A8D7-37A3C3F1198B}"/>
                </c:ext>
              </c:extLst>
            </c:dLbl>
            <c:dLbl>
              <c:idx val="16"/>
              <c:layout>
                <c:manualLayout>
                  <c:x val="-0.15037037329387318"/>
                  <c:y val="-0.28143021914648231"/>
                </c:manualLayout>
              </c:layout>
              <c:tx>
                <c:rich>
                  <a:bodyPr/>
                  <a:lstStyle/>
                  <a:p>
                    <a:r>
                      <a:rPr lang="uk-UA" sz="700"/>
                      <a:t>Динаміка</a:t>
                    </a:r>
                  </a:p>
                  <a:p>
                    <a:r>
                      <a:rPr lang="uk-UA" sz="700"/>
                      <a:t>відносна: 149,3%</a:t>
                    </a:r>
                  </a:p>
                  <a:p>
                    <a:r>
                      <a:rPr lang="uk-UA" sz="700"/>
                      <a:t>абсолютна:</a:t>
                    </a:r>
                    <a:r>
                      <a:rPr lang="uk-UA" sz="700" baseline="0"/>
                      <a:t>  +232,43</a:t>
                    </a:r>
                    <a:endParaRPr lang="uk-UA" sz="700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9317-48AA-A8D7-37A3C3F1198B}"/>
                </c:ext>
              </c:extLst>
            </c:dLbl>
            <c:dLbl>
              <c:idx val="18"/>
              <c:layout>
                <c:manualLayout>
                  <c:x val="6.0493828336615735E-2"/>
                  <c:y val="-0.31603265854743934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uk-UA" sz="700" b="1" i="0" strike="noStrike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Динаміка</a:t>
                    </a:r>
                  </a:p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uk-UA" sz="700" b="1" i="0" strike="noStrike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відносна: 90,8%</a:t>
                    </a:r>
                  </a:p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uk-UA" sz="700" b="1" i="0" strike="noStrike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абсолютна: -121,80</a:t>
                    </a:r>
                  </a:p>
                </c:rich>
              </c:tx>
              <c:spPr>
                <a:solidFill>
                  <a:srgbClr val="FFFFFF"/>
                </a:solidFill>
                <a:ln w="2540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9317-48AA-A8D7-37A3C3F1198B}"/>
                </c:ext>
              </c:extLst>
            </c:dLbl>
            <c:dLbl>
              <c:idx val="20"/>
              <c:layout>
                <c:manualLayout>
                  <c:x val="-2.592592642997819E-2"/>
                  <c:y val="-0.34140715109573239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Динаміка</a:t>
                    </a:r>
                  </a:p>
                  <a:p>
                    <a:r>
                      <a:rPr lang="uk-UA"/>
                      <a:t>відносна:</a:t>
                    </a:r>
                    <a:r>
                      <a:rPr lang="uk-UA" baseline="0"/>
                      <a:t> 84,8%</a:t>
                    </a:r>
                  </a:p>
                  <a:p>
                    <a:r>
                      <a:rPr lang="uk-UA" baseline="0"/>
                      <a:t>абсолютна: -329,76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9317-48AA-A8D7-37A3C3F1198B}"/>
                </c:ext>
              </c:extLst>
            </c:dLbl>
            <c:dLbl>
              <c:idx val="22"/>
              <c:layout>
                <c:manualLayout>
                  <c:x val="1.5555555857986906E-2"/>
                  <c:y val="-0.29296424452133779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700" b="1" i="0" strike="noStrike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Динаміка</a:t>
                    </a:r>
                  </a:p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700" b="1" i="0" strike="noStrike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відносна: 99,4%</a:t>
                    </a:r>
                  </a:p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700" b="1" i="0" strike="noStrike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абсолютна:-10,23</a:t>
                    </a:r>
                  </a:p>
                </c:rich>
              </c:tx>
              <c:spPr>
                <a:solidFill>
                  <a:srgbClr val="FFFFFF"/>
                </a:solidFill>
                <a:ln w="2540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9317-48AA-A8D7-37A3C3F1198B}"/>
                </c:ext>
              </c:extLst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'Контроль за правильністю'!$A$4:$A$19</c:f>
              <c:strCache>
                <c:ptCount val="16"/>
                <c:pt idx="0">
                  <c:v>ЛЮТИЙ  2021 р.</c:v>
                </c:pt>
                <c:pt idx="1">
                  <c:v>ЛЮТИЙ  2022 р.</c:v>
                </c:pt>
                <c:pt idx="2">
                  <c:v>БЕРЕЗЕНЬ  2021 р.</c:v>
                </c:pt>
                <c:pt idx="3">
                  <c:v>БЕРЕЗЕНЬ  2022 р.</c:v>
                </c:pt>
                <c:pt idx="4">
                  <c:v>КВІТЕНЬ  2021 р.</c:v>
                </c:pt>
                <c:pt idx="5">
                  <c:v>КВІТЕНЬ  2022 р.</c:v>
                </c:pt>
                <c:pt idx="6">
                  <c:v>ТРАВЕНЬ 2021 р.</c:v>
                </c:pt>
                <c:pt idx="7">
                  <c:v>ТРАВЕНЬ 2022 р.</c:v>
                </c:pt>
                <c:pt idx="8">
                  <c:v>ЧЕРВЕНЬ  2021 р</c:v>
                </c:pt>
                <c:pt idx="9">
                  <c:v>ЧЕРВЕНЬ  2022 р</c:v>
                </c:pt>
                <c:pt idx="10">
                  <c:v>ЛИПЕНЬ 2021 р</c:v>
                </c:pt>
                <c:pt idx="11">
                  <c:v>ЛИПЕНЬ 2022 р</c:v>
                </c:pt>
                <c:pt idx="12">
                  <c:v>СЕРПЕНЬ 2021 р</c:v>
                </c:pt>
                <c:pt idx="13">
                  <c:v>СЕРПЕНЬ 2022 р</c:v>
                </c:pt>
                <c:pt idx="14">
                  <c:v>ВЕРЕСЕНЬ 2021 р</c:v>
                </c:pt>
                <c:pt idx="15">
                  <c:v>ВЕРЕСЕНЬ 2022 р</c:v>
                </c:pt>
              </c:strCache>
            </c:strRef>
          </c:cat>
          <c:val>
            <c:numRef>
              <c:f>'Контроль за правильністю'!$C$2:$C$21</c:f>
              <c:numCache>
                <c:formatCode>General</c:formatCode>
                <c:ptCount val="20"/>
                <c:pt idx="0">
                  <c:v>1</c:v>
                </c:pt>
                <c:pt idx="2">
                  <c:v>1</c:v>
                </c:pt>
                <c:pt idx="4">
                  <c:v>1</c:v>
                </c:pt>
                <c:pt idx="6">
                  <c:v>1</c:v>
                </c:pt>
                <c:pt idx="8">
                  <c:v>1</c:v>
                </c:pt>
                <c:pt idx="10">
                  <c:v>1</c:v>
                </c:pt>
                <c:pt idx="12">
                  <c:v>1</c:v>
                </c:pt>
                <c:pt idx="14">
                  <c:v>1</c:v>
                </c:pt>
                <c:pt idx="16">
                  <c:v>1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9317-48AA-A8D7-37A3C3F1198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100"/>
        <c:shape val="cylinder"/>
        <c:axId val="73545984"/>
        <c:axId val="73482624"/>
        <c:axId val="0"/>
      </c:bar3DChart>
      <c:catAx>
        <c:axId val="73545984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 algn="l"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Порівняльний період : 
відповідні місяці 2022 та 2021 року</a:t>
                </a:r>
              </a:p>
            </c:rich>
          </c:tx>
          <c:layout>
            <c:manualLayout>
              <c:xMode val="edge"/>
              <c:yMode val="edge"/>
              <c:x val="0.11887863407465149"/>
              <c:y val="0.8851059429821757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800" b="1" i="1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uk-UA"/>
          </a:p>
        </c:txPr>
        <c:crossAx val="73482624"/>
        <c:crosses val="autoZero"/>
        <c:auto val="1"/>
        <c:lblAlgn val="ctr"/>
        <c:lblOffset val="100"/>
        <c:tickLblSkip val="1"/>
        <c:tickMarkSkip val="2"/>
        <c:noMultiLvlLbl val="0"/>
      </c:catAx>
      <c:valAx>
        <c:axId val="73482624"/>
        <c:scaling>
          <c:orientation val="minMax"/>
          <c:max val="4000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
Сума
нарахування 
(тис. грн.)</a:t>
                </a:r>
              </a:p>
            </c:rich>
          </c:tx>
          <c:layout>
            <c:manualLayout>
              <c:xMode val="edge"/>
              <c:yMode val="edge"/>
              <c:x val="0.15209440616797931"/>
              <c:y val="4.7289504036908903E-2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73545984"/>
        <c:crosses val="autoZero"/>
        <c:crossBetween val="between"/>
        <c:minorUnit val="50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0.86322</cdr:x>
      <cdr:y>0.91867</cdr:y>
    </cdr:from>
    <cdr:to>
      <cdr:x>0.95797</cdr:x>
      <cdr:y>0.95503</cdr:y>
    </cdr:to>
    <cdr:sp macro="" textlink="">
      <cdr:nvSpPr>
        <cdr:cNvPr id="156673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334252" y="5087106"/>
          <a:ext cx="694944" cy="20123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0.33023</cdr:x>
      <cdr:y>0.65872</cdr:y>
    </cdr:from>
    <cdr:to>
      <cdr:x>0.34997</cdr:x>
      <cdr:y>0.71474</cdr:y>
    </cdr:to>
    <cdr:sp macro="" textlink="">
      <cdr:nvSpPr>
        <cdr:cNvPr id="15667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25192" y="3648550"/>
          <a:ext cx="144780" cy="31001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0.86224</cdr:x>
      <cdr:y>0.91867</cdr:y>
    </cdr:from>
    <cdr:to>
      <cdr:x>0.95798</cdr:x>
      <cdr:y>0.95479</cdr:y>
    </cdr:to>
    <cdr:sp macro="" textlink="">
      <cdr:nvSpPr>
        <cdr:cNvPr id="156673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335271" y="5087106"/>
          <a:ext cx="703107" cy="1998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0.33023</cdr:x>
      <cdr:y>0.65872</cdr:y>
    </cdr:from>
    <cdr:to>
      <cdr:x>0.34898</cdr:x>
      <cdr:y>0.71474</cdr:y>
    </cdr:to>
    <cdr:sp macro="" textlink="">
      <cdr:nvSpPr>
        <cdr:cNvPr id="15667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28316" y="3648550"/>
          <a:ext cx="137722" cy="31001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0.86199</cdr:x>
      <cdr:y>0.91864</cdr:y>
    </cdr:from>
    <cdr:to>
      <cdr:x>0.95822</cdr:x>
      <cdr:y>0.955</cdr:y>
    </cdr:to>
    <cdr:sp macro="" textlink="">
      <cdr:nvSpPr>
        <cdr:cNvPr id="156673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325203" y="5069465"/>
          <a:ext cx="705803" cy="2005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0.32974</cdr:x>
      <cdr:y>0.65871</cdr:y>
    </cdr:from>
    <cdr:to>
      <cdr:x>0.34849</cdr:x>
      <cdr:y>0.71448</cdr:y>
    </cdr:to>
    <cdr:sp macro="" textlink="">
      <cdr:nvSpPr>
        <cdr:cNvPr id="15667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21573" y="3635948"/>
          <a:ext cx="137541" cy="30756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6869</Words>
  <Characters>3916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cp:lastPrinted>2023-01-25T08:03:00Z</cp:lastPrinted>
  <dcterms:created xsi:type="dcterms:W3CDTF">2023-01-25T07:37:00Z</dcterms:created>
  <dcterms:modified xsi:type="dcterms:W3CDTF">2023-01-27T12:39:00Z</dcterms:modified>
</cp:coreProperties>
</file>