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915C1D">
      <w:pPr>
        <w:spacing w:line="276" w:lineRule="auto"/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474FE6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т</w:t>
      </w:r>
      <w:r w:rsidR="00817B5D">
        <w:rPr>
          <w:b/>
          <w:color w:val="000000"/>
          <w:spacing w:val="-10"/>
          <w:sz w:val="26"/>
          <w:szCs w:val="26"/>
          <w:lang w:val="uk-UA"/>
        </w:rPr>
        <w:t>ридця</w:t>
      </w:r>
      <w:r w:rsidR="00195F9F">
        <w:rPr>
          <w:b/>
          <w:color w:val="000000"/>
          <w:spacing w:val="-10"/>
          <w:sz w:val="26"/>
          <w:szCs w:val="26"/>
          <w:lang w:val="uk-UA"/>
        </w:rPr>
        <w:t>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E766F2">
        <w:rPr>
          <w:b/>
          <w:color w:val="000000"/>
          <w:spacing w:val="-10"/>
          <w:sz w:val="26"/>
          <w:szCs w:val="26"/>
          <w:lang w:val="uk-UA"/>
        </w:rPr>
        <w:t>во</w:t>
      </w:r>
      <w:r w:rsidR="009A6279">
        <w:rPr>
          <w:b/>
          <w:color w:val="000000"/>
          <w:spacing w:val="-10"/>
          <w:sz w:val="26"/>
          <w:szCs w:val="26"/>
          <w:lang w:val="uk-UA"/>
        </w:rPr>
        <w:t>сьм</w:t>
      </w:r>
      <w:r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915C1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0E641B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  <w:r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lang w:val="uk-UA"/>
        </w:rPr>
        <w:t xml:space="preserve">        </w:t>
      </w:r>
      <w:r w:rsidR="004C5EE7">
        <w:rPr>
          <w:b/>
          <w:color w:val="000000"/>
          <w:spacing w:val="-10"/>
          <w:sz w:val="26"/>
          <w:szCs w:val="26"/>
          <w:lang w:val="uk-UA"/>
        </w:rPr>
        <w:t xml:space="preserve">    </w:t>
      </w:r>
    </w:p>
    <w:p w:rsidR="008337CA" w:rsidRDefault="004C5EE7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E766F2" w:rsidRPr="000E641B">
        <w:rPr>
          <w:b/>
          <w:color w:val="000000"/>
          <w:spacing w:val="-10"/>
          <w:sz w:val="26"/>
          <w:szCs w:val="26"/>
          <w:lang w:val="uk-UA"/>
        </w:rPr>
        <w:t>21</w:t>
      </w:r>
      <w:r w:rsidR="00F024D1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E766F2" w:rsidRPr="000E641B">
        <w:rPr>
          <w:b/>
          <w:color w:val="000000"/>
          <w:spacing w:val="-10"/>
          <w:sz w:val="26"/>
          <w:szCs w:val="26"/>
          <w:lang w:val="uk-UA"/>
        </w:rPr>
        <w:t xml:space="preserve"> грудня</w:t>
      </w:r>
      <w:r w:rsidR="00B505A8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 20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>2</w:t>
      </w:r>
      <w:r w:rsidR="00B36C70" w:rsidRPr="000E641B">
        <w:rPr>
          <w:b/>
          <w:color w:val="000000"/>
          <w:spacing w:val="-10"/>
          <w:sz w:val="26"/>
          <w:szCs w:val="26"/>
          <w:lang w:val="uk-UA"/>
        </w:rPr>
        <w:t>2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A06930" w:rsidRPr="000E641B">
        <w:rPr>
          <w:b/>
          <w:color w:val="000000"/>
          <w:spacing w:val="-10"/>
          <w:sz w:val="26"/>
          <w:szCs w:val="26"/>
          <w:u w:val="single"/>
          <w:lang w:val="uk-UA"/>
        </w:rPr>
        <w:t>перше засідання</w:t>
      </w:r>
    </w:p>
    <w:p w:rsidR="00A06930" w:rsidRDefault="00A06930" w:rsidP="00A06930">
      <w:pPr>
        <w:ind w:left="2127" w:firstLine="709"/>
        <w:jc w:val="right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9497"/>
      </w:tblGrid>
      <w:tr w:rsidR="009702DA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DA" w:rsidRPr="00915C1D" w:rsidRDefault="009702D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DA" w:rsidRPr="00A727A9" w:rsidRDefault="009702DA" w:rsidP="00915C1D">
            <w:pPr>
              <w:rPr>
                <w:b/>
                <w:sz w:val="26"/>
                <w:szCs w:val="26"/>
                <w:lang w:val="uk-UA"/>
              </w:rPr>
            </w:pPr>
            <w:r w:rsidRPr="00A727A9">
              <w:rPr>
                <w:b/>
                <w:color w:val="000000"/>
                <w:sz w:val="26"/>
                <w:szCs w:val="26"/>
                <w:lang w:val="uk-UA" w:eastAsia="uk-UA"/>
              </w:rPr>
              <w:t>Про П</w:t>
            </w:r>
            <w:r w:rsidRPr="00A727A9">
              <w:rPr>
                <w:b/>
                <w:sz w:val="26"/>
                <w:szCs w:val="26"/>
                <w:lang w:val="uk-UA"/>
              </w:rPr>
              <w:t>рограму інформатизації та автоматизації муніципальних телекомунікаційних систем Калуської міської ради на 2023-2025 роки</w:t>
            </w:r>
          </w:p>
          <w:p w:rsidR="009702DA" w:rsidRDefault="009702DA" w:rsidP="00A727A9">
            <w:pPr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>Надія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Гуш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заступник міського голови</w:t>
            </w:r>
          </w:p>
          <w:p w:rsidR="009702DA" w:rsidRPr="00BC7464" w:rsidRDefault="009702DA" w:rsidP="00A727A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F42C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C9" w:rsidRPr="00915C1D" w:rsidRDefault="009F42C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C9" w:rsidRPr="009F42C9" w:rsidRDefault="009F42C9" w:rsidP="009F42C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F42C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рішення міської  ради від 30.07.2020 № 3332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F42C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«Про організацію роботи </w:t>
            </w:r>
            <w:r w:rsidRPr="009F42C9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Центру надання адміністративних послуг виконавчого комітету Калуської міської ради»</w:t>
            </w:r>
          </w:p>
          <w:p w:rsidR="009F42C9" w:rsidRDefault="009F42C9" w:rsidP="009F42C9">
            <w:pPr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>Надія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Гуш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заступник міського голови</w:t>
            </w:r>
          </w:p>
          <w:p w:rsidR="009F42C9" w:rsidRPr="009F42C9" w:rsidRDefault="009F42C9" w:rsidP="00915C1D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F42C9" w:rsidRPr="009F42C9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C9" w:rsidRPr="00915C1D" w:rsidRDefault="009F42C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C9" w:rsidRDefault="009F42C9" w:rsidP="009F42C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F42C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затвердження нової редакції Регламенту Центру надання адміністративних послуг виконавчого комітету Калуської міської ради</w:t>
            </w:r>
          </w:p>
          <w:p w:rsidR="009F42C9" w:rsidRDefault="009F42C9" w:rsidP="009F42C9">
            <w:pPr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>Надія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Гуш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заступник міського голови</w:t>
            </w:r>
          </w:p>
          <w:p w:rsidR="009F42C9" w:rsidRPr="009F42C9" w:rsidRDefault="009F42C9" w:rsidP="009F42C9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0C0D5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5C" w:rsidRPr="00915C1D" w:rsidRDefault="000C0D5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5C" w:rsidRPr="0041063D" w:rsidRDefault="000C0D5C" w:rsidP="002B5D82">
            <w:pPr>
              <w:rPr>
                <w:b/>
                <w:sz w:val="26"/>
                <w:szCs w:val="26"/>
                <w:lang w:val="uk-UA"/>
              </w:rPr>
            </w:pPr>
            <w:r w:rsidRPr="0041063D">
              <w:rPr>
                <w:b/>
                <w:sz w:val="26"/>
                <w:szCs w:val="26"/>
                <w:lang w:val="uk-UA"/>
              </w:rPr>
              <w:t>Про умови оплати праці міського голови у 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41063D">
              <w:rPr>
                <w:b/>
                <w:sz w:val="26"/>
                <w:szCs w:val="26"/>
                <w:lang w:val="uk-UA"/>
              </w:rPr>
              <w:t xml:space="preserve"> році</w:t>
            </w:r>
          </w:p>
          <w:p w:rsidR="000C0D5C" w:rsidRDefault="000C0D5C" w:rsidP="000C0D5C">
            <w:pPr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>Надія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Гуш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заступник міського голови</w:t>
            </w:r>
          </w:p>
          <w:p w:rsidR="000C0D5C" w:rsidRPr="000C0D5C" w:rsidRDefault="000C0D5C" w:rsidP="00915C1D">
            <w:pPr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</w:tr>
      <w:tr w:rsidR="000E641B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1B" w:rsidRPr="00915C1D" w:rsidRDefault="000E641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1B" w:rsidRDefault="000E641B" w:rsidP="000E641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погодження проекту Меморандуму про соціальне партнерство між Калуською міською територіальною громадою та містом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Ліппштадт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(Федеративна Республіка Німеччина»)</w:t>
            </w:r>
          </w:p>
          <w:p w:rsidR="000E641B" w:rsidRDefault="000E641B" w:rsidP="000E641B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>Богдан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 Білецький</w:t>
            </w:r>
            <w:r w:rsidRPr="00D12FA1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заступник міського голови</w:t>
            </w:r>
          </w:p>
          <w:p w:rsidR="000E641B" w:rsidRPr="0041063D" w:rsidRDefault="000E641B" w:rsidP="000E641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702DA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DA" w:rsidRPr="00915C1D" w:rsidRDefault="009702D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DA" w:rsidRPr="00D36C76" w:rsidRDefault="009702DA" w:rsidP="00085E29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D36C7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      </w:r>
          </w:p>
          <w:p w:rsidR="009702DA" w:rsidRDefault="009702DA" w:rsidP="00E766F2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>Наталія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Кінаш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заступник міського голови</w:t>
            </w:r>
          </w:p>
          <w:p w:rsidR="009702DA" w:rsidRPr="00BC7464" w:rsidRDefault="009702DA" w:rsidP="00E766F2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3744D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D" w:rsidRPr="00915C1D" w:rsidRDefault="0043744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D" w:rsidRPr="0043744D" w:rsidRDefault="0043744D" w:rsidP="0043744D">
            <w:pPr>
              <w:rPr>
                <w:b/>
                <w:sz w:val="26"/>
                <w:szCs w:val="26"/>
                <w:lang w:val="uk-UA" w:eastAsia="uk-UA"/>
              </w:rPr>
            </w:pPr>
            <w:r w:rsidRPr="0043744D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Програму фінансової підтримки спорту вищих досягнень та </w:t>
            </w:r>
          </w:p>
          <w:p w:rsidR="0043744D" w:rsidRPr="0043744D" w:rsidRDefault="0043744D" w:rsidP="0043744D">
            <w:pPr>
              <w:rPr>
                <w:b/>
                <w:sz w:val="26"/>
                <w:szCs w:val="26"/>
                <w:lang w:val="uk-UA" w:eastAsia="uk-UA"/>
              </w:rPr>
            </w:pPr>
            <w:r w:rsidRPr="0043744D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громадських спортивних організацій Калуської міської територіальної </w:t>
            </w:r>
          </w:p>
          <w:p w:rsidR="0043744D" w:rsidRPr="0043744D" w:rsidRDefault="0043744D" w:rsidP="0043744D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uk-UA"/>
              </w:rPr>
            </w:pPr>
            <w:r w:rsidRPr="0043744D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uk-UA"/>
              </w:rPr>
              <w:t>громади на період 2023-2025 роки</w:t>
            </w:r>
          </w:p>
          <w:p w:rsidR="0043744D" w:rsidRPr="0043744D" w:rsidRDefault="0043744D" w:rsidP="0043744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43744D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 w:rsidRPr="0043744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Михайло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Клим- </w:t>
            </w:r>
            <w:r w:rsidR="00173A13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</w:t>
            </w:r>
            <w:r w:rsidR="00AA7B99" w:rsidRPr="00CE6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7B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r w:rsidR="00AA7B99" w:rsidRPr="00CE616F">
              <w:rPr>
                <w:rFonts w:ascii="Times New Roman" w:hAnsi="Times New Roman"/>
                <w:sz w:val="28"/>
                <w:szCs w:val="28"/>
              </w:rPr>
              <w:t xml:space="preserve">справах </w:t>
            </w:r>
            <w:proofErr w:type="spellStart"/>
            <w:r w:rsidR="00AA7B99" w:rsidRPr="00CE616F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="00AA7B99" w:rsidRPr="00CE61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A7B99" w:rsidRPr="00CE616F"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 w:rsidR="00AA7B99" w:rsidRPr="00CE616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AA7B99" w:rsidRPr="00CE616F">
              <w:rPr>
                <w:rFonts w:ascii="Times New Roman" w:hAnsi="Times New Roman"/>
                <w:sz w:val="28"/>
                <w:szCs w:val="28"/>
              </w:rPr>
              <w:t>фізкультури</w:t>
            </w:r>
            <w:proofErr w:type="spellEnd"/>
            <w:r w:rsidR="00AA7B99" w:rsidRPr="00CE616F">
              <w:rPr>
                <w:rFonts w:ascii="Times New Roman" w:hAnsi="Times New Roman"/>
                <w:sz w:val="28"/>
                <w:szCs w:val="28"/>
              </w:rPr>
              <w:t xml:space="preserve"> та спорту </w:t>
            </w:r>
            <w:proofErr w:type="spellStart"/>
            <w:r w:rsidR="00AA7B99" w:rsidRPr="00CE616F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="00AA7B99" w:rsidRPr="00CE616F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  <w:p w:rsidR="0043744D" w:rsidRPr="0043744D" w:rsidRDefault="0043744D" w:rsidP="0043744D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923841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915C1D" w:rsidRDefault="0092384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D74BB3" w:rsidRDefault="00923841" w:rsidP="00923841">
            <w:pPr>
              <w:rPr>
                <w:b/>
                <w:sz w:val="26"/>
                <w:szCs w:val="26"/>
                <w:lang w:val="uk-UA"/>
              </w:rPr>
            </w:pPr>
            <w:r w:rsidRPr="00D74BB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4BB3">
              <w:rPr>
                <w:b/>
                <w:sz w:val="26"/>
                <w:szCs w:val="26"/>
              </w:rPr>
              <w:t>внесення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змін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74BB3">
              <w:rPr>
                <w:b/>
                <w:sz w:val="26"/>
                <w:szCs w:val="26"/>
              </w:rPr>
              <w:t>Програми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захисту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на 2020-2022 роки </w:t>
            </w:r>
          </w:p>
          <w:p w:rsidR="00923841" w:rsidRPr="00B65A09" w:rsidRDefault="00923841" w:rsidP="0092384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начальник управління соціального захисту населення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923841" w:rsidRPr="0043744D" w:rsidRDefault="00923841" w:rsidP="0043744D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D74BB3" w:rsidRDefault="00E6434C" w:rsidP="00225AE7">
            <w:pPr>
              <w:rPr>
                <w:b/>
                <w:sz w:val="26"/>
                <w:szCs w:val="26"/>
                <w:lang w:val="uk-UA"/>
              </w:rPr>
            </w:pPr>
            <w:r w:rsidRPr="00D74BB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4BB3">
              <w:rPr>
                <w:b/>
                <w:sz w:val="26"/>
                <w:szCs w:val="26"/>
              </w:rPr>
              <w:t>внесення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змін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74BB3">
              <w:rPr>
                <w:b/>
                <w:sz w:val="26"/>
                <w:szCs w:val="26"/>
              </w:rPr>
              <w:t>Програми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захисту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на 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D74BB3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Pr="00D74BB3">
              <w:rPr>
                <w:b/>
                <w:sz w:val="26"/>
                <w:szCs w:val="26"/>
              </w:rPr>
              <w:t xml:space="preserve"> роки </w:t>
            </w:r>
          </w:p>
          <w:p w:rsidR="00E6434C" w:rsidRPr="00B65A09" w:rsidRDefault="00E6434C" w:rsidP="00225AE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начальник управління соціального захисту населення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E6434C" w:rsidRPr="0043744D" w:rsidRDefault="00E6434C" w:rsidP="00225AE7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BC7464" w:rsidRDefault="00E6434C" w:rsidP="00C61DE5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:rsidR="00E6434C" w:rsidRPr="00BC7464" w:rsidRDefault="00E6434C" w:rsidP="00F024D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sz w:val="26"/>
                <w:szCs w:val="26"/>
                <w:lang w:val="uk-UA"/>
              </w:rPr>
              <w:t xml:space="preserve">Доповідає  </w:t>
            </w: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 </w:t>
            </w:r>
          </w:p>
          <w:p w:rsidR="00E6434C" w:rsidRPr="00BC7464" w:rsidRDefault="00E6434C" w:rsidP="00915C1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A727A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надання одноразових грошових допомог дітям, хворим на цукровий діабет.</w:t>
            </w:r>
          </w:p>
          <w:p w:rsidR="00E6434C" w:rsidRDefault="00E6434C" w:rsidP="00A727A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E6434C" w:rsidRPr="00BC7464" w:rsidRDefault="00E6434C" w:rsidP="00A727A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54230C" w:rsidRDefault="00E6434C" w:rsidP="00A727A9">
            <w:pPr>
              <w:rPr>
                <w:b/>
                <w:sz w:val="26"/>
                <w:szCs w:val="26"/>
                <w:lang w:val="uk-UA"/>
              </w:rPr>
            </w:pPr>
            <w:r w:rsidRPr="0054230C">
              <w:rPr>
                <w:b/>
                <w:sz w:val="26"/>
                <w:szCs w:val="26"/>
                <w:lang w:val="uk-UA"/>
              </w:rPr>
              <w:t>Про створення комунального закладу «Калуський  геріатричний центр» Калуської міської ради</w:t>
            </w:r>
          </w:p>
          <w:p w:rsidR="00E6434C" w:rsidRDefault="00E6434C" w:rsidP="00A727A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Надія Рим – начальник </w:t>
            </w:r>
            <w:proofErr w:type="spellStart"/>
            <w:r>
              <w:rPr>
                <w:sz w:val="26"/>
                <w:szCs w:val="26"/>
                <w:lang w:val="uk-UA"/>
              </w:rPr>
              <w:t>терцентру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E6434C" w:rsidRDefault="00E6434C" w:rsidP="00A727A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A727A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A727A9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“Комплексної цільової Програми розвитку цивільного захисту на 2020-2022 роки»</w:t>
            </w:r>
          </w:p>
          <w:p w:rsidR="00E6434C" w:rsidRPr="00A727A9" w:rsidRDefault="00E6434C" w:rsidP="00A727A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A727A9">
              <w:rPr>
                <w:rFonts w:ascii="Times New Roman" w:hAnsi="Times New Roman"/>
                <w:sz w:val="26"/>
                <w:szCs w:val="26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начальник управління НС</w:t>
            </w:r>
          </w:p>
          <w:p w:rsidR="00E6434C" w:rsidRPr="00A727A9" w:rsidRDefault="00E6434C" w:rsidP="00A727A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3F7371" w:rsidRDefault="00E6434C" w:rsidP="001465F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3F7371">
              <w:rPr>
                <w:b/>
                <w:sz w:val="26"/>
                <w:szCs w:val="26"/>
                <w:lang w:val="uk-UA"/>
              </w:rPr>
              <w:t>Про внесення змін до Програми проведення заходів територіальної оборони, формування підрозділу та штабу району територіальної оборони на 2022 рік</w:t>
            </w:r>
          </w:p>
          <w:p w:rsidR="00E6434C" w:rsidRPr="003F7371" w:rsidRDefault="00E6434C" w:rsidP="001465F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 xml:space="preserve">Доповідає: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E6434C" w:rsidRPr="00A727A9" w:rsidRDefault="00E6434C" w:rsidP="001465FC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23841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Про звіт про роботу КП «Калуська енергетична компанія» </w:t>
            </w:r>
            <w:r w:rsidR="00EC105D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алуської міської ради</w:t>
            </w:r>
          </w:p>
          <w:p w:rsidR="00E6434C" w:rsidRDefault="00E6434C" w:rsidP="0092384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923841">
              <w:rPr>
                <w:rFonts w:ascii="Times New Roman" w:hAnsi="Times New Roman"/>
                <w:sz w:val="26"/>
                <w:szCs w:val="26"/>
              </w:rPr>
              <w:t xml:space="preserve">Доповідає </w:t>
            </w:r>
            <w:r>
              <w:rPr>
                <w:rFonts w:ascii="Times New Roman" w:hAnsi="Times New Roman"/>
                <w:sz w:val="26"/>
                <w:szCs w:val="26"/>
              </w:rPr>
              <w:t>Петро Шевчук – директор КП «КЕК»</w:t>
            </w:r>
          </w:p>
          <w:p w:rsidR="00E6434C" w:rsidRPr="00923841" w:rsidRDefault="00E6434C" w:rsidP="00923841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F5C19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7F5C19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7F5C19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внесення змін до </w:t>
            </w:r>
            <w:proofErr w:type="spellStart"/>
            <w:r w:rsidRPr="007F5C19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proofErr w:type="spellEnd"/>
            <w:r w:rsidRPr="007F5C19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7F5C19">
              <w:rPr>
                <w:b/>
                <w:sz w:val="26"/>
                <w:szCs w:val="26"/>
                <w:lang w:val="uk-UA"/>
              </w:rPr>
              <w:t>фінансової підтримки комунального підприємства «</w:t>
            </w:r>
            <w:proofErr w:type="spellStart"/>
            <w:r w:rsidRPr="007F5C19">
              <w:rPr>
                <w:b/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7F5C19">
              <w:rPr>
                <w:b/>
                <w:sz w:val="26"/>
                <w:szCs w:val="26"/>
                <w:lang w:val="uk-UA"/>
              </w:rPr>
              <w:t>» Калуської міської ради на 2022-2024 роки</w:t>
            </w:r>
            <w:r w:rsidRPr="00E847A0">
              <w:rPr>
                <w:sz w:val="28"/>
                <w:szCs w:val="28"/>
                <w:lang w:val="uk-UA"/>
              </w:rPr>
              <w:t xml:space="preserve"> </w:t>
            </w:r>
            <w:r w:rsidRPr="00E847A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E6434C" w:rsidRPr="004879F3" w:rsidRDefault="00E6434C" w:rsidP="004879F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04B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09" w:rsidRPr="00915C1D" w:rsidRDefault="00604B0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28" w:rsidRDefault="00CD5728" w:rsidP="00CD5728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F5C19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7F5C19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внесення змін до </w:t>
            </w:r>
            <w:proofErr w:type="spellStart"/>
            <w:r w:rsidRPr="007F5C19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proofErr w:type="spellEnd"/>
            <w:r w:rsidRPr="007F5C19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7F5C19">
              <w:rPr>
                <w:b/>
                <w:sz w:val="26"/>
                <w:szCs w:val="26"/>
                <w:lang w:val="uk-UA"/>
              </w:rPr>
              <w:t>фінансової підтри</w:t>
            </w:r>
            <w:r>
              <w:rPr>
                <w:b/>
                <w:sz w:val="26"/>
                <w:szCs w:val="26"/>
                <w:lang w:val="uk-UA"/>
              </w:rPr>
              <w:t>мки комунального підприємства «Калуська енергетична компанія</w:t>
            </w:r>
            <w:r w:rsidRPr="007F5C19">
              <w:rPr>
                <w:b/>
                <w:sz w:val="26"/>
                <w:szCs w:val="26"/>
                <w:lang w:val="uk-UA"/>
              </w:rPr>
              <w:t>»</w:t>
            </w:r>
            <w:r>
              <w:rPr>
                <w:b/>
                <w:sz w:val="26"/>
                <w:szCs w:val="26"/>
                <w:lang w:val="uk-UA"/>
              </w:rPr>
              <w:t xml:space="preserve"> Калуської міської ради на 2022 </w:t>
            </w:r>
            <w:r w:rsidRPr="007F5C19">
              <w:rPr>
                <w:b/>
                <w:sz w:val="26"/>
                <w:szCs w:val="26"/>
                <w:lang w:val="uk-UA"/>
              </w:rPr>
              <w:t>р</w:t>
            </w:r>
            <w:r>
              <w:rPr>
                <w:b/>
                <w:sz w:val="26"/>
                <w:szCs w:val="26"/>
                <w:lang w:val="uk-UA"/>
              </w:rPr>
              <w:t>і</w:t>
            </w:r>
            <w:r w:rsidRPr="007F5C19">
              <w:rPr>
                <w:b/>
                <w:sz w:val="26"/>
                <w:szCs w:val="26"/>
                <w:lang w:val="uk-UA"/>
              </w:rPr>
              <w:t>к</w:t>
            </w:r>
            <w:r w:rsidRPr="00E847A0">
              <w:rPr>
                <w:sz w:val="28"/>
                <w:szCs w:val="28"/>
                <w:lang w:val="uk-UA"/>
              </w:rPr>
              <w:t xml:space="preserve"> </w:t>
            </w:r>
            <w:r w:rsidRPr="00E847A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D5728" w:rsidRDefault="00CD5728" w:rsidP="00CD5728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604B09" w:rsidRPr="00CD5728" w:rsidRDefault="00604B09" w:rsidP="007F5C19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A727A9" w:rsidRDefault="00E6434C" w:rsidP="00A727A9">
            <w:pPr>
              <w:shd w:val="clear" w:color="auto" w:fill="FFFFFF"/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A727A9">
              <w:rPr>
                <w:b/>
                <w:bCs/>
                <w:color w:val="000000"/>
                <w:sz w:val="26"/>
                <w:szCs w:val="26"/>
              </w:rPr>
              <w:t>Про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A727A9">
              <w:rPr>
                <w:b/>
                <w:bCs/>
                <w:color w:val="000000"/>
                <w:sz w:val="26"/>
                <w:szCs w:val="26"/>
                <w:lang w:val="uk-UA"/>
              </w:rPr>
              <w:t>внесення змін до Програми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A727A9">
              <w:rPr>
                <w:b/>
                <w:sz w:val="26"/>
                <w:szCs w:val="26"/>
                <w:lang w:val="uk-UA"/>
              </w:rPr>
              <w:t>здійснення Калуською міською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A727A9">
              <w:rPr>
                <w:b/>
                <w:sz w:val="26"/>
                <w:szCs w:val="26"/>
                <w:lang w:val="uk-UA"/>
              </w:rPr>
              <w:t>радою  внесків</w:t>
            </w:r>
            <w:proofErr w:type="gramEnd"/>
            <w:r w:rsidRPr="00A727A9">
              <w:rPr>
                <w:b/>
                <w:sz w:val="26"/>
                <w:szCs w:val="26"/>
                <w:lang w:val="uk-UA"/>
              </w:rPr>
              <w:t xml:space="preserve"> до  статутних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727A9">
              <w:rPr>
                <w:b/>
                <w:sz w:val="26"/>
                <w:szCs w:val="26"/>
                <w:lang w:val="uk-UA"/>
              </w:rPr>
              <w:t>капіталів комунальних підприємств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727A9">
              <w:rPr>
                <w:b/>
                <w:sz w:val="26"/>
                <w:szCs w:val="26"/>
                <w:lang w:val="uk-UA"/>
              </w:rPr>
              <w:t>на 2022 рік</w:t>
            </w:r>
          </w:p>
          <w:p w:rsidR="00E6434C" w:rsidRDefault="00E6434C" w:rsidP="00085E29">
            <w:pPr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E6434C" w:rsidRPr="00085E29" w:rsidRDefault="00E6434C" w:rsidP="004879F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1D78F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F9" w:rsidRPr="00915C1D" w:rsidRDefault="001D78F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F9" w:rsidRPr="00A727A9" w:rsidRDefault="001D78F9" w:rsidP="001D78F9">
            <w:pPr>
              <w:shd w:val="clear" w:color="auto" w:fill="FFFFFF"/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A727A9">
              <w:rPr>
                <w:b/>
                <w:bCs/>
                <w:color w:val="000000"/>
                <w:sz w:val="26"/>
                <w:szCs w:val="26"/>
              </w:rPr>
              <w:t>Про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A727A9">
              <w:rPr>
                <w:b/>
                <w:bCs/>
                <w:color w:val="000000"/>
                <w:sz w:val="26"/>
                <w:szCs w:val="26"/>
                <w:lang w:val="uk-UA"/>
              </w:rPr>
              <w:t>Програми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A727A9">
              <w:rPr>
                <w:b/>
                <w:sz w:val="26"/>
                <w:szCs w:val="26"/>
                <w:lang w:val="uk-UA"/>
              </w:rPr>
              <w:t>здійснення Калуською міською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A727A9">
              <w:rPr>
                <w:b/>
                <w:sz w:val="26"/>
                <w:szCs w:val="26"/>
                <w:lang w:val="uk-UA"/>
              </w:rPr>
              <w:t>радою  внесків</w:t>
            </w:r>
            <w:proofErr w:type="gramEnd"/>
            <w:r w:rsidRPr="00A727A9">
              <w:rPr>
                <w:b/>
                <w:sz w:val="26"/>
                <w:szCs w:val="26"/>
                <w:lang w:val="uk-UA"/>
              </w:rPr>
              <w:t xml:space="preserve"> до  статутних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727A9">
              <w:rPr>
                <w:b/>
                <w:sz w:val="26"/>
                <w:szCs w:val="26"/>
                <w:lang w:val="uk-UA"/>
              </w:rPr>
              <w:t>капіталів комунальних підприємств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727A9">
              <w:rPr>
                <w:b/>
                <w:sz w:val="26"/>
                <w:szCs w:val="26"/>
                <w:lang w:val="uk-UA"/>
              </w:rPr>
              <w:t>на 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bookmarkStart w:id="0" w:name="_GoBack"/>
            <w:bookmarkEnd w:id="0"/>
            <w:r w:rsidRPr="00A727A9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1D78F9" w:rsidRDefault="001D78F9" w:rsidP="001D78F9">
            <w:pPr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1D78F9" w:rsidRPr="001D78F9" w:rsidRDefault="001D78F9" w:rsidP="00A727A9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1877FF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FF" w:rsidRPr="00915C1D" w:rsidRDefault="001877F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FF" w:rsidRDefault="001877FF" w:rsidP="00A727A9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1877FF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1877FF">
              <w:rPr>
                <w:b/>
                <w:bCs/>
                <w:color w:val="000000"/>
                <w:sz w:val="26"/>
                <w:szCs w:val="26"/>
              </w:rPr>
              <w:t>внесення</w:t>
            </w:r>
            <w:proofErr w:type="spellEnd"/>
            <w:r w:rsidRPr="001877F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877FF">
              <w:rPr>
                <w:b/>
                <w:bCs/>
                <w:color w:val="000000"/>
                <w:sz w:val="26"/>
                <w:szCs w:val="26"/>
              </w:rPr>
              <w:t>змін</w:t>
            </w:r>
            <w:proofErr w:type="spellEnd"/>
            <w:r w:rsidRPr="001877FF">
              <w:rPr>
                <w:b/>
                <w:bCs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1877FF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proofErr w:type="spellEnd"/>
            <w:r w:rsidRPr="001877F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877FF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попередження аварійних ситуацій систем електропостачання житлових будинків, відключених від квартальних котелень та виконання заходів підготовки підприємств </w:t>
            </w:r>
            <w:r w:rsidR="00F931E6">
              <w:rPr>
                <w:b/>
                <w:bCs/>
                <w:color w:val="000000"/>
                <w:sz w:val="26"/>
                <w:szCs w:val="26"/>
                <w:lang w:val="uk-UA"/>
              </w:rPr>
              <w:t>(</w:t>
            </w:r>
            <w:r w:rsidRPr="001877FF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паливно) житлово-комунального господарства до роботи в </w:t>
            </w:r>
            <w:proofErr w:type="spellStart"/>
            <w:r w:rsidRPr="001877FF">
              <w:rPr>
                <w:b/>
                <w:bCs/>
                <w:color w:val="000000"/>
                <w:sz w:val="26"/>
                <w:szCs w:val="26"/>
                <w:lang w:val="uk-UA"/>
              </w:rPr>
              <w:t>осінньо</w:t>
            </w:r>
            <w:proofErr w:type="spellEnd"/>
            <w:r w:rsidRPr="001877FF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–зимовий період 2022/2023року Калуської територіальної громади на 2022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1877FF">
              <w:rPr>
                <w:b/>
                <w:bCs/>
                <w:color w:val="000000"/>
                <w:sz w:val="26"/>
                <w:szCs w:val="26"/>
                <w:lang w:val="uk-UA"/>
              </w:rPr>
              <w:t>рік</w:t>
            </w:r>
          </w:p>
          <w:p w:rsidR="001877FF" w:rsidRDefault="001877FF" w:rsidP="001877FF">
            <w:pPr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1877FF" w:rsidRPr="001877FF" w:rsidRDefault="001877FF" w:rsidP="00A727A9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855AEB" w:rsidRPr="00855AEB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EB" w:rsidRPr="00915C1D" w:rsidRDefault="00855AE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EB" w:rsidRDefault="00855AEB" w:rsidP="00A727A9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Про Програму часткової компенсації вартості закупівлі електрогенераторів для забезпечення потреб співвласників багатоквартирних будинків Калуської міської територіальної громади під час  підготовки до опалювального сезону 2022-2023 років.</w:t>
            </w:r>
          </w:p>
          <w:p w:rsidR="00855AEB" w:rsidRDefault="00855AEB" w:rsidP="00855AEB">
            <w:pPr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855AEB" w:rsidRPr="00855AEB" w:rsidRDefault="00855AEB" w:rsidP="00A727A9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BC7464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2022 рік</w:t>
            </w:r>
          </w:p>
          <w:p w:rsidR="00E6434C" w:rsidRDefault="00E6434C" w:rsidP="00705D49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E6434C" w:rsidRPr="005C15D5" w:rsidRDefault="00E6434C" w:rsidP="00705D49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A34FCF" w:rsidRDefault="00E6434C" w:rsidP="00197DA6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передачу КНП «Калуський міський центр первинної медико-санітарної допомоги» нерухомого майна</w:t>
            </w:r>
            <w:r w:rsidRPr="00A34FCF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E6434C" w:rsidRPr="00A34FCF" w:rsidRDefault="00E6434C" w:rsidP="00197DA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197DA6">
            <w:pPr>
              <w:rPr>
                <w:sz w:val="26"/>
                <w:szCs w:val="26"/>
                <w:lang w:val="uk-UA" w:eastAsia="uk-UA"/>
              </w:rPr>
            </w:pPr>
          </w:p>
        </w:tc>
      </w:tr>
      <w:tr w:rsidR="00E6434C" w:rsidRPr="00A34FCF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A34FCF" w:rsidRDefault="00E6434C" w:rsidP="00197DA6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надання пільги з орендної плати Калуській міській організації  філії «Союзу Українок»</w:t>
            </w:r>
          </w:p>
          <w:p w:rsidR="00E6434C" w:rsidRPr="00A34FCF" w:rsidRDefault="00E6434C" w:rsidP="00197DA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197DA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3624B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надання пільги з орендної плати Калуському міськрайонному об</w:t>
            </w:r>
            <w:r w:rsidRPr="00A34FCF">
              <w:rPr>
                <w:b/>
                <w:sz w:val="26"/>
                <w:szCs w:val="26"/>
              </w:rPr>
              <w:t>’</w:t>
            </w:r>
            <w:r w:rsidRPr="00A34FCF">
              <w:rPr>
                <w:b/>
                <w:sz w:val="26"/>
                <w:szCs w:val="26"/>
                <w:lang w:val="uk-UA"/>
              </w:rPr>
              <w:t>єднанню Всеукраїнського товариства «Просвіта» ім. Т.Г. Шевченка</w:t>
            </w: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E6434C" w:rsidRPr="00A34FCF" w:rsidRDefault="00E6434C" w:rsidP="003624B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3624B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A34FCF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спрямування коштів від орендної плати за оренду комунального майна.</w:t>
            </w:r>
            <w:r w:rsidRPr="00A34FCF">
              <w:rPr>
                <w:b/>
                <w:sz w:val="26"/>
                <w:szCs w:val="26"/>
              </w:rPr>
              <w:t xml:space="preserve"> </w:t>
            </w:r>
          </w:p>
          <w:p w:rsidR="00E6434C" w:rsidRPr="00A34FCF" w:rsidRDefault="00E6434C" w:rsidP="00705D4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sz w:val="26"/>
                <w:szCs w:val="26"/>
                <w:lang w:val="uk-UA" w:eastAsia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A34FCF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цільове використання комунального майна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внесення змін в рішення Калуської міської ради №1619 від 29.09.2022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внесення змін в рішення Калуської міської ради №1551 від 25.08.2022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ліквідацію комунального підприємства «</w:t>
            </w:r>
            <w:proofErr w:type="spellStart"/>
            <w:r w:rsidRPr="00A34FCF">
              <w:rPr>
                <w:b/>
                <w:sz w:val="26"/>
                <w:szCs w:val="26"/>
                <w:lang w:val="uk-UA"/>
              </w:rPr>
              <w:t>Екосервіс</w:t>
            </w:r>
            <w:proofErr w:type="spellEnd"/>
            <w:r w:rsidRPr="00A34FCF">
              <w:rPr>
                <w:b/>
                <w:sz w:val="26"/>
                <w:szCs w:val="26"/>
                <w:lang w:val="uk-UA"/>
              </w:rPr>
              <w:t>»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пропозицію щодо укладання договору міни квартир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A34FCF">
            <w:pPr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управління комунальним майном, що знаходиться на території Калуської міської територіальної громади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A34FCF">
            <w:pPr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05D49">
            <w:pPr>
              <w:rPr>
                <w:b/>
                <w:color w:val="000000"/>
                <w:sz w:val="26"/>
                <w:szCs w:val="26"/>
                <w:lang w:val="uk-UA" w:eastAsia="uk-UA" w:bidi="uk-UA"/>
              </w:rPr>
            </w:pPr>
            <w:r w:rsidRPr="00A34FCF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A34FCF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 територіальної громади шляхом проведення електронних аукціонів (вул. Галицька, 21, с .Боднарів)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color w:val="000000"/>
                <w:sz w:val="26"/>
                <w:szCs w:val="26"/>
                <w:lang w:val="uk-UA" w:eastAsia="uk-UA" w:bidi="uk-UA"/>
              </w:rPr>
            </w:pPr>
          </w:p>
        </w:tc>
      </w:tr>
      <w:tr w:rsidR="00E6434C" w:rsidRPr="00A34FCF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 територіальної громади шляхом проведення електронних аукціонів (</w:t>
            </w:r>
            <w:proofErr w:type="spellStart"/>
            <w:r w:rsidRPr="00A34FCF">
              <w:rPr>
                <w:b/>
                <w:sz w:val="26"/>
                <w:szCs w:val="26"/>
                <w:lang w:val="uk-UA"/>
              </w:rPr>
              <w:t>м.Калуш</w:t>
            </w:r>
            <w:proofErr w:type="spellEnd"/>
            <w:r w:rsidRPr="00A34FCF">
              <w:rPr>
                <w:b/>
                <w:sz w:val="26"/>
                <w:szCs w:val="26"/>
                <w:lang w:val="uk-UA"/>
              </w:rPr>
              <w:t>, пр-т. Лесі Українки, 14)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color w:val="000000"/>
                <w:sz w:val="26"/>
                <w:szCs w:val="26"/>
                <w:lang w:val="uk-UA" w:eastAsia="uk-UA" w:bidi="uk-UA"/>
              </w:rPr>
            </w:pPr>
          </w:p>
        </w:tc>
      </w:tr>
      <w:tr w:rsidR="00E6434C" w:rsidRPr="00A34FCF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Грушевського, 37)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color w:val="000000"/>
                <w:sz w:val="26"/>
                <w:szCs w:val="26"/>
                <w:lang w:val="uk-UA" w:eastAsia="uk-UA" w:bidi="uk-UA"/>
              </w:rPr>
            </w:pPr>
          </w:p>
        </w:tc>
      </w:tr>
      <w:tr w:rsidR="00E6434C" w:rsidRPr="00A34FCF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05D49">
            <w:pPr>
              <w:rPr>
                <w:b/>
                <w:sz w:val="26"/>
                <w:szCs w:val="26"/>
                <w:lang w:val="uk-UA"/>
              </w:rPr>
            </w:pPr>
            <w:r w:rsidRPr="00A34FCF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 територіальної громади шляхом проведення електронних аукціонів (</w:t>
            </w:r>
            <w:proofErr w:type="spellStart"/>
            <w:r w:rsidRPr="00A34FCF">
              <w:rPr>
                <w:b/>
                <w:sz w:val="26"/>
                <w:szCs w:val="26"/>
                <w:lang w:val="uk-UA"/>
              </w:rPr>
              <w:t>м.Калуш</w:t>
            </w:r>
            <w:proofErr w:type="spellEnd"/>
            <w:r w:rsidRPr="00A34FCF">
              <w:rPr>
                <w:b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A34FCF">
              <w:rPr>
                <w:b/>
                <w:sz w:val="26"/>
                <w:szCs w:val="26"/>
                <w:lang w:val="uk-UA"/>
              </w:rPr>
              <w:t>вул.Січинського</w:t>
            </w:r>
            <w:proofErr w:type="spellEnd"/>
            <w:r w:rsidRPr="00A34FCF">
              <w:rPr>
                <w:b/>
                <w:sz w:val="26"/>
                <w:szCs w:val="26"/>
                <w:lang w:val="uk-UA"/>
              </w:rPr>
              <w:t>, 7)</w:t>
            </w:r>
          </w:p>
          <w:p w:rsidR="00E6434C" w:rsidRPr="00A34FCF" w:rsidRDefault="00E6434C" w:rsidP="00A34FC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6434C" w:rsidRPr="00A34FCF" w:rsidRDefault="00E6434C" w:rsidP="00705D49">
            <w:pPr>
              <w:rPr>
                <w:b/>
                <w:color w:val="000000"/>
                <w:sz w:val="26"/>
                <w:szCs w:val="26"/>
                <w:lang w:val="uk-UA" w:eastAsia="uk-UA" w:bidi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92B69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9D258A">
              <w:rPr>
                <w:b/>
                <w:color w:val="000000"/>
                <w:sz w:val="26"/>
                <w:szCs w:val="26"/>
                <w:lang w:val="uk-UA" w:eastAsia="uk-UA"/>
              </w:rPr>
              <w:t>Про проведення громадського обговорення</w:t>
            </w:r>
            <w:r w:rsidRPr="009702DA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9D258A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щодо найменування чи перейменування назв </w:t>
            </w:r>
            <w:r w:rsidRPr="009702DA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9D258A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вулиць, провулків, проїздів, бульварів, проспектів, площ, майданів, скверів </w:t>
            </w:r>
            <w:r w:rsidRPr="009D258A">
              <w:rPr>
                <w:color w:val="000000"/>
                <w:sz w:val="26"/>
                <w:szCs w:val="26"/>
                <w:lang w:val="uk-UA" w:eastAsia="uk-UA"/>
              </w:rPr>
              <w:t>та інших об’єктів права власності визначених законом на території Калуської міської територіальної громади</w:t>
            </w:r>
          </w:p>
          <w:p w:rsidR="00E6434C" w:rsidRDefault="00E6434C" w:rsidP="00792B69">
            <w:pPr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>Тарас Нижник – начальник відділу внутрішньої політики</w:t>
            </w:r>
          </w:p>
          <w:p w:rsidR="00E6434C" w:rsidRPr="00A727A9" w:rsidRDefault="00E6434C" w:rsidP="00792B69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92B6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27A10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>Про затвердження Порядку найменування та перейменування вулиць,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провулків, проїздів, бульварів, проспектів, площ, майданів, скверів та інших об’єктів права власності на території Калуської міської територіальної громади.</w:t>
            </w:r>
          </w:p>
          <w:p w:rsidR="00E6434C" w:rsidRPr="003522AD" w:rsidRDefault="00E6434C" w:rsidP="00792B69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6434C" w:rsidRPr="00BC7464" w:rsidRDefault="00E6434C" w:rsidP="00792B6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C845FC" w:rsidRDefault="00E6434C" w:rsidP="00EF2137">
            <w:pPr>
              <w:rPr>
                <w:b/>
                <w:sz w:val="26"/>
                <w:szCs w:val="26"/>
                <w:lang w:val="uk-UA"/>
              </w:rPr>
            </w:pPr>
            <w:r w:rsidRPr="007074CA">
              <w:rPr>
                <w:b/>
                <w:sz w:val="26"/>
                <w:szCs w:val="26"/>
                <w:lang w:val="uk-UA"/>
              </w:rPr>
              <w:t>Про надання дозволу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074CA">
              <w:rPr>
                <w:b/>
                <w:sz w:val="26"/>
                <w:szCs w:val="26"/>
                <w:lang w:val="uk-UA"/>
              </w:rPr>
              <w:t>на розроблення детального плану території</w:t>
            </w:r>
            <w:r>
              <w:rPr>
                <w:b/>
                <w:sz w:val="26"/>
                <w:szCs w:val="26"/>
                <w:lang w:val="uk-UA"/>
              </w:rPr>
              <w:t xml:space="preserve"> щодо зміни цільового призначення земельної ділянки для будівництва та обслуговування житлового будинку, господарських будівель і споруд на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вул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..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Височанка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м.Калуші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Івано- Франківської області.</w:t>
            </w:r>
          </w:p>
          <w:p w:rsidR="00E6434C" w:rsidRPr="003522AD" w:rsidRDefault="00E6434C" w:rsidP="00291A80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6434C" w:rsidRPr="005C15D5" w:rsidRDefault="00E6434C" w:rsidP="005C15D5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EF2137" w:rsidRDefault="00E6434C" w:rsidP="00EF2137">
            <w:pPr>
              <w:rPr>
                <w:b/>
                <w:sz w:val="26"/>
                <w:szCs w:val="26"/>
              </w:rPr>
            </w:pPr>
            <w:r w:rsidRPr="00EF213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F2137">
              <w:rPr>
                <w:b/>
                <w:sz w:val="26"/>
                <w:szCs w:val="26"/>
              </w:rPr>
              <w:t>надання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2137">
              <w:rPr>
                <w:b/>
                <w:sz w:val="26"/>
                <w:szCs w:val="26"/>
              </w:rPr>
              <w:t>дозволу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F2137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EF2137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 детального плану </w:t>
            </w:r>
            <w:proofErr w:type="spellStart"/>
            <w:r w:rsidRPr="00EF2137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 для</w:t>
            </w:r>
          </w:p>
          <w:p w:rsidR="00E6434C" w:rsidRPr="00EF2137" w:rsidRDefault="00E6434C" w:rsidP="00EF2137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EF2137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EF2137">
              <w:rPr>
                <w:b/>
                <w:sz w:val="26"/>
                <w:szCs w:val="26"/>
              </w:rPr>
              <w:t>нежитлових</w:t>
            </w:r>
            <w:proofErr w:type="spellEnd"/>
            <w:proofErr w:type="gramEnd"/>
            <w:r w:rsidRPr="00EF21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2137">
              <w:rPr>
                <w:b/>
                <w:sz w:val="26"/>
                <w:szCs w:val="26"/>
              </w:rPr>
              <w:t>приміщень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2137">
              <w:rPr>
                <w:b/>
                <w:sz w:val="26"/>
                <w:szCs w:val="26"/>
              </w:rPr>
              <w:t>під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2137">
              <w:rPr>
                <w:b/>
                <w:sz w:val="26"/>
                <w:szCs w:val="26"/>
              </w:rPr>
              <w:t>реабілітаційний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F2137">
              <w:rPr>
                <w:b/>
                <w:sz w:val="26"/>
                <w:szCs w:val="26"/>
              </w:rPr>
              <w:t xml:space="preserve">центр на </w:t>
            </w:r>
            <w:proofErr w:type="spellStart"/>
            <w:r w:rsidRPr="00EF2137">
              <w:rPr>
                <w:b/>
                <w:sz w:val="26"/>
                <w:szCs w:val="26"/>
              </w:rPr>
              <w:t>вул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EF2137">
              <w:rPr>
                <w:b/>
                <w:sz w:val="26"/>
                <w:szCs w:val="26"/>
              </w:rPr>
              <w:t>Київська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, 170 в м. </w:t>
            </w:r>
            <w:proofErr w:type="spellStart"/>
            <w:r w:rsidRPr="00EF2137">
              <w:rPr>
                <w:b/>
                <w:sz w:val="26"/>
                <w:szCs w:val="26"/>
              </w:rPr>
              <w:t>Калуші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EF2137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EF21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2137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E6434C" w:rsidRPr="003522AD" w:rsidRDefault="00E6434C" w:rsidP="00EF2137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6434C" w:rsidRPr="00EF2137" w:rsidRDefault="00E6434C" w:rsidP="006D43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915C1D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7074CA" w:rsidRDefault="00E6434C" w:rsidP="00EF2137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4CA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>Про затвердження проекту детального планування території для будівництва магазину</w:t>
            </w:r>
            <w: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для продажу продовольчих товарів на вул..600-річчя </w:t>
            </w:r>
            <w:proofErr w:type="spellStart"/>
            <w: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>Голиня</w:t>
            </w:r>
            <w:proofErr w:type="spellEnd"/>
            <w: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в </w:t>
            </w:r>
            <w:proofErr w:type="spellStart"/>
            <w: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>с.Голин</w:t>
            </w:r>
            <w:r w:rsidR="00EC105D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>ь</w:t>
            </w:r>
            <w:proofErr w:type="spellEnd"/>
            <w: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Калуського району Івано-Франківської області</w:t>
            </w:r>
          </w:p>
          <w:p w:rsidR="00E6434C" w:rsidRPr="003522AD" w:rsidRDefault="00E6434C" w:rsidP="00EF2137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6434C" w:rsidRPr="00BC7464" w:rsidRDefault="00E6434C" w:rsidP="006D43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25456B" w:rsidTr="009F5B3A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B65A09" w:rsidRDefault="00E6434C" w:rsidP="0043744D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</w:t>
            </w:r>
            <w:r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</w:p>
          <w:p w:rsidR="00E6434C" w:rsidRPr="00B65A09" w:rsidRDefault="00E6434C" w:rsidP="0043744D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B65A0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E6434C" w:rsidRPr="00B65A09" w:rsidRDefault="00E6434C" w:rsidP="0043744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E6434C" w:rsidRPr="00E766F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землі суб’єктам підприємницької діяльності» 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>(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ТОВ «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Калушський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трубний завод», ТОВ «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Карпатнафтохім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>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6434C" w:rsidRPr="001D78F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та надання в оренду земельної ділянки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Диді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Б. та гр.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Маліборській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Я. Д.»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(вул. Хіміків, 30а,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м.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Калуш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, площа 0,0220 га)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6434C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землі, затвердження технічної документації із землеустрою щодо інвентаризації земельної ділянки та надання в оренду земельної ділянки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Гушпіт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О. 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(площею 1,2965, вул. Кармелюка, 50, м. Калуш)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6434C" w:rsidRPr="001D78F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внесення змін в рішення Калуської міської ради від 29.09.2022 № 1641 стосовно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«КФ «СХІДНІ ЛАСОЩІ» 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(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розтермінування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платежів з 25.01.2023 до 25.12.2024 по 4 ділянках)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E6434C" w:rsidRPr="007841E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міської ради від 17.11.2022 № 1719 стосовно 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«КАРПАТНАФТОХІМ» </w:t>
            </w: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>(ставка орендної плати 3,5% від НГОЗ)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6434C" w:rsidRPr="007841E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383CF4">
              <w:rPr>
                <w:sz w:val="26"/>
                <w:szCs w:val="26"/>
                <w:lang w:val="uk-UA"/>
              </w:rPr>
              <w:t xml:space="preserve">Про проведення інвентаризації земель сільськогосподарського призначення </w:t>
            </w:r>
            <w:r>
              <w:rPr>
                <w:b/>
                <w:sz w:val="26"/>
                <w:szCs w:val="26"/>
                <w:lang w:val="uk-UA"/>
              </w:rPr>
              <w:t xml:space="preserve">за межами населеного пункту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с.</w:t>
            </w:r>
            <w:r w:rsidRPr="00383CF4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  <w:r w:rsidRPr="00383CF4">
              <w:rPr>
                <w:b/>
                <w:sz w:val="26"/>
                <w:szCs w:val="26"/>
                <w:lang w:val="uk-UA"/>
              </w:rPr>
              <w:t>, Калуського району, Івано-Франківської області»</w:t>
            </w:r>
            <w:r w:rsidRPr="00383CF4">
              <w:rPr>
                <w:sz w:val="26"/>
                <w:szCs w:val="26"/>
                <w:lang w:val="uk-UA"/>
              </w:rPr>
              <w:t xml:space="preserve"> (ТОВ «ҐУДВЕЛЛІ УКРАЇНА»).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6434C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поділу земельної ділянки комунальної власності, яка знаходиться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районі вул.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Височанка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, м. Калуш»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(ТОВ «АКУМЕН)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6434C" w:rsidRPr="004C5FA7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ПП «ГАРАЗД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» (площа 0,2003 га, вул. Фабрична, 1А, м. Калуш).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6434C" w:rsidRPr="001D78F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54545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5459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   із землеустрою щодо поділу земельної  ділянки, затвердження технічної документації із землеустрою щодо встановлення меж частини земельної ділянки, на яку поширюється право сервітуту та надання в оренду земельної ділянки  </w:t>
            </w:r>
            <w:r w:rsidRPr="00545459">
              <w:rPr>
                <w:rFonts w:ascii="Times New Roman" w:hAnsi="Times New Roman" w:cs="Times New Roman"/>
                <w:b/>
                <w:sz w:val="26"/>
                <w:szCs w:val="26"/>
              </w:rPr>
              <w:t>ТОВ «КОНДИТЕРСЬКА ФАБРИКА «СХІДНІ ЛАСОЩІ»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E0556">
              <w:rPr>
                <w:rFonts w:ascii="Times New Roman" w:hAnsi="Times New Roman" w:cs="Times New Roman"/>
                <w:sz w:val="26"/>
                <w:szCs w:val="26"/>
              </w:rPr>
              <w:t xml:space="preserve">площа </w:t>
            </w:r>
            <w:r w:rsidRPr="001E0556">
              <w:rPr>
                <w:rFonts w:ascii="Times New Roman" w:hAnsi="Times New Roman"/>
                <w:sz w:val="28"/>
                <w:szCs w:val="28"/>
              </w:rPr>
              <w:t>1,1612 га)</w:t>
            </w:r>
          </w:p>
          <w:p w:rsidR="00CD5728" w:rsidRPr="00545459" w:rsidRDefault="00CD5728" w:rsidP="0054545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E6434C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D9764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 та надання у постійне користування земельної ділянки </w:t>
            </w:r>
            <w:r w:rsidRPr="00383CF4">
              <w:rPr>
                <w:b/>
                <w:sz w:val="26"/>
                <w:szCs w:val="26"/>
                <w:lang w:val="uk-UA"/>
              </w:rPr>
              <w:t>КП «КАЛУСЬКА ЕНЕРГЕТИЧНА КОМПАНІЯ» КАЛУСЬКОЇ МІСЬКОЇ РАДИ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Добрівлянська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, 25, м. Калуш, площа 0,4762 га)</w:t>
            </w:r>
          </w:p>
          <w:p w:rsidR="00E6434C" w:rsidRPr="00383CF4" w:rsidRDefault="00E6434C" w:rsidP="00D9764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6434C" w:rsidRPr="001D78F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D9764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      </w:r>
            <w:r w:rsidRPr="00383CF4">
              <w:rPr>
                <w:b/>
                <w:sz w:val="26"/>
                <w:szCs w:val="26"/>
                <w:lang w:val="uk-UA"/>
              </w:rPr>
              <w:t xml:space="preserve">ТОВ «ҐУДВЕЛЛІ УКРАЇНА» </w:t>
            </w:r>
            <w:r w:rsidRPr="00383CF4">
              <w:rPr>
                <w:sz w:val="26"/>
                <w:szCs w:val="26"/>
                <w:lang w:val="uk-UA"/>
              </w:rPr>
              <w:t>(за межами с. Копанки, площа 19,5925 га та площа 4,4695 га).</w:t>
            </w:r>
          </w:p>
          <w:p w:rsidR="00E6434C" w:rsidRPr="00383CF4" w:rsidRDefault="00E6434C" w:rsidP="00D9764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6434C" w:rsidRPr="007841E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D9764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АТ «ПРИКАРПАТТЯОБЛЕНЕРГО» </w:t>
            </w: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>(площею 0,0248 га, вул. Наливайка, м. Калуш, ТП-482)</w:t>
            </w:r>
          </w:p>
          <w:p w:rsidR="00E6434C" w:rsidRPr="00383CF4" w:rsidRDefault="00E6434C" w:rsidP="00D9764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6434C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383CF4" w:rsidRDefault="00E6434C" w:rsidP="007841E9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права постійного користування земельною ділянкою, затвердження технічної документації із землеустрою щодо поділу земельної ділянки, надання у постійне користування та в оренду земельних ділянок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КП «ЕКОРЕСУРС» КАЛУСЬКОЇ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МІСЬКОЇ РАДИ, ФОП БУЧАКУ П.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С.»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(вул. Б. Хмельницького, 82, м. Калуш, площа 1,3409 га та площа 0,0135 га)</w:t>
            </w:r>
          </w:p>
          <w:p w:rsidR="00E6434C" w:rsidRPr="00383CF4" w:rsidRDefault="00E6434C" w:rsidP="00D9764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6434C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841E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383CF4">
              <w:rPr>
                <w:sz w:val="26"/>
                <w:szCs w:val="26"/>
                <w:lang w:val="uk-UA"/>
              </w:rPr>
              <w:t xml:space="preserve">Про затвердження технічної документації з нормативної грошової оцінки та надання в оренду земельної ділянки </w:t>
            </w:r>
            <w:r>
              <w:rPr>
                <w:b/>
                <w:sz w:val="26"/>
                <w:szCs w:val="26"/>
                <w:lang w:val="uk-UA"/>
              </w:rPr>
              <w:t>ФОП Луговому Я.</w:t>
            </w:r>
            <w:r w:rsidRPr="00383CF4">
              <w:rPr>
                <w:b/>
                <w:sz w:val="26"/>
                <w:szCs w:val="26"/>
                <w:lang w:val="uk-UA"/>
              </w:rPr>
              <w:t xml:space="preserve">Л.» </w:t>
            </w:r>
            <w:r w:rsidRPr="00383CF4">
              <w:rPr>
                <w:sz w:val="26"/>
                <w:szCs w:val="26"/>
                <w:lang w:val="uk-UA"/>
              </w:rPr>
              <w:t>(за межами с. Копанки, площа 0,2868 га)</w:t>
            </w:r>
          </w:p>
          <w:p w:rsidR="00E6434C" w:rsidRPr="00383CF4" w:rsidRDefault="00E6434C" w:rsidP="007841E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6434C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7841E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383CF4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Дзундзі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В.</w:t>
            </w:r>
            <w:r w:rsidRPr="00383CF4">
              <w:rPr>
                <w:b/>
                <w:sz w:val="26"/>
                <w:szCs w:val="26"/>
                <w:lang w:val="uk-UA"/>
              </w:rPr>
              <w:t xml:space="preserve">С.» </w:t>
            </w:r>
            <w:r w:rsidRPr="00383CF4">
              <w:rPr>
                <w:sz w:val="26"/>
                <w:szCs w:val="26"/>
                <w:lang w:val="uk-UA"/>
              </w:rPr>
              <w:t xml:space="preserve">(вул. </w:t>
            </w:r>
            <w:proofErr w:type="spellStart"/>
            <w:r w:rsidRPr="00383CF4">
              <w:rPr>
                <w:sz w:val="26"/>
                <w:szCs w:val="26"/>
                <w:lang w:val="uk-UA"/>
              </w:rPr>
              <w:t>Дзвонарська</w:t>
            </w:r>
            <w:proofErr w:type="spellEnd"/>
            <w:r w:rsidRPr="00383CF4">
              <w:rPr>
                <w:sz w:val="26"/>
                <w:szCs w:val="26"/>
                <w:lang w:val="uk-UA"/>
              </w:rPr>
              <w:t>, 15, м. Калуш, площа 0,0020 га)</w:t>
            </w:r>
          </w:p>
          <w:p w:rsidR="00E6434C" w:rsidRPr="00383CF4" w:rsidRDefault="00E6434C" w:rsidP="007841E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6434C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D9764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 вул. Степана Бандери, 2-Б, с.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Мислів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(управління комунальної власності площа 0,0549 га)</w:t>
            </w:r>
          </w:p>
          <w:p w:rsidR="00E6434C" w:rsidRPr="00383CF4" w:rsidRDefault="00E6434C" w:rsidP="00D9764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6434C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FA17E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гр. Іванишину Т.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В.»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(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с.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Мислів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, площа 0,2675 га</w:t>
            </w:r>
          </w:p>
          <w:p w:rsidR="00E6434C" w:rsidRPr="00383CF4" w:rsidRDefault="00E6434C" w:rsidP="00FA17E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6434C" w:rsidRPr="007841E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Баку А.С. 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(площею 0,2610 га, вул. Пекарська, 1, 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6434C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Про надання дозволу на проведення експертної грошової оцінки земельної ділянки несільськогосподарського призначення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Петріву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Б.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В.» 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(вул. Хіміків, м. Калуш, площа 0,0122 га)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6434C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4F4FB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>проекту землеустрою щодо відведення земельної ділянки в оренду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ТОВ «СЕМАРГЛА» </w:t>
            </w: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 xml:space="preserve">(площею 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_________</w:t>
            </w: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 xml:space="preserve"> га, в районі вул..Промислова)</w:t>
            </w:r>
          </w:p>
          <w:p w:rsidR="00E6434C" w:rsidRPr="00383CF4" w:rsidRDefault="00E6434C" w:rsidP="004F4FB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6434C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383CF4" w:rsidRDefault="00E6434C" w:rsidP="00665A41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ОСББ «Івана Франка 2» </w:t>
            </w: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>(площа 0,2659 га).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6434C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Хімчинському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 М.» </w:t>
            </w:r>
            <w:r w:rsidR="003377D6">
              <w:rPr>
                <w:rFonts w:eastAsia="Calibri"/>
                <w:sz w:val="26"/>
                <w:szCs w:val="26"/>
                <w:lang w:val="uk-UA" w:eastAsia="en-US"/>
              </w:rPr>
              <w:t xml:space="preserve">(вул. </w:t>
            </w:r>
            <w:proofErr w:type="spellStart"/>
            <w:r w:rsidR="003377D6">
              <w:rPr>
                <w:rFonts w:eastAsia="Calibri"/>
                <w:sz w:val="26"/>
                <w:szCs w:val="26"/>
                <w:lang w:val="uk-UA" w:eastAsia="en-US"/>
              </w:rPr>
              <w:t>Каракая</w:t>
            </w:r>
            <w:proofErr w:type="spellEnd"/>
            <w:r w:rsidR="003377D6">
              <w:rPr>
                <w:rFonts w:eastAsia="Calibri"/>
                <w:sz w:val="26"/>
                <w:szCs w:val="26"/>
                <w:lang w:val="uk-UA" w:eastAsia="en-US"/>
              </w:rPr>
              <w:t xml:space="preserve">, 36-Б, </w:t>
            </w:r>
            <w:proofErr w:type="spellStart"/>
            <w:r w:rsidR="003377D6">
              <w:rPr>
                <w:rFonts w:eastAsia="Calibri"/>
                <w:sz w:val="26"/>
                <w:szCs w:val="26"/>
                <w:lang w:val="uk-UA" w:eastAsia="en-US"/>
              </w:rPr>
              <w:t>м.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Калуш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, площа 0,0970 га).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6434C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згоди на передачу орендованої земельної ділянки в суборенду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Павлюк Л. П.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, кадастровий номер: 2610400000:06:008:0049»  (площа 0,4133 га, район вул. Окружна, м. Калуш».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6434C" w:rsidRPr="00383CF4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5C15D5">
            <w:pPr>
              <w:contextualSpacing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sz w:val="26"/>
                <w:szCs w:val="26"/>
                <w:lang w:val="uk-UA"/>
              </w:rPr>
              <w:t xml:space="preserve">Про затвердження проекту землеустрою 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відведення земельної ділянки,                                  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Голді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 Г.» 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(вул. 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, 7, м. Калуш, площа 0,1022 га)</w:t>
            </w:r>
          </w:p>
          <w:p w:rsidR="00E6434C" w:rsidRPr="00383CF4" w:rsidRDefault="00E6434C" w:rsidP="005C15D5">
            <w:pPr>
              <w:contextualSpacing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6434C" w:rsidRPr="00817693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поділу земельної ділянки, затвердження технічних документацій із землеустрою щодо встановлення (відновлення) меж </w:t>
            </w:r>
            <w:r w:rsidRPr="00383CF4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земельних ділянок в натурі (на місцевості) 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для 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будiвництва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та обслуговування житлових 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будинкiв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i 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господаpських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будiвель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(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пpисадибних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дiлянок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)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у власність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громадянам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Овсеєнко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Н.Ф., Колісник І.І. 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 xml:space="preserve">(вул. </w:t>
            </w:r>
            <w:proofErr w:type="spellStart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Самчука</w:t>
            </w:r>
            <w:proofErr w:type="spellEnd"/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, 3, м. Калуш, площа 0,0388 га та площа 0,0496 га)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6434C" w:rsidRPr="001D78F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83CF4">
              <w:rPr>
                <w:bCs/>
                <w:sz w:val="26"/>
                <w:szCs w:val="26"/>
                <w:lang w:val="uk-UA"/>
              </w:rPr>
              <w:t xml:space="preserve">Про </w:t>
            </w:r>
            <w:r w:rsidRPr="00383CF4">
              <w:rPr>
                <w:sz w:val="26"/>
                <w:szCs w:val="26"/>
                <w:lang w:val="uk-UA"/>
              </w:rPr>
              <w:t xml:space="preserve">розгляд звернень громадян </w:t>
            </w:r>
            <w:r w:rsidRPr="00383CF4">
              <w:rPr>
                <w:color w:val="000000"/>
                <w:sz w:val="26"/>
                <w:szCs w:val="26"/>
                <w:lang w:val="uk-UA"/>
              </w:rPr>
              <w:t xml:space="preserve">щодо затвердження документацій із землеустрою 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для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будiвництва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та обслуговування житлових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будинкiв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i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господаpських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будiвель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(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пpисадибних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дiлянок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) та для гаражного будівництва</w:t>
            </w:r>
            <w:r w:rsidRPr="00383CF4">
              <w:rPr>
                <w:color w:val="000000"/>
                <w:sz w:val="26"/>
                <w:szCs w:val="26"/>
                <w:lang w:val="uk-UA"/>
              </w:rPr>
              <w:t>», згідно Додатків № 1, №, 2, № 3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E6434C" w:rsidRPr="00665A41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383CF4">
              <w:rPr>
                <w:bCs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383CF4">
              <w:rPr>
                <w:sz w:val="26"/>
                <w:szCs w:val="26"/>
              </w:rPr>
              <w:t>розгляд</w:t>
            </w:r>
            <w:proofErr w:type="spellEnd"/>
            <w:r w:rsidRPr="00383CF4">
              <w:rPr>
                <w:sz w:val="26"/>
                <w:szCs w:val="26"/>
              </w:rPr>
              <w:t xml:space="preserve"> </w:t>
            </w:r>
            <w:proofErr w:type="spellStart"/>
            <w:r w:rsidRPr="00383CF4">
              <w:rPr>
                <w:sz w:val="26"/>
                <w:szCs w:val="26"/>
              </w:rPr>
              <w:t>звернень</w:t>
            </w:r>
            <w:proofErr w:type="spellEnd"/>
            <w:r w:rsidRPr="00383CF4">
              <w:rPr>
                <w:sz w:val="26"/>
                <w:szCs w:val="26"/>
              </w:rPr>
              <w:t xml:space="preserve"> </w:t>
            </w:r>
            <w:proofErr w:type="spellStart"/>
            <w:r w:rsidRPr="00383CF4">
              <w:rPr>
                <w:sz w:val="26"/>
                <w:szCs w:val="26"/>
              </w:rPr>
              <w:t>громадян</w:t>
            </w:r>
            <w:proofErr w:type="spellEnd"/>
            <w:r w:rsidRPr="00383CF4">
              <w:rPr>
                <w:sz w:val="26"/>
                <w:szCs w:val="26"/>
              </w:rPr>
              <w:t xml:space="preserve"> </w:t>
            </w:r>
            <w:proofErr w:type="spellStart"/>
            <w:r w:rsidRPr="00383CF4">
              <w:rPr>
                <w:color w:val="000000"/>
                <w:sz w:val="26"/>
                <w:szCs w:val="26"/>
              </w:rPr>
              <w:t>щодо</w:t>
            </w:r>
            <w:proofErr w:type="spellEnd"/>
            <w:r w:rsidRPr="00383C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83CF4">
              <w:rPr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383C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83CF4">
              <w:rPr>
                <w:color w:val="000000"/>
                <w:sz w:val="26"/>
                <w:szCs w:val="26"/>
              </w:rPr>
              <w:t>документацій</w:t>
            </w:r>
            <w:proofErr w:type="spellEnd"/>
            <w:r w:rsidRPr="00383C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83CF4">
              <w:rPr>
                <w:color w:val="000000"/>
                <w:sz w:val="26"/>
                <w:szCs w:val="26"/>
              </w:rPr>
              <w:t>із</w:t>
            </w:r>
            <w:proofErr w:type="spellEnd"/>
            <w:r w:rsidRPr="00383C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83CF4">
              <w:rPr>
                <w:color w:val="000000"/>
                <w:sz w:val="26"/>
                <w:szCs w:val="26"/>
              </w:rPr>
              <w:t>землеустрою</w:t>
            </w:r>
            <w:proofErr w:type="spellEnd"/>
            <w:r w:rsidRPr="00383CF4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383CF4">
              <w:rPr>
                <w:b/>
                <w:color w:val="000000"/>
                <w:sz w:val="26"/>
                <w:szCs w:val="26"/>
                <w:lang w:val="uk-UA"/>
              </w:rPr>
              <w:t>для ведення особистого селянського господарства</w:t>
            </w:r>
            <w:r w:rsidRPr="00383CF4">
              <w:rPr>
                <w:sz w:val="26"/>
                <w:szCs w:val="26"/>
                <w:lang w:val="uk-UA"/>
              </w:rPr>
              <w:t>» згідно Додатку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E6434C" w:rsidRPr="001D78F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383CF4">
              <w:rPr>
                <w:bCs/>
                <w:sz w:val="26"/>
                <w:szCs w:val="26"/>
                <w:lang w:val="uk-UA"/>
              </w:rPr>
              <w:t xml:space="preserve">Про внесення змін в рішення міської ради, </w:t>
            </w:r>
            <w:r w:rsidRPr="00383CF4">
              <w:rPr>
                <w:sz w:val="26"/>
                <w:szCs w:val="26"/>
                <w:lang w:val="uk-UA"/>
              </w:rPr>
              <w:t xml:space="preserve">розгляд звернень громадян </w:t>
            </w:r>
            <w:r w:rsidRPr="00383CF4">
              <w:rPr>
                <w:color w:val="000000"/>
                <w:sz w:val="26"/>
                <w:szCs w:val="26"/>
                <w:lang w:val="uk-UA"/>
              </w:rPr>
              <w:t xml:space="preserve">щодо затвердження документацій із землеустрою </w:t>
            </w:r>
            <w:r w:rsidRPr="00383CF4">
              <w:rPr>
                <w:b/>
                <w:color w:val="000000"/>
                <w:sz w:val="26"/>
                <w:szCs w:val="26"/>
                <w:lang w:val="uk-UA"/>
              </w:rPr>
              <w:t>для ведення товарного сільськогосподарського виробництва</w:t>
            </w:r>
            <w:r w:rsidRPr="00383CF4">
              <w:rPr>
                <w:sz w:val="26"/>
                <w:szCs w:val="26"/>
                <w:lang w:val="uk-UA"/>
              </w:rPr>
              <w:t>», згідно Додатку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E6434C" w:rsidRPr="001D78F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383CF4">
              <w:rPr>
                <w:bCs/>
                <w:sz w:val="26"/>
                <w:szCs w:val="26"/>
                <w:lang w:val="uk-UA"/>
              </w:rPr>
              <w:t xml:space="preserve">Про </w:t>
            </w:r>
            <w:r w:rsidRPr="00383CF4">
              <w:rPr>
                <w:sz w:val="26"/>
                <w:szCs w:val="26"/>
                <w:lang w:val="uk-UA"/>
              </w:rPr>
              <w:t xml:space="preserve">розгляд звернень громадян </w:t>
            </w:r>
            <w:r w:rsidRPr="00383CF4">
              <w:rPr>
                <w:color w:val="000000"/>
                <w:sz w:val="26"/>
                <w:szCs w:val="26"/>
                <w:lang w:val="uk-UA"/>
              </w:rPr>
              <w:t>щодо надання дозволу на виготовлення документацій із землеустрою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для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будiвництва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та обслуговування житлових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будинкiв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i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господаpських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будiвель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(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пpисадибних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дiлянок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), для гаражного будівництва, </w:t>
            </w:r>
            <w:r w:rsidRPr="00383CF4">
              <w:rPr>
                <w:b/>
                <w:color w:val="000000"/>
                <w:sz w:val="26"/>
                <w:szCs w:val="26"/>
                <w:lang w:val="uk-UA"/>
              </w:rPr>
              <w:t>для ведення особистого селянського господарства, для ведення товарного сільськогосподарського виробництва</w:t>
            </w:r>
            <w:r w:rsidRPr="00383CF4">
              <w:rPr>
                <w:color w:val="000000"/>
                <w:sz w:val="26"/>
                <w:szCs w:val="26"/>
                <w:lang w:val="uk-UA"/>
              </w:rPr>
              <w:t>» згідно Додатків № 1, №, 2, № 3, № 4, № 5, № 6</w:t>
            </w:r>
          </w:p>
        </w:tc>
      </w:tr>
      <w:tr w:rsidR="00E6434C" w:rsidRPr="001D78F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затвердженні технічної документації із землеустрою щодо інвентаризації земельних ділянок та надання в оренду земельних ділянок </w:t>
            </w:r>
            <w:r w:rsidRPr="00383CF4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ФГ «ЧАГРІВ АГРО» </w:t>
            </w: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>(з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а межами </w:t>
            </w:r>
            <w:proofErr w:type="spellStart"/>
            <w:r>
              <w:rPr>
                <w:rFonts w:eastAsia="Calibri"/>
                <w:bCs/>
                <w:sz w:val="26"/>
                <w:szCs w:val="26"/>
                <w:lang w:val="uk-UA"/>
              </w:rPr>
              <w:t>с.</w:t>
            </w:r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>Мостище</w:t>
            </w:r>
            <w:proofErr w:type="spellEnd"/>
            <w:r w:rsidRPr="00383CF4">
              <w:rPr>
                <w:rFonts w:eastAsia="Calibri"/>
                <w:bCs/>
                <w:sz w:val="26"/>
                <w:szCs w:val="26"/>
                <w:lang w:val="uk-UA"/>
              </w:rPr>
              <w:t xml:space="preserve"> площа 2,6274 га та за межами с. Копанки площа 6,8873 га)</w:t>
            </w:r>
          </w:p>
          <w:p w:rsidR="00E6434C" w:rsidRPr="00383CF4" w:rsidRDefault="00E6434C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6434C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284E39" w:rsidRDefault="00E643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4C" w:rsidRPr="00383CF4" w:rsidRDefault="00E6434C" w:rsidP="007841E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Про відмову  у затвердженні проекту землеустрою щодо відведення земельної ділянки для ведення особистого селянського господарства у власність</w:t>
            </w:r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>Кульбанському</w:t>
            </w:r>
            <w:proofErr w:type="spellEnd"/>
            <w:r w:rsidRPr="00383CF4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 Ю.</w:t>
            </w:r>
            <w:r w:rsidRPr="00383CF4">
              <w:rPr>
                <w:rFonts w:eastAsia="Calibri"/>
                <w:sz w:val="26"/>
                <w:szCs w:val="26"/>
                <w:lang w:val="uk-UA" w:eastAsia="en-US"/>
              </w:rPr>
              <w:t>» (за межами населеного пункту села Пійло, площа 2,0000га).</w:t>
            </w:r>
          </w:p>
          <w:p w:rsidR="00E6434C" w:rsidRPr="00383CF4" w:rsidRDefault="00E6434C" w:rsidP="009F5B3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96358" w:rsidRDefault="00A96358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2B24" w:rsidRDefault="001F2B24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2B24" w:rsidRDefault="001F2B24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2B24" w:rsidRDefault="001F2B24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 грудня 2022 року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E641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друге засідання</w:t>
      </w:r>
    </w:p>
    <w:p w:rsidR="007A1A6C" w:rsidRDefault="007A1A6C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639"/>
      </w:tblGrid>
      <w:tr w:rsidR="001F2B24" w:rsidRPr="00915C1D" w:rsidTr="00580A4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24" w:rsidRPr="00915C1D" w:rsidRDefault="001F2B24" w:rsidP="001F2B24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24" w:rsidRPr="00BC7464" w:rsidRDefault="001F2B24" w:rsidP="00580A42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 бюджету Калуської міської територіальної громади на 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1F2B24" w:rsidRDefault="001F2B24" w:rsidP="00580A42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1F2B24" w:rsidRPr="005C15D5" w:rsidRDefault="001F2B24" w:rsidP="00580A42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</w:tbl>
    <w:p w:rsidR="007A1A6C" w:rsidRPr="001F2B24" w:rsidRDefault="007A1A6C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sectPr w:rsidR="007A1A6C" w:rsidRPr="001F2B24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6E30097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13"/>
  </w:num>
  <w:num w:numId="9">
    <w:abstractNumId w:val="19"/>
  </w:num>
  <w:num w:numId="10">
    <w:abstractNumId w:val="9"/>
  </w:num>
  <w:num w:numId="11">
    <w:abstractNumId w:val="8"/>
  </w:num>
  <w:num w:numId="12">
    <w:abstractNumId w:val="23"/>
  </w:num>
  <w:num w:numId="13">
    <w:abstractNumId w:val="7"/>
  </w:num>
  <w:num w:numId="14">
    <w:abstractNumId w:val="1"/>
  </w:num>
  <w:num w:numId="15">
    <w:abstractNumId w:val="2"/>
  </w:num>
  <w:num w:numId="16">
    <w:abstractNumId w:val="15"/>
  </w:num>
  <w:num w:numId="17">
    <w:abstractNumId w:val="5"/>
  </w:num>
  <w:num w:numId="18">
    <w:abstractNumId w:val="22"/>
  </w:num>
  <w:num w:numId="19">
    <w:abstractNumId w:val="18"/>
  </w:num>
  <w:num w:numId="20">
    <w:abstractNumId w:val="12"/>
  </w:num>
  <w:num w:numId="21">
    <w:abstractNumId w:val="3"/>
  </w:num>
  <w:num w:numId="22">
    <w:abstractNumId w:val="21"/>
  </w:num>
  <w:num w:numId="23">
    <w:abstractNumId w:val="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7B4"/>
    <w:rsid w:val="00055B26"/>
    <w:rsid w:val="000562A9"/>
    <w:rsid w:val="000563A5"/>
    <w:rsid w:val="0005644B"/>
    <w:rsid w:val="000567E5"/>
    <w:rsid w:val="00056F65"/>
    <w:rsid w:val="00057BA9"/>
    <w:rsid w:val="00057DF4"/>
    <w:rsid w:val="0006082D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D5C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41B"/>
    <w:rsid w:val="000E6E78"/>
    <w:rsid w:val="000F0C76"/>
    <w:rsid w:val="000F0F6F"/>
    <w:rsid w:val="000F1B5A"/>
    <w:rsid w:val="000F208F"/>
    <w:rsid w:val="000F333F"/>
    <w:rsid w:val="000F3F71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4FDB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277D"/>
    <w:rsid w:val="0013284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E79"/>
    <w:rsid w:val="00197505"/>
    <w:rsid w:val="001A03CD"/>
    <w:rsid w:val="001A1D9D"/>
    <w:rsid w:val="001A23F6"/>
    <w:rsid w:val="001A25DE"/>
    <w:rsid w:val="001A27C0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71"/>
    <w:rsid w:val="001D5B09"/>
    <w:rsid w:val="001D61F5"/>
    <w:rsid w:val="001D6CD8"/>
    <w:rsid w:val="001D6FDE"/>
    <w:rsid w:val="001D7790"/>
    <w:rsid w:val="001D78F9"/>
    <w:rsid w:val="001E0041"/>
    <w:rsid w:val="001E0556"/>
    <w:rsid w:val="001E096B"/>
    <w:rsid w:val="001E202A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1FE4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1354"/>
    <w:rsid w:val="00271461"/>
    <w:rsid w:val="00272F2D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523F"/>
    <w:rsid w:val="00285B24"/>
    <w:rsid w:val="002863FF"/>
    <w:rsid w:val="002867F6"/>
    <w:rsid w:val="00290E2E"/>
    <w:rsid w:val="0029152D"/>
    <w:rsid w:val="00291A80"/>
    <w:rsid w:val="00291F0E"/>
    <w:rsid w:val="002921B7"/>
    <w:rsid w:val="00292598"/>
    <w:rsid w:val="002928B6"/>
    <w:rsid w:val="00292AE8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3CF4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3"/>
    <w:rsid w:val="003F31E8"/>
    <w:rsid w:val="003F49CF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38D9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4906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EA4"/>
    <w:rsid w:val="004879F3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304"/>
    <w:rsid w:val="004D06E9"/>
    <w:rsid w:val="004D143A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919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B3"/>
    <w:rsid w:val="00517C99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3DAB"/>
    <w:rsid w:val="00576133"/>
    <w:rsid w:val="00576153"/>
    <w:rsid w:val="005761F1"/>
    <w:rsid w:val="00576C2D"/>
    <w:rsid w:val="00576ED9"/>
    <w:rsid w:val="005779E1"/>
    <w:rsid w:val="005805AD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5EBB"/>
    <w:rsid w:val="00586CE6"/>
    <w:rsid w:val="00590216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20AA0"/>
    <w:rsid w:val="0062103D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7226"/>
    <w:rsid w:val="0078741E"/>
    <w:rsid w:val="007875D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BB9"/>
    <w:rsid w:val="00814641"/>
    <w:rsid w:val="00815B7E"/>
    <w:rsid w:val="00816DAB"/>
    <w:rsid w:val="00817B5D"/>
    <w:rsid w:val="008218AC"/>
    <w:rsid w:val="00822927"/>
    <w:rsid w:val="00822F8F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7182"/>
    <w:rsid w:val="009073DE"/>
    <w:rsid w:val="00907533"/>
    <w:rsid w:val="00910905"/>
    <w:rsid w:val="00910945"/>
    <w:rsid w:val="00910DBE"/>
    <w:rsid w:val="00913839"/>
    <w:rsid w:val="00913C87"/>
    <w:rsid w:val="00913EDD"/>
    <w:rsid w:val="00914394"/>
    <w:rsid w:val="009150E3"/>
    <w:rsid w:val="00915B1F"/>
    <w:rsid w:val="00915C1D"/>
    <w:rsid w:val="00915C70"/>
    <w:rsid w:val="009208A3"/>
    <w:rsid w:val="00920A7B"/>
    <w:rsid w:val="00921979"/>
    <w:rsid w:val="00921DA8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8B5"/>
    <w:rsid w:val="009731FD"/>
    <w:rsid w:val="0097390F"/>
    <w:rsid w:val="00973A0B"/>
    <w:rsid w:val="00973B2B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8C4"/>
    <w:rsid w:val="00995D4D"/>
    <w:rsid w:val="00996D83"/>
    <w:rsid w:val="00996E9E"/>
    <w:rsid w:val="00997FF0"/>
    <w:rsid w:val="009A050C"/>
    <w:rsid w:val="009A0578"/>
    <w:rsid w:val="009A0BB1"/>
    <w:rsid w:val="009A2575"/>
    <w:rsid w:val="009A2DC4"/>
    <w:rsid w:val="009A3C39"/>
    <w:rsid w:val="009A4C31"/>
    <w:rsid w:val="009A6279"/>
    <w:rsid w:val="009A6EEA"/>
    <w:rsid w:val="009A6F29"/>
    <w:rsid w:val="009A73A3"/>
    <w:rsid w:val="009A7914"/>
    <w:rsid w:val="009A7B8B"/>
    <w:rsid w:val="009B1983"/>
    <w:rsid w:val="009B2305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4DAD"/>
    <w:rsid w:val="009E6843"/>
    <w:rsid w:val="009E69B6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3FE9"/>
    <w:rsid w:val="00A04498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597F"/>
    <w:rsid w:val="00A25E20"/>
    <w:rsid w:val="00A2688C"/>
    <w:rsid w:val="00A273EE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6A58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78FB"/>
    <w:rsid w:val="00AD0E20"/>
    <w:rsid w:val="00AD0E4E"/>
    <w:rsid w:val="00AD1717"/>
    <w:rsid w:val="00AD4398"/>
    <w:rsid w:val="00AD44E5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6C4"/>
    <w:rsid w:val="00B025A7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2D8B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2A20"/>
    <w:rsid w:val="00CD35CA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079"/>
    <w:rsid w:val="00CE6239"/>
    <w:rsid w:val="00CE779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392"/>
    <w:rsid w:val="00D058DD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016"/>
    <w:rsid w:val="00D526C7"/>
    <w:rsid w:val="00D52B50"/>
    <w:rsid w:val="00D53C24"/>
    <w:rsid w:val="00D54165"/>
    <w:rsid w:val="00D55C5C"/>
    <w:rsid w:val="00D56670"/>
    <w:rsid w:val="00D568DA"/>
    <w:rsid w:val="00D56ACB"/>
    <w:rsid w:val="00D5702C"/>
    <w:rsid w:val="00D57184"/>
    <w:rsid w:val="00D573B0"/>
    <w:rsid w:val="00D57607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DF745D"/>
    <w:rsid w:val="00E003BE"/>
    <w:rsid w:val="00E041E3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3E6"/>
    <w:rsid w:val="00E57AC3"/>
    <w:rsid w:val="00E57D65"/>
    <w:rsid w:val="00E601C0"/>
    <w:rsid w:val="00E61F50"/>
    <w:rsid w:val="00E62938"/>
    <w:rsid w:val="00E62C1A"/>
    <w:rsid w:val="00E630EA"/>
    <w:rsid w:val="00E6399D"/>
    <w:rsid w:val="00E63B33"/>
    <w:rsid w:val="00E63BBA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05D"/>
    <w:rsid w:val="00EC1435"/>
    <w:rsid w:val="00EC1650"/>
    <w:rsid w:val="00EC1A07"/>
    <w:rsid w:val="00EC1CB5"/>
    <w:rsid w:val="00EC3416"/>
    <w:rsid w:val="00EC3641"/>
    <w:rsid w:val="00EC3D47"/>
    <w:rsid w:val="00EC5131"/>
    <w:rsid w:val="00EC51CB"/>
    <w:rsid w:val="00EC5CBD"/>
    <w:rsid w:val="00EC6118"/>
    <w:rsid w:val="00EC63A6"/>
    <w:rsid w:val="00EC6730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A33"/>
    <w:rsid w:val="00F55E14"/>
    <w:rsid w:val="00F56C24"/>
    <w:rsid w:val="00F5730D"/>
    <w:rsid w:val="00F600B3"/>
    <w:rsid w:val="00F60A46"/>
    <w:rsid w:val="00F62E27"/>
    <w:rsid w:val="00F62F8F"/>
    <w:rsid w:val="00F63304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25F"/>
    <w:rsid w:val="00F756E4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AB2"/>
    <w:rsid w:val="00F95C0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54945"/>
  <w15:docId w15:val="{1E1EDF1B-31A4-4873-A57B-D147F95A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CBE5-0465-4462-82F4-A1A5FF79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2022-12-19T06:52:00Z</cp:lastPrinted>
  <dcterms:created xsi:type="dcterms:W3CDTF">2022-12-19T06:53:00Z</dcterms:created>
  <dcterms:modified xsi:type="dcterms:W3CDTF">2022-12-19T06:53:00Z</dcterms:modified>
</cp:coreProperties>
</file>