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8D" w:rsidRDefault="00F26C8D" w:rsidP="00F26C8D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CE1BC3" w:rsidRDefault="00CA53DE" w:rsidP="00F26C8D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D3701">
        <w:rPr>
          <w:rFonts w:ascii="Times New Roman" w:hAnsi="Times New Roman" w:cs="Times New Roman"/>
          <w:b/>
          <w:sz w:val="28"/>
          <w:szCs w:val="28"/>
          <w:lang w:val="uk-UA"/>
        </w:rPr>
        <w:t>чер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ве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26C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D3701" w:rsidRDefault="009D3701" w:rsidP="000B4BF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0B4BF5">
            <w:pPr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0B4B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0B4BF5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31E87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Калуської міської ради протягом червня 2022 р.:</w:t>
            </w:r>
          </w:p>
          <w:p w:rsidR="00E31E87" w:rsidRPr="00562181" w:rsidRDefault="00E31E87" w:rsidP="00DA1F4B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>
              <w:rPr>
                <w:sz w:val="28"/>
                <w:szCs w:val="28"/>
              </w:rPr>
              <w:t>5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ітей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E31E87" w:rsidRDefault="00E31E87" w:rsidP="00DA1F4B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  <w:lang w:val="ru-RU"/>
              </w:rPr>
              <w:t>7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>ітей</w:t>
            </w:r>
            <w:r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>
              <w:rPr>
                <w:sz w:val="28"/>
                <w:szCs w:val="28"/>
              </w:rPr>
              <w:t>;</w:t>
            </w:r>
          </w:p>
          <w:p w:rsidR="00390688" w:rsidRDefault="00390688" w:rsidP="00DA1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взято 1 дитину на обліку служби усиновлених дітей; </w:t>
            </w:r>
          </w:p>
          <w:p w:rsidR="00E31E87" w:rsidRPr="00AD694A" w:rsidRDefault="00E31E87" w:rsidP="00DA1F4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знято 1 дитину з обліку служби усиновлених дітей</w:t>
            </w:r>
            <w:r w:rsidRPr="00562181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0B4BF5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E31E87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0B4BF5" w:rsidRDefault="00E31E87" w:rsidP="000B4BF5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A41DBD" w:rsidRDefault="00E31E87" w:rsidP="00E31E87">
            <w:pPr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2</w:t>
            </w:r>
            <w:r w:rsidRPr="00FE28D8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ітей до вирішення питання влаштування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31E87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Default="00E31E87" w:rsidP="000B4BF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7F57AE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E31E87" w:rsidRPr="00D03384" w:rsidRDefault="00383FB8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1E87" w:rsidRPr="007F57AE">
              <w:rPr>
                <w:sz w:val="28"/>
                <w:szCs w:val="28"/>
              </w:rPr>
              <w:t xml:space="preserve"> обстежень, де проживають діти, які опинилися у складних життєвих </w:t>
            </w:r>
            <w:r w:rsidR="00E31E87" w:rsidRPr="00D03384">
              <w:rPr>
                <w:sz w:val="28"/>
                <w:szCs w:val="28"/>
              </w:rPr>
              <w:t>обставинах;</w:t>
            </w:r>
          </w:p>
          <w:p w:rsidR="00E31E87" w:rsidRPr="00D03384" w:rsidRDefault="00E31E87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03384">
              <w:rPr>
                <w:sz w:val="28"/>
                <w:szCs w:val="28"/>
              </w:rPr>
              <w:t xml:space="preserve"> обстежень сімей де прожива</w:t>
            </w:r>
            <w:r>
              <w:rPr>
                <w:sz w:val="28"/>
                <w:szCs w:val="28"/>
              </w:rPr>
              <w:t xml:space="preserve">ють </w:t>
            </w:r>
            <w:r w:rsidRPr="00D03384">
              <w:rPr>
                <w:sz w:val="28"/>
                <w:szCs w:val="28"/>
              </w:rPr>
              <w:t>діт</w:t>
            </w:r>
            <w:r>
              <w:rPr>
                <w:sz w:val="28"/>
                <w:szCs w:val="28"/>
              </w:rPr>
              <w:t>и</w:t>
            </w:r>
            <w:r w:rsidRPr="00D03384">
              <w:rPr>
                <w:sz w:val="28"/>
                <w:szCs w:val="28"/>
              </w:rPr>
              <w:t>, які перебувають під опікою/піклуванням;</w:t>
            </w:r>
          </w:p>
          <w:p w:rsidR="00E31E87" w:rsidRPr="00D03384" w:rsidRDefault="00E31E87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03384">
              <w:rPr>
                <w:sz w:val="28"/>
                <w:szCs w:val="28"/>
              </w:rPr>
              <w:t xml:space="preserve"> планові обстеження прийомних сімей;</w:t>
            </w:r>
          </w:p>
          <w:p w:rsidR="00E31E87" w:rsidRDefault="00E31E87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D03384">
              <w:rPr>
                <w:sz w:val="28"/>
                <w:szCs w:val="28"/>
              </w:rPr>
              <w:t>3 обстеження сімей, де проживають усиновлені діти;</w:t>
            </w:r>
          </w:p>
          <w:p w:rsidR="00E31E87" w:rsidRPr="00D03384" w:rsidRDefault="00E31E87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обстеження </w:t>
            </w:r>
            <w:r w:rsidR="00390688">
              <w:rPr>
                <w:sz w:val="28"/>
                <w:szCs w:val="28"/>
              </w:rPr>
              <w:t xml:space="preserve">житла, яке планується придбати для особи з числа дітей-сиріт, дітей, позбавлених батьківського піклування за кошти передбачені державною субвенцією; </w:t>
            </w:r>
          </w:p>
          <w:p w:rsidR="00E31E87" w:rsidRPr="007F3F1F" w:rsidRDefault="00383FB8" w:rsidP="00DA1F4B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1E87">
              <w:rPr>
                <w:sz w:val="28"/>
                <w:szCs w:val="28"/>
              </w:rPr>
              <w:t xml:space="preserve"> </w:t>
            </w:r>
            <w:r w:rsidR="00E31E87" w:rsidRPr="00D03384">
              <w:rPr>
                <w:sz w:val="28"/>
                <w:szCs w:val="28"/>
              </w:rPr>
              <w:t>обстежень</w:t>
            </w:r>
            <w:r w:rsidR="00E31E87" w:rsidRPr="007F57AE">
              <w:rPr>
                <w:sz w:val="28"/>
                <w:szCs w:val="28"/>
              </w:rPr>
              <w:t xml:space="preserve">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31E87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B53F68" w:rsidRDefault="00E31E87" w:rsidP="000B4B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7F3F1F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FE21A8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7708AD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044BD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7708AD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044BD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A28E7" w:rsidRDefault="00E31E87" w:rsidP="00383FB8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 р</w:t>
            </w:r>
            <w:r w:rsidR="00383FB8">
              <w:rPr>
                <w:sz w:val="28"/>
                <w:szCs w:val="28"/>
              </w:rPr>
              <w:t>ік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A57004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A28E7" w:rsidRDefault="00E31E87" w:rsidP="00383FB8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З 25 по 3</w:t>
            </w:r>
            <w:r w:rsidR="00383FB8">
              <w:rPr>
                <w:sz w:val="28"/>
                <w:szCs w:val="28"/>
              </w:rPr>
              <w:t>0</w:t>
            </w:r>
            <w:r w:rsidRPr="00EA28E7">
              <w:rPr>
                <w:sz w:val="28"/>
                <w:szCs w:val="28"/>
              </w:rPr>
              <w:t xml:space="preserve"> </w:t>
            </w:r>
            <w:r w:rsidR="00383FB8">
              <w:rPr>
                <w:sz w:val="28"/>
                <w:szCs w:val="28"/>
              </w:rPr>
              <w:t>чер</w:t>
            </w:r>
            <w:r w:rsidRPr="00EA28E7">
              <w:rPr>
                <w:sz w:val="28"/>
                <w:szCs w:val="28"/>
              </w:rPr>
              <w:t xml:space="preserve">вня підготовка та подача звітності про роботу служби у справах дітей міської ради за </w:t>
            </w:r>
            <w:r w:rsidR="00383FB8">
              <w:rPr>
                <w:sz w:val="28"/>
                <w:szCs w:val="28"/>
              </w:rPr>
              <w:t>червень та  піврічні</w:t>
            </w:r>
            <w:r w:rsidRPr="00EA28E7">
              <w:rPr>
                <w:sz w:val="28"/>
                <w:szCs w:val="28"/>
              </w:rPr>
              <w:t xml:space="preserve"> 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A57004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A28E7" w:rsidRDefault="00E31E87" w:rsidP="00383FB8">
            <w:pPr>
              <w:ind w:firstLine="410"/>
              <w:jc w:val="both"/>
              <w:rPr>
                <w:color w:val="FF0000"/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Службою у справах дітей Калуської міської ради подано 2 заяви до Калуського міськрайонного суду про </w:t>
            </w:r>
            <w:r w:rsidR="00383FB8">
              <w:rPr>
                <w:sz w:val="28"/>
                <w:szCs w:val="28"/>
              </w:rPr>
              <w:t xml:space="preserve">збільшення </w:t>
            </w:r>
            <w:r w:rsidRPr="00EA28E7">
              <w:rPr>
                <w:sz w:val="28"/>
                <w:szCs w:val="28"/>
              </w:rPr>
              <w:t xml:space="preserve"> </w:t>
            </w:r>
            <w:r w:rsidRPr="00EA28E7">
              <w:rPr>
                <w:sz w:val="28"/>
                <w:szCs w:val="28"/>
              </w:rPr>
              <w:lastRenderedPageBreak/>
              <w:t>аліментів на утримання д</w:t>
            </w:r>
            <w:r w:rsidR="00383FB8">
              <w:rPr>
                <w:sz w:val="28"/>
                <w:szCs w:val="28"/>
              </w:rPr>
              <w:t>итини та позбавлення батьків батьківських прав відносно доньки</w:t>
            </w:r>
            <w:r w:rsidRPr="00EA28E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A57004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D00C1" w:rsidRDefault="00E31E87" w:rsidP="00383FB8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 w:rsidR="00383FB8">
              <w:rPr>
                <w:sz w:val="28"/>
                <w:szCs w:val="28"/>
              </w:rPr>
              <w:t xml:space="preserve"> 9</w:t>
            </w:r>
            <w:r w:rsidRPr="00ED00C1">
              <w:rPr>
                <w:sz w:val="28"/>
                <w:szCs w:val="28"/>
              </w:rPr>
              <w:t xml:space="preserve"> судових засіданнях, зокрема: </w:t>
            </w:r>
            <w:r w:rsidR="00383FB8">
              <w:rPr>
                <w:sz w:val="28"/>
                <w:szCs w:val="28"/>
              </w:rPr>
              <w:t>6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>
              <w:rPr>
                <w:sz w:val="28"/>
                <w:szCs w:val="28"/>
              </w:rPr>
              <w:t>3</w:t>
            </w:r>
            <w:r w:rsidRPr="00ED00C1">
              <w:rPr>
                <w:sz w:val="28"/>
                <w:szCs w:val="28"/>
              </w:rPr>
              <w:t xml:space="preserve">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A57004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D00C1" w:rsidRDefault="00E31E87" w:rsidP="00383FB8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383FB8">
              <w:rPr>
                <w:sz w:val="28"/>
                <w:szCs w:val="28"/>
              </w:rPr>
              <w:t>7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383FB8">
              <w:rPr>
                <w:sz w:val="28"/>
                <w:szCs w:val="28"/>
              </w:rPr>
              <w:t>8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5E364A" w:rsidRDefault="00E31E87" w:rsidP="00383FB8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383FB8">
              <w:rPr>
                <w:sz w:val="28"/>
                <w:szCs w:val="28"/>
              </w:rPr>
              <w:t>червн</w:t>
            </w:r>
            <w:r w:rsidRPr="00595436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 w:rsidR="00383FB8">
              <w:rPr>
                <w:sz w:val="28"/>
                <w:szCs w:val="28"/>
              </w:rPr>
              <w:t>67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 (</w:t>
            </w:r>
            <w:r w:rsidRPr="00595436">
              <w:rPr>
                <w:sz w:val="28"/>
                <w:szCs w:val="28"/>
              </w:rPr>
              <w:t xml:space="preserve">з них: </w:t>
            </w:r>
            <w:r w:rsidR="00383FB8">
              <w:rPr>
                <w:sz w:val="28"/>
                <w:szCs w:val="28"/>
              </w:rPr>
              <w:t>28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383FB8"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>9 документів; начальником служби видано 1</w:t>
            </w:r>
            <w:r w:rsidR="00383FB8"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11CA8">
              <w:rPr>
                <w:sz w:val="28"/>
                <w:szCs w:val="28"/>
              </w:rPr>
              <w:t>3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проекти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BF57B3" w:rsidRDefault="00E31E87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EE13CB" w:rsidRDefault="00E31E87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0</w:t>
            </w:r>
            <w:r w:rsidR="0067659B" w:rsidRPr="00EE13CB">
              <w:rPr>
                <w:sz w:val="28"/>
                <w:szCs w:val="28"/>
              </w:rPr>
              <w:t>2</w:t>
            </w:r>
            <w:r w:rsidRPr="00EE13CB">
              <w:rPr>
                <w:sz w:val="28"/>
                <w:szCs w:val="28"/>
              </w:rPr>
              <w:t>.0</w:t>
            </w:r>
            <w:r w:rsidR="0067659B" w:rsidRPr="00EE13CB">
              <w:rPr>
                <w:sz w:val="28"/>
                <w:szCs w:val="28"/>
              </w:rPr>
              <w:t>6</w:t>
            </w:r>
            <w:r w:rsidRPr="00EE13CB">
              <w:rPr>
                <w:sz w:val="28"/>
                <w:szCs w:val="28"/>
              </w:rPr>
              <w:t xml:space="preserve">.2022 відбулося чергове засідання комісії з питань захисту прав дитини на якому розглянуто </w:t>
            </w:r>
            <w:r w:rsidR="00EE13CB" w:rsidRPr="00EE13CB">
              <w:rPr>
                <w:sz w:val="28"/>
                <w:szCs w:val="28"/>
              </w:rPr>
              <w:t>1</w:t>
            </w:r>
            <w:r w:rsidRPr="00EE13CB">
              <w:rPr>
                <w:sz w:val="28"/>
                <w:szCs w:val="28"/>
              </w:rPr>
              <w:t>6 питань, з них:</w:t>
            </w:r>
          </w:p>
          <w:p w:rsidR="0067659B" w:rsidRPr="00EE13CB" w:rsidRDefault="00E31E87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</w:t>
            </w:r>
            <w:r w:rsidR="00EE13CB" w:rsidRPr="00EE13CB">
              <w:rPr>
                <w:sz w:val="28"/>
                <w:szCs w:val="28"/>
              </w:rPr>
              <w:t xml:space="preserve"> </w:t>
            </w:r>
            <w:r w:rsidR="0067659B" w:rsidRPr="00EE13CB">
              <w:rPr>
                <w:sz w:val="28"/>
                <w:szCs w:val="28"/>
              </w:rPr>
              <w:t>1 про надання статусу, дитини позбавленої батьківського піклування;</w:t>
            </w:r>
          </w:p>
          <w:p w:rsidR="0067659B" w:rsidRPr="00EE13CB" w:rsidRDefault="0067659B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- 1 про встановлення опіки;</w:t>
            </w:r>
          </w:p>
          <w:p w:rsidR="0067659B" w:rsidRPr="00EE13CB" w:rsidRDefault="0067659B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- 1 про звільнення від обов’язків опікуна;</w:t>
            </w:r>
          </w:p>
          <w:p w:rsidR="0067659B" w:rsidRPr="00EE13CB" w:rsidRDefault="00EE13CB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- 1 про встановлення </w:t>
            </w:r>
            <w:r w:rsidR="0067659B" w:rsidRPr="00EE13CB">
              <w:rPr>
                <w:sz w:val="28"/>
                <w:szCs w:val="28"/>
              </w:rPr>
              <w:t>пік</w:t>
            </w:r>
            <w:r w:rsidRPr="00EE13CB">
              <w:rPr>
                <w:sz w:val="28"/>
                <w:szCs w:val="28"/>
              </w:rPr>
              <w:t>лування</w:t>
            </w:r>
            <w:r w:rsidR="0067659B" w:rsidRPr="00EE13CB">
              <w:rPr>
                <w:sz w:val="28"/>
                <w:szCs w:val="28"/>
              </w:rPr>
              <w:t xml:space="preserve">; </w:t>
            </w:r>
          </w:p>
          <w:p w:rsidR="00E31E87" w:rsidRPr="00EE13CB" w:rsidRDefault="0067659B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- 3</w:t>
            </w:r>
            <w:r w:rsidR="00E31E87"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E31E87" w:rsidRPr="00EE13CB" w:rsidRDefault="00E31E87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E31E87" w:rsidRPr="00EE13CB" w:rsidRDefault="00E31E87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67659B" w:rsidRPr="00EE13CB">
              <w:rPr>
                <w:sz w:val="28"/>
                <w:szCs w:val="28"/>
              </w:rPr>
              <w:t>3</w:t>
            </w:r>
            <w:r w:rsidRPr="00EE13CB">
              <w:rPr>
                <w:sz w:val="28"/>
                <w:szCs w:val="28"/>
              </w:rPr>
              <w:t xml:space="preserve"> про доцільність визначення місця проживання </w:t>
            </w:r>
            <w:r w:rsidR="0067659B" w:rsidRPr="00EE13CB">
              <w:rPr>
                <w:sz w:val="28"/>
                <w:szCs w:val="28"/>
              </w:rPr>
              <w:t>дітей</w:t>
            </w:r>
            <w:r w:rsidRPr="00EE13CB">
              <w:rPr>
                <w:sz w:val="28"/>
                <w:szCs w:val="28"/>
              </w:rPr>
              <w:t>;</w:t>
            </w:r>
          </w:p>
          <w:p w:rsidR="0067659B" w:rsidRPr="00EE13CB" w:rsidRDefault="00EE13CB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- 3</w:t>
            </w:r>
            <w:r w:rsidR="0067659B" w:rsidRPr="00EE13CB">
              <w:rPr>
                <w:sz w:val="28"/>
                <w:szCs w:val="28"/>
              </w:rPr>
              <w:t xml:space="preserve"> про визначення способу участі батьків у вихованні та спілкуванні з дітьми;</w:t>
            </w:r>
          </w:p>
          <w:p w:rsidR="00E31E87" w:rsidRPr="00170EF9" w:rsidRDefault="00E31E87" w:rsidP="00EE13C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98286B" w:rsidRDefault="00E31E87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31E8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Default="00E31E87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31E87" w:rsidRPr="00170EF9" w:rsidRDefault="00F11CA8" w:rsidP="00E17C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05-06 червня 2022</w:t>
            </w:r>
            <w:r w:rsidR="0014191C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а сприянням міського голови </w:t>
            </w:r>
            <w:r w:rsidR="0014191C">
              <w:rPr>
                <w:sz w:val="28"/>
                <w:szCs w:val="28"/>
              </w:rPr>
              <w:t>та підтримки ГО «Мати Тереза</w:t>
            </w:r>
            <w:r w:rsidR="0014191C" w:rsidRPr="005169CC">
              <w:rPr>
                <w:sz w:val="28"/>
                <w:szCs w:val="28"/>
              </w:rPr>
              <w:t>», БО «S</w:t>
            </w:r>
            <w:r w:rsidR="00E17C9E" w:rsidRPr="005169CC">
              <w:rPr>
                <w:sz w:val="28"/>
                <w:szCs w:val="28"/>
              </w:rPr>
              <w:t>UPPOR</w:t>
            </w:r>
            <w:r w:rsidR="00E17C9E" w:rsidRPr="005169CC">
              <w:rPr>
                <w:sz w:val="28"/>
                <w:szCs w:val="28"/>
                <w:lang w:val="en-US"/>
              </w:rPr>
              <w:t>TU</w:t>
            </w:r>
            <w:r w:rsidR="00E17C9E" w:rsidRPr="005169CC">
              <w:rPr>
                <w:sz w:val="28"/>
                <w:szCs w:val="28"/>
              </w:rPr>
              <w:t>KRAINE</w:t>
            </w:r>
            <w:r w:rsidR="00E17C9E" w:rsidRPr="005169CC">
              <w:rPr>
                <w:sz w:val="28"/>
                <w:szCs w:val="28"/>
                <w:lang w:val="ru-RU"/>
              </w:rPr>
              <w:t>”</w:t>
            </w:r>
            <w:r w:rsidR="001419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 нагоди Дня захисту дітей службою у справах дітей Калуської міської ради спільно з структурними підрозділами міської ради організовано та проведено </w:t>
            </w:r>
            <w:r w:rsidR="0014191C">
              <w:rPr>
                <w:sz w:val="28"/>
                <w:szCs w:val="28"/>
              </w:rPr>
              <w:t>акцію «Діти за мир» (</w:t>
            </w:r>
            <w:r w:rsidR="0014191C" w:rsidRPr="0014191C">
              <w:rPr>
                <w:color w:val="000000"/>
                <w:sz w:val="28"/>
                <w:szCs w:val="28"/>
                <w:shd w:val="clear" w:color="auto" w:fill="FFFFFF"/>
              </w:rPr>
              <w:t>малюнок на асфальті</w:t>
            </w:r>
            <w:r w:rsidR="0014191C">
              <w:rPr>
                <w:color w:val="000000"/>
                <w:sz w:val="28"/>
                <w:szCs w:val="28"/>
                <w:shd w:val="clear" w:color="auto" w:fill="FFFFFF"/>
              </w:rPr>
              <w:t>,  виставка малюнку «О</w:t>
            </w:r>
            <w:r w:rsidR="0014191C" w:rsidRPr="0014191C">
              <w:rPr>
                <w:color w:val="000000"/>
                <w:sz w:val="28"/>
                <w:szCs w:val="28"/>
                <w:shd w:val="clear" w:color="auto" w:fill="FFFFFF"/>
              </w:rPr>
              <w:t>беріг для солдата», флеш-</w:t>
            </w:r>
            <w:proofErr w:type="spellStart"/>
            <w:r w:rsidR="0014191C" w:rsidRPr="0014191C">
              <w:rPr>
                <w:color w:val="000000"/>
                <w:sz w:val="28"/>
                <w:szCs w:val="28"/>
                <w:shd w:val="clear" w:color="auto" w:fill="FFFFFF"/>
              </w:rPr>
              <w:t>моб</w:t>
            </w:r>
            <w:proofErr w:type="spellEnd"/>
            <w:r w:rsidR="0014191C" w:rsidRPr="0014191C">
              <w:rPr>
                <w:color w:val="000000"/>
                <w:sz w:val="28"/>
                <w:szCs w:val="28"/>
                <w:shd w:val="clear" w:color="auto" w:fill="FFFFFF"/>
              </w:rPr>
              <w:t xml:space="preserve"> «Ні війні», запус</w:t>
            </w:r>
            <w:r w:rsidR="0014191C">
              <w:rPr>
                <w:color w:val="000000"/>
                <w:sz w:val="28"/>
                <w:szCs w:val="28"/>
                <w:shd w:val="clear" w:color="auto" w:fill="FFFFFF"/>
              </w:rPr>
              <w:t>тил</w:t>
            </w:r>
            <w:r w:rsidR="0014191C" w:rsidRPr="0014191C">
              <w:rPr>
                <w:color w:val="000000"/>
                <w:sz w:val="28"/>
                <w:szCs w:val="28"/>
                <w:shd w:val="clear" w:color="auto" w:fill="FFFFFF"/>
              </w:rPr>
              <w:t>и голубів миру, дітки мали змогу відчути себе в ролі рятувальника та пожежника</w:t>
            </w:r>
            <w:r w:rsidR="0014191C">
              <w:rPr>
                <w:color w:val="000000"/>
                <w:sz w:val="28"/>
                <w:szCs w:val="28"/>
                <w:shd w:val="clear" w:color="auto" w:fill="FFFFFF"/>
              </w:rPr>
              <w:t xml:space="preserve">. А також, на площі Героїв відбулася розважальна програма для діток.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Default="005169CC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</w:t>
            </w:r>
            <w:r w:rsidR="00E31E87">
              <w:rPr>
                <w:b/>
                <w:color w:val="000000"/>
                <w:sz w:val="28"/>
                <w:szCs w:val="28"/>
              </w:rPr>
              <w:t>0</w:t>
            </w:r>
          </w:p>
          <w:p w:rsidR="005169CC" w:rsidRPr="005169CC" w:rsidRDefault="005169CC" w:rsidP="000B4BF5">
            <w:pPr>
              <w:jc w:val="center"/>
              <w:rPr>
                <w:color w:val="000000"/>
              </w:rPr>
            </w:pPr>
            <w:r w:rsidRPr="005169CC">
              <w:rPr>
                <w:color w:val="000000"/>
              </w:rPr>
              <w:t xml:space="preserve">благодійні кошти </w:t>
            </w:r>
          </w:p>
        </w:tc>
      </w:tr>
      <w:tr w:rsidR="00E17C9E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17C9E" w:rsidRDefault="00E17C9E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17C9E" w:rsidRDefault="00E17C9E" w:rsidP="007567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567A1">
              <w:rPr>
                <w:color w:val="000000"/>
                <w:sz w:val="28"/>
                <w:szCs w:val="28"/>
              </w:rPr>
              <w:t> </w:t>
            </w:r>
            <w:r w:rsidR="007567A1">
              <w:rPr>
                <w:color w:val="000000"/>
                <w:sz w:val="28"/>
                <w:szCs w:val="28"/>
              </w:rPr>
              <w:t xml:space="preserve">  </w:t>
            </w:r>
            <w:r w:rsidR="007567A1" w:rsidRPr="007567A1">
              <w:rPr>
                <w:color w:val="000000"/>
                <w:sz w:val="28"/>
                <w:szCs w:val="28"/>
              </w:rPr>
              <w:t>23.06.2022</w:t>
            </w:r>
            <w:r w:rsidR="007567A1">
              <w:rPr>
                <w:color w:val="000000"/>
                <w:sz w:val="28"/>
                <w:szCs w:val="28"/>
              </w:rPr>
              <w:t xml:space="preserve"> службою у справах дітей міської ради організовано </w:t>
            </w:r>
            <w:r w:rsidR="007567A1" w:rsidRPr="007567A1">
              <w:rPr>
                <w:color w:val="000000"/>
                <w:sz w:val="28"/>
                <w:szCs w:val="28"/>
              </w:rPr>
              <w:t xml:space="preserve"> </w:t>
            </w:r>
            <w:r w:rsidRPr="007567A1">
              <w:rPr>
                <w:color w:val="000000"/>
                <w:sz w:val="28"/>
                <w:szCs w:val="28"/>
              </w:rPr>
              <w:t xml:space="preserve"> </w:t>
            </w:r>
            <w:r w:rsidR="007567A1">
              <w:rPr>
                <w:color w:val="000000"/>
                <w:sz w:val="28"/>
                <w:szCs w:val="28"/>
              </w:rPr>
              <w:t xml:space="preserve">поїздку в </w:t>
            </w:r>
            <w:r w:rsidR="007567A1" w:rsidRPr="007567A1">
              <w:rPr>
                <w:color w:val="000000"/>
                <w:sz w:val="28"/>
                <w:szCs w:val="28"/>
                <w:shd w:val="clear" w:color="auto" w:fill="FFFFFF"/>
              </w:rPr>
              <w:t>Історико-меморіальний музей Степана Бандери</w:t>
            </w:r>
            <w:r w:rsidR="007567A1">
              <w:rPr>
                <w:color w:val="000000"/>
                <w:sz w:val="28"/>
                <w:szCs w:val="28"/>
              </w:rPr>
              <w:t xml:space="preserve"> для дітей переміщених з міст </w:t>
            </w:r>
            <w:r w:rsidR="005169CC">
              <w:rPr>
                <w:color w:val="000000"/>
                <w:sz w:val="28"/>
                <w:szCs w:val="28"/>
              </w:rPr>
              <w:t>Сєверодонецька</w:t>
            </w:r>
            <w:r w:rsidR="007567A1">
              <w:rPr>
                <w:color w:val="000000"/>
                <w:sz w:val="28"/>
                <w:szCs w:val="28"/>
              </w:rPr>
              <w:t>, Рубіжного та Харкова, які мешкають у закладі освіти на території Калуської міської територіальної громади.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17C9E" w:rsidRDefault="007567A1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567A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7567A1" w:rsidRDefault="007567A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7567A1" w:rsidRPr="007567A1" w:rsidRDefault="0067659B" w:rsidP="0067659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30.06.</w:t>
            </w:r>
            <w:r w:rsidRPr="005169CC">
              <w:rPr>
                <w:color w:val="000000"/>
                <w:sz w:val="28"/>
                <w:szCs w:val="28"/>
              </w:rPr>
              <w:t xml:space="preserve">2022 працівниками служби взято участь у </w:t>
            </w:r>
            <w:r w:rsidR="00EE13CB" w:rsidRPr="005169CC">
              <w:rPr>
                <w:color w:val="000000"/>
                <w:sz w:val="28"/>
                <w:szCs w:val="28"/>
              </w:rPr>
              <w:t xml:space="preserve">реабілітаційному </w:t>
            </w:r>
            <w:r w:rsidRPr="005169CC">
              <w:rPr>
                <w:color w:val="000000"/>
                <w:sz w:val="28"/>
                <w:szCs w:val="28"/>
              </w:rPr>
              <w:t xml:space="preserve">заході організованому управлінням у справах сім’ї, молоді, фізичної культури і спорту міської ради  </w:t>
            </w:r>
            <w:r w:rsidR="00EE13CB" w:rsidRPr="005169CC">
              <w:rPr>
                <w:color w:val="000000"/>
                <w:sz w:val="28"/>
                <w:szCs w:val="28"/>
              </w:rPr>
              <w:t>для дітей переміщених з</w:t>
            </w:r>
            <w:r w:rsidR="00EE13CB">
              <w:rPr>
                <w:color w:val="000000"/>
                <w:sz w:val="28"/>
                <w:szCs w:val="28"/>
              </w:rPr>
              <w:t xml:space="preserve"> міст </w:t>
            </w:r>
            <w:r w:rsidR="005169CC">
              <w:rPr>
                <w:color w:val="000000"/>
                <w:sz w:val="28"/>
                <w:szCs w:val="28"/>
              </w:rPr>
              <w:t>Сєверодонецька</w:t>
            </w:r>
            <w:r w:rsidR="00EE13CB">
              <w:rPr>
                <w:color w:val="000000"/>
                <w:sz w:val="28"/>
                <w:szCs w:val="28"/>
              </w:rPr>
              <w:t xml:space="preserve">, Рубіжного та Харкова у Вигодському лісовому господарстві.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567A1" w:rsidRDefault="005169CC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EA28E7" w:rsidRDefault="00EA28E7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3B3565" w:rsidRDefault="00EA28E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>Леся ДЗУНДЗА</w:t>
      </w:r>
      <w:bookmarkStart w:id="0" w:name="_GoBack"/>
      <w:bookmarkEnd w:id="0"/>
    </w:p>
    <w:sectPr w:rsidR="000F1E37" w:rsidRPr="003B3565" w:rsidSect="00075A24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5A24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0C02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659B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FB9"/>
    <w:rsid w:val="00767C1A"/>
    <w:rsid w:val="007708AD"/>
    <w:rsid w:val="00772C9D"/>
    <w:rsid w:val="007731B0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7F57AE"/>
    <w:rsid w:val="007F6737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10D1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6C8D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1C08"/>
  <w15:docId w15:val="{375C0FC6-BA1E-49E5-9399-3F07E1C8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60A4-43BF-493E-98B6-C0210D3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2022-07-07T07:32:00Z</cp:lastPrinted>
  <dcterms:created xsi:type="dcterms:W3CDTF">2022-07-13T06:19:00Z</dcterms:created>
  <dcterms:modified xsi:type="dcterms:W3CDTF">2022-07-13T06:19:00Z</dcterms:modified>
</cp:coreProperties>
</file>