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D6" w:rsidRPr="00123382" w:rsidRDefault="008232D6" w:rsidP="00123382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до Порядку проведення технічного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обстеження і прийняття в експлуатацію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індивідуальних (садибних) житлових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будинків, садових, дачних будинків,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господарських (присадибних) будівель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і споруд, будівель і споруд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сільськогосподарського призначення,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що за класом наслідків (відповідальності)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належать до об’єктів з незначними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наслідками (СС1), збудовані на земельній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ділянці відповідного цільового призначення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без дозвільного документа на виконання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будівельних робіт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 2 розділу III)</w:t>
      </w:r>
    </w:p>
    <w:p w:rsidR="008232D6" w:rsidRPr="00123382" w:rsidRDefault="008232D6" w:rsidP="00123382">
      <w:pPr>
        <w:shd w:val="clear" w:color="auto" w:fill="FFFFFF"/>
        <w:tabs>
          <w:tab w:val="left" w:pos="1815"/>
          <w:tab w:val="center" w:pos="4729"/>
        </w:tabs>
        <w:spacing w:before="283" w:after="113" w:line="203" w:lineRule="atLeast"/>
        <w:ind w:left="-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ДЕКЛАРАЦІЯ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про готовність до експлуатації індивідуальних (садибних)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житлових будинків, садових, дачних будинків, господарських (присадибних) будівель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і споруд, будівель і споруд сільськогосподарського призначення,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що за класом наслідків (відповідальності) належать до об’єктів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з незначними наслідками (СС1), збудовані на земельній ділянці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відповідного цільового призначення без дозвільного документа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на виконання будівельних робіт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3462A">
        <w:rPr>
          <w:rFonts w:ascii="Times New Roman" w:hAnsi="Times New Roman"/>
          <w:sz w:val="28"/>
          <w:szCs w:val="28"/>
          <w:u w:val="single"/>
        </w:rPr>
        <w:t>Відділ державного архітектурно-будівельного контролю Калуської міської ради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(найменування органу, якому надсилається декларація)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подачі ______.________.20______</w:t>
      </w:r>
    </w:p>
    <w:p w:rsidR="008232D6" w:rsidRDefault="008232D6" w:rsidP="00123382">
      <w:pPr>
        <w:shd w:val="clear" w:color="auto" w:fill="FFFFFF"/>
        <w:spacing w:before="17" w:after="0" w:line="150" w:lineRule="atLeast"/>
        <w:ind w:firstLine="283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(заповнюється замовником)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ind w:firstLine="283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Вх. номер ________ від __.__.20__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(заповнюється органом державного архітектурно-будівельного контролю)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Причина подачі декларації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/>
        </w:rPr>
        <w:sym w:font="Wingdings 2" w:char="F052"/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Первинна подача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Технічна помилка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номер декларації, до якої вносяться зміни: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Замовник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                                        (включно з додатками на ____ аркушах, зазначається у випадку двох</w:t>
      </w:r>
      <w:r w:rsidRPr="00123382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br/>
        <w:t>                                                і більше замовників, заповнюється щодо кожного окремо)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Фізична особа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(для осіб, які мають відмітку у паспорті про відмову від прийняття реєстраційного номера облікової картки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платника податків, зазначаються серія (за наявності) і номер паспорта)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7733B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Унікальний номер запису в Єдиному державному демографічному реєстрі (за наявності) 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Документ, який посвідчує особу (обрати один із списку та заповнити його реквізити)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паспорт громадянина України: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серія (за наявності) _____ № 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виданий: 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(уповноважений орган, що видав документ (код))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видачі документа: __.__.____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посвідка на постійне або тимчасове проживання № _______ від __.__.____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паспортний документ іноземця або особи без громадянства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документа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№ _________ від __.__.____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Юридична особа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резидент України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нерезидент України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         (відповідно до реєстраційних документів)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ідентифікаційний (реєстраційний, обліковий) номер (код) іноземної компанії у країні її реєстрації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Контактна інформація про замовника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Поштова адреса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(індекс, область, район, громада, населений пункт, вулиця, номер будинку, корпус (за наявності), квартира)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Адреса електронної пошти (за бажанням)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Відомості про об’єкт будівництва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об’єкта (у відповідності до технічного паспорта) 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9357B3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(назва об’єкта будівництва має відображати вид будівництва (нове будівництво, рек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онструкція, капітальний ремонт) 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та його місце розташування)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Вид будівництва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нове будівництво          </w:t>
      </w: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реконструкція          </w:t>
      </w: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капітальний ремонт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2B46CB">
        <w:rPr>
          <w:rFonts w:ascii="Times New Roman" w:hAnsi="Times New Roman"/>
          <w:color w:val="000000"/>
          <w:sz w:val="20"/>
          <w:szCs w:val="20"/>
          <w:lang w:eastAsia="uk-UA"/>
        </w:rPr>
        <w:t>(обрати необхідне)</w:t>
      </w:r>
    </w:p>
    <w:p w:rsidR="008232D6" w:rsidRPr="002B46CB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Місце розташування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(раніше присвоєна адреса, якщо об’єкт вже прийнято в експлуатацію в установленому порядку)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(у разі нового будівництва — кадастровий номер земельної ділянки та місцезнаходження земельної ділянки,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                     на якій розташовується об’єкт будівництва)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</w:t>
      </w:r>
      <w:r w:rsidR="008232D6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(адреса об’єкта будівництва, присвоєна об’єкту нового будівництва під час реалізації експериментального проекту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з присвоєння адрес об’єктам будівництва та об’єктам нерухомого майна)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Наказ про присвоєння адреси № ___________ від __.__.____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органу, який його прийняв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(зазначається згідно з містобудівними умовами та обмеженнями у разі, коли замовник отримав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містобудівні умови та обмеження під час реалізації експериментального проекту з присвоєння адрес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             об’єктам будівництва та об’єктам нерухомого майна)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об’єкта ___________________________________________________________________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(згідно з Державним класифікатором будівель та споруд ДК 018–2000)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початку будівництва ___.___._______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закінчення будівництва ___.___._______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Відомості про земельні ділянки (включно з додатками на ____ аркушах, зазначається у випадкудвох і більше земельних ділянок)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Кадастровий номер ____________:___:____:_____. </w:t>
      </w:r>
      <w:r w:rsidR="00E8259C"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не зазначається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Документ, що посвідчує право на земельну ділянку (заповнити реквізити з правовстановлюючогодокумента)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серія _____ № ____________ дата видачі ___.___._______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документа:___________________________________________________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виданий: ______________________________________________________________________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        (орган, який видав документ)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Площа (зазначається у гектарах) 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Цільове призначення код ___.___ назва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Відомості про технічну інвентаризацію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Організація, що здійснювала технічну інвентаризацію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>
        <w:rPr>
          <w:rFonts w:ascii="Times New Roman" w:hAnsi="Times New Roman"/>
          <w:color w:val="000000"/>
          <w:sz w:val="24"/>
          <w:szCs w:val="24"/>
          <w:lang w:eastAsia="uk-UA"/>
        </w:rPr>
        <w:t>Фізична особа -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підприємець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9357B3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(для осіб, які мають відмітку у паспорті про відмову від прийняття реєстраційного номера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облікової картки платника податків, зазначаються серія (за наявності) і номер паспорта)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F72AE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Унікальний номер запису в Єдиному державному демографічному реєстрі (за наявності)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Юридична особа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 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Контактна інформація про організацію, що здійснювала технічну інвентаризацію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Поштова адреса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(індекс, область, район, громада, населений пункт, вулиця, номер будинку, корпус (за наявності), квартира)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Адреса електронної пошти (за бажанням)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Відповідальна особа, що здійснювала технічну інвентаризацію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Кваліфікаційний сертифікат: серія ___ № 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Технічний паспорт № ______ Дата видачі __.__.____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документа у Реєстрі будівельної діяльності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TI01:____-____-____-____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(обов’язковий для технічних паспортів, виданих після 01 серпня 2021 р.)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Відомості про основні показники об’єкта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(вказати показники за результатами технічної інвентаризації,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 всіх об’єктів в одиницях вимірювання з урахуванням цільової продукції або основних видів послуг)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об’єкта (кв. м.) 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основного показника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Одиниця вимірювання відповідно до результатів технічної інвентаризації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Загальні, у тому числі пускового комплексу або черги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Характеристика об’єкта (за результатами технічної інвентаризації)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Несучі конструкції 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Огороджувальні конструкції 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Фасади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(кв. м.)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поверхів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Матеріали стін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Перелік інженерного обладнання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холодне водопостачання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гаряче водопостачання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водовідведення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централізоване опалення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пічне опалення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опалення від індивідуальних опалювальних установок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ліфт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сміттєпровід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поверхів (за наявності) 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кімнат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(кв. м) 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Житлова площа (кв. м) 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Однокімнатна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нежитлових приміщень об’єкта (кв. м.)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нежитлового приміщення 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Функціональне призначення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Площа приміщення (кв. м.) 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Об’єкт містить місця постійного або тимчасового зберігання автомобілів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місця зберігання автомобілів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(кв. м.)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Кількість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машиномісць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Відомості про технічне обстеження (Обрати необхідне)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Складено звіт про проведення технічного обстеження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звіту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Номер звіту ______ Дата видачі __.__.____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документа у Реєстрі будівельної діяльності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TO01:_____- _____-_____-_____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(обов’язковий для звітів, виданих після 01 липня 2021 р.)</w:t>
      </w:r>
    </w:p>
    <w:p w:rsidR="008232D6" w:rsidRPr="009357B3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Організація, що здійснювала технічне обстеження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>
        <w:rPr>
          <w:rFonts w:ascii="Times New Roman" w:hAnsi="Times New Roman"/>
          <w:color w:val="000000"/>
          <w:sz w:val="24"/>
          <w:szCs w:val="24"/>
          <w:lang w:eastAsia="uk-UA"/>
        </w:rPr>
        <w:t>Фізична особа -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підприємець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8232D6" w:rsidP="009357B3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(для осіб, які мають відмітку у паспорті про відмову від прийняття реєстраційного номера облікової картки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платника податків, зазначаються серія (за наявності) і номер паспорта)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7733B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Унікальний номер запису в Єдиному державному демографічному реєстрі (за наявності) 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_________________________________________________________________________________</w:t>
      </w:r>
    </w:p>
    <w:p w:rsidR="008232D6" w:rsidRPr="00123382" w:rsidRDefault="00E8259C" w:rsidP="00E8259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Юридична особа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 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Експерт, що склав звіт з технічного обстеження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Прізвище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Кваліфікаційний сертифікат серія____№____________________________________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E8259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161B3">
        <w:rPr>
          <w:rFonts w:ascii="Times New Roman" w:hAnsi="Times New Roman"/>
          <w:color w:val="000000"/>
          <w:sz w:val="28"/>
          <w:szCs w:val="28"/>
        </w:rPr>
        <w:t>𝥀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Наявна відмітка про проведення технічного обстеження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Експерт, що проставив відмітку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Кваліфікаційний сертифікат серія____№____________________________________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Інформація про можливість надійної та безпечної експлуатації об’єкта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об’єкта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Можливість безпечної експлуатації (можлива, не можлива)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На об’єкті виконано всі роботи згідно з державними будівельними нормами, стандартами і правилами, у тому числі щодо створення безперешкодного життєвого середовища для осіб з інвалідністю та інших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маломобільних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груп населення. Обладнання встановлено у визначеному порядку.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Заходи з охорони праці, забезпечення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вибухобезпеки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, пожежної безпеки, охорони навколишнього природного середовища і антисейсмічні заходи проведені в повному обсязі.</w:t>
      </w:r>
    </w:p>
    <w:p w:rsidR="008232D6" w:rsidRPr="00123382" w:rsidRDefault="008232D6" w:rsidP="00123382">
      <w:pPr>
        <w:shd w:val="clear" w:color="auto" w:fill="FFFFFF"/>
        <w:spacing w:before="113" w:after="57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ВВАЖАТИ ЗАКІНЧЕНИЙ БУДІВНИЦТВОМ ОБ’ЄКТ ГОТОВИМ ДО ЕКСПЛУАТАЦІЇ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Мені відомо, що за подання не в повному обсязі та недостовірних даних, зазначених у декларації про готовність об’єкта до експлуатації, встановлена відповідальність відповідно до закону.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Даю згоду на обробку моїх персональних даних.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Метою такої обробки є забезпечення ведення Реєстру будівельної діяльності Єдиної державної електронної системи у сфері будівництва.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(прізвище, ініціали замовника та посада (для юридичних осіб)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9357B3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  <w:t>  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(підпис, печатка (за наявності) на кожній сторінці декларації</w:t>
      </w:r>
    </w:p>
    <w:p w:rsidR="008232D6" w:rsidRDefault="008232D6" w:rsidP="00123382">
      <w:pPr>
        <w:rPr>
          <w:rFonts w:ascii="Times New Roman" w:hAnsi="Times New Roman"/>
          <w:sz w:val="24"/>
          <w:szCs w:val="24"/>
        </w:rPr>
      </w:pPr>
    </w:p>
    <w:p w:rsidR="001934FD" w:rsidRPr="001934FD" w:rsidRDefault="001934FD" w:rsidP="001934FD">
      <w:pPr>
        <w:ind w:firstLine="708"/>
        <w:jc w:val="both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1934FD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{Додаток із змінами, внесеними згідно з</w:t>
      </w:r>
      <w:r w:rsidRPr="001934FD">
        <w:rPr>
          <w:rStyle w:val="st121"/>
          <w:rFonts w:ascii="Times New Roman" w:hAnsi="Times New Roman"/>
          <w:color w:val="808080" w:themeColor="background1" w:themeShade="80"/>
          <w:sz w:val="24"/>
          <w:szCs w:val="24"/>
        </w:rPr>
        <w:t xml:space="preserve"> Наказом Міністерства регіонального розвитку, будівництва та житлово-комунального господарства </w:t>
      </w:r>
      <w:r w:rsidRPr="001934FD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342 від 14.12.2018</w:t>
      </w:r>
      <w:r w:rsidRPr="001934FD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;</w:t>
      </w:r>
      <w:r w:rsidRPr="001934FD">
        <w:rPr>
          <w:rStyle w:val="st121"/>
          <w:rFonts w:ascii="Times New Roman" w:hAnsi="Times New Roman"/>
          <w:color w:val="808080" w:themeColor="background1" w:themeShade="80"/>
          <w:sz w:val="24"/>
          <w:szCs w:val="24"/>
        </w:rPr>
        <w:t xml:space="preserve"> в редакції Наказу Міністерства розвитку громад та територій </w:t>
      </w:r>
      <w:r w:rsidRPr="001934FD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330 від 14.12.2021</w:t>
      </w:r>
      <w:r w:rsidRPr="001934FD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}</w:t>
      </w:r>
      <w:bookmarkStart w:id="0" w:name="_GoBack"/>
      <w:bookmarkEnd w:id="0"/>
    </w:p>
    <w:sectPr w:rsidR="001934FD" w:rsidRPr="001934FD" w:rsidSect="0017733B">
      <w:pgSz w:w="11906" w:h="16838"/>
      <w:pgMar w:top="540" w:right="850" w:bottom="53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123382"/>
    <w:rsid w:val="00026CA0"/>
    <w:rsid w:val="000E3180"/>
    <w:rsid w:val="000F2E23"/>
    <w:rsid w:val="000F79AF"/>
    <w:rsid w:val="00123382"/>
    <w:rsid w:val="00167958"/>
    <w:rsid w:val="0017733B"/>
    <w:rsid w:val="001934FD"/>
    <w:rsid w:val="001A759D"/>
    <w:rsid w:val="001C79D5"/>
    <w:rsid w:val="001D2BC0"/>
    <w:rsid w:val="00224126"/>
    <w:rsid w:val="00254C12"/>
    <w:rsid w:val="00292AD1"/>
    <w:rsid w:val="002B46CB"/>
    <w:rsid w:val="00321722"/>
    <w:rsid w:val="003B5C21"/>
    <w:rsid w:val="003D1AB9"/>
    <w:rsid w:val="00400C9A"/>
    <w:rsid w:val="004E4797"/>
    <w:rsid w:val="005D7C1B"/>
    <w:rsid w:val="006359A9"/>
    <w:rsid w:val="006A344A"/>
    <w:rsid w:val="0072381E"/>
    <w:rsid w:val="007B60EC"/>
    <w:rsid w:val="007D2FDE"/>
    <w:rsid w:val="008232D6"/>
    <w:rsid w:val="0083634F"/>
    <w:rsid w:val="0085558A"/>
    <w:rsid w:val="00855FA5"/>
    <w:rsid w:val="00872DBB"/>
    <w:rsid w:val="008C0E29"/>
    <w:rsid w:val="008C1EE4"/>
    <w:rsid w:val="009357B3"/>
    <w:rsid w:val="00937274"/>
    <w:rsid w:val="00974276"/>
    <w:rsid w:val="009C2FFF"/>
    <w:rsid w:val="009C69E9"/>
    <w:rsid w:val="00A43E6F"/>
    <w:rsid w:val="00A868BA"/>
    <w:rsid w:val="00B327DB"/>
    <w:rsid w:val="00BD7521"/>
    <w:rsid w:val="00C2584B"/>
    <w:rsid w:val="00CA29B3"/>
    <w:rsid w:val="00CA2BA7"/>
    <w:rsid w:val="00CC666A"/>
    <w:rsid w:val="00DB56D8"/>
    <w:rsid w:val="00E12E9D"/>
    <w:rsid w:val="00E8259C"/>
    <w:rsid w:val="00EB7F93"/>
    <w:rsid w:val="00EC7383"/>
    <w:rsid w:val="00F72AE2"/>
    <w:rsid w:val="00F7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82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21">
    <w:name w:val="st121"/>
    <w:uiPriority w:val="99"/>
    <w:rsid w:val="001934FD"/>
    <w:rPr>
      <w:i/>
      <w:iCs/>
      <w:color w:val="000000"/>
    </w:rPr>
  </w:style>
  <w:style w:type="character" w:customStyle="1" w:styleId="st131">
    <w:name w:val="st131"/>
    <w:uiPriority w:val="99"/>
    <w:rsid w:val="001934FD"/>
    <w:rPr>
      <w:i/>
      <w:iCs/>
      <w:color w:val="0000FF"/>
    </w:rPr>
  </w:style>
  <w:style w:type="character" w:customStyle="1" w:styleId="st46">
    <w:name w:val="st46"/>
    <w:uiPriority w:val="99"/>
    <w:rsid w:val="001934FD"/>
    <w:rPr>
      <w:i/>
      <w:iCs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E8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9C"/>
    <w:rPr>
      <w:rFonts w:ascii="Tahoma" w:hAnsi="Tahoma" w:cs="Tahoma"/>
      <w:sz w:val="16"/>
      <w:szCs w:val="16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2022-06-16T07:32:00Z</dcterms:created>
  <dcterms:modified xsi:type="dcterms:W3CDTF">2022-06-16T07:32:00Z</dcterms:modified>
</cp:coreProperties>
</file>