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5B" w:rsidRDefault="0097785B" w:rsidP="0097785B">
      <w:pPr>
        <w:ind w:firstLine="708"/>
        <w:rPr>
          <w:rFonts w:cs="Tahoma"/>
          <w:sz w:val="10"/>
          <w:szCs w:val="10"/>
        </w:rPr>
      </w:pPr>
    </w:p>
    <w:p w:rsidR="0097785B" w:rsidRDefault="0097785B" w:rsidP="0097785B">
      <w:pPr>
        <w:ind w:firstLine="708"/>
        <w:rPr>
          <w:rFonts w:cs="Tahoma"/>
          <w:sz w:val="10"/>
          <w:szCs w:val="10"/>
        </w:rPr>
      </w:pPr>
    </w:p>
    <w:p w:rsidR="0097785B" w:rsidRDefault="0097785B" w:rsidP="0097785B">
      <w:pPr>
        <w:ind w:firstLine="708"/>
        <w:rPr>
          <w:rFonts w:cs="Tahoma"/>
          <w:sz w:val="10"/>
          <w:szCs w:val="10"/>
        </w:rPr>
      </w:pPr>
    </w:p>
    <w:p w:rsidR="0097785B" w:rsidRDefault="0097785B" w:rsidP="0097785B">
      <w:pPr>
        <w:ind w:firstLine="708"/>
        <w:rPr>
          <w:rFonts w:cs="Tahoma"/>
          <w:sz w:val="10"/>
          <w:szCs w:val="10"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0.05pt;margin-top:-18pt;width:45pt;height:63pt;z-index:-251657216;mso-position-horizontal-relative:page" filled="t" fillcolor="#66f">
            <v:imagedata r:id="rId4" o:title=""/>
            <w10:wrap anchorx="page"/>
          </v:shape>
          <o:OLEObject Type="Embed" ProgID="PBrush" ShapeID="_x0000_s1028" DrawAspect="Content" ObjectID="_1708928779" r:id="rId5"/>
        </w:object>
      </w:r>
      <w:r>
        <w:rPr>
          <w:rFonts w:cs="Tahoma"/>
          <w:sz w:val="10"/>
          <w:szCs w:val="10"/>
        </w:rPr>
        <w:t xml:space="preserve"> </w:t>
      </w:r>
    </w:p>
    <w:p w:rsidR="0097785B" w:rsidRDefault="0097785B" w:rsidP="0097785B">
      <w:pPr>
        <w:ind w:firstLine="708"/>
        <w:rPr>
          <w:rFonts w:cs="Tahoma"/>
          <w:sz w:val="10"/>
          <w:szCs w:val="10"/>
        </w:rPr>
      </w:pPr>
    </w:p>
    <w:p w:rsidR="0097785B" w:rsidRDefault="0097785B" w:rsidP="0097785B">
      <w:pPr>
        <w:ind w:firstLine="708"/>
        <w:rPr>
          <w:rFonts w:cs="Tahoma"/>
          <w:sz w:val="10"/>
          <w:szCs w:val="10"/>
        </w:rPr>
      </w:pPr>
    </w:p>
    <w:p w:rsidR="0097785B" w:rsidRDefault="0097785B" w:rsidP="0097785B">
      <w:pPr>
        <w:ind w:firstLine="708"/>
        <w:rPr>
          <w:rFonts w:cs="Tahoma"/>
          <w:sz w:val="10"/>
          <w:szCs w:val="10"/>
        </w:rPr>
      </w:pPr>
    </w:p>
    <w:p w:rsidR="0097785B" w:rsidRDefault="0097785B" w:rsidP="0097785B">
      <w:pPr>
        <w:ind w:firstLine="708"/>
        <w:rPr>
          <w:rFonts w:cs="Tahoma"/>
          <w:sz w:val="10"/>
          <w:szCs w:val="10"/>
        </w:rPr>
      </w:pPr>
    </w:p>
    <w:p w:rsidR="0097785B" w:rsidRDefault="0097785B" w:rsidP="0097785B">
      <w:pPr>
        <w:ind w:firstLine="708"/>
        <w:rPr>
          <w:rFonts w:cs="Tahoma"/>
          <w:sz w:val="10"/>
          <w:szCs w:val="10"/>
        </w:rPr>
      </w:pPr>
    </w:p>
    <w:p w:rsidR="0097785B" w:rsidRDefault="0097785B" w:rsidP="0097785B">
      <w:pPr>
        <w:ind w:firstLine="708"/>
        <w:rPr>
          <w:rFonts w:cs="Tahoma"/>
          <w:sz w:val="10"/>
          <w:szCs w:val="10"/>
        </w:rPr>
      </w:pPr>
    </w:p>
    <w:p w:rsidR="0097785B" w:rsidRDefault="0097785B" w:rsidP="0097785B">
      <w:pPr>
        <w:ind w:firstLine="708"/>
        <w:rPr>
          <w:rFonts w:cs="Tahoma"/>
          <w:sz w:val="10"/>
          <w:szCs w:val="10"/>
        </w:rPr>
      </w:pPr>
    </w:p>
    <w:p w:rsidR="0097785B" w:rsidRDefault="0097785B" w:rsidP="0097785B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КАЛУСЬКА МІСЬКА РАДА</w:t>
      </w:r>
    </w:p>
    <w:p w:rsidR="0097785B" w:rsidRDefault="0097785B" w:rsidP="0097785B">
      <w:pPr>
        <w:pStyle w:val="a3"/>
        <w:ind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УПРАВЛІННЯ СОЦІАЛЬНОГО ЗАХИСТУ НАСЕЛЕННЯ</w:t>
      </w:r>
    </w:p>
    <w:p w:rsidR="0097785B" w:rsidRDefault="0097785B" w:rsidP="0097785B">
      <w:pPr>
        <w:pStyle w:val="a3"/>
        <w:rPr>
          <w:rFonts w:ascii="Arial" w:hAnsi="Arial" w:cs="Arial"/>
          <w:b w:val="0"/>
          <w:sz w:val="18"/>
          <w:szCs w:val="18"/>
          <w:lang w:val="ru-RU"/>
        </w:rPr>
      </w:pPr>
      <w:r>
        <w:rPr>
          <w:rFonts w:ascii="Arial" w:hAnsi="Arial" w:cs="Arial"/>
          <w:b w:val="0"/>
          <w:sz w:val="18"/>
          <w:szCs w:val="18"/>
        </w:rPr>
        <w:t xml:space="preserve">Вул. </w:t>
      </w:r>
      <w:proofErr w:type="spellStart"/>
      <w:r>
        <w:rPr>
          <w:rFonts w:ascii="Arial" w:hAnsi="Arial" w:cs="Arial"/>
          <w:b w:val="0"/>
          <w:sz w:val="18"/>
          <w:szCs w:val="18"/>
        </w:rPr>
        <w:t>М.Євшана</w:t>
      </w:r>
      <w:proofErr w:type="spellEnd"/>
      <w:r>
        <w:rPr>
          <w:rFonts w:ascii="Arial" w:hAnsi="Arial" w:cs="Arial"/>
          <w:b w:val="0"/>
          <w:sz w:val="18"/>
          <w:szCs w:val="18"/>
        </w:rPr>
        <w:t>, 9,   м. Калуш  Івано-Франківської області,  77300,  код в ЄДРПОУ: 03193318</w:t>
      </w:r>
    </w:p>
    <w:p w:rsidR="0097785B" w:rsidRDefault="0097785B" w:rsidP="0097785B">
      <w:pPr>
        <w:pStyle w:val="a3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n-US"/>
        </w:rPr>
        <w:t>e</w:t>
      </w:r>
      <w:r>
        <w:rPr>
          <w:rFonts w:ascii="Arial" w:hAnsi="Arial" w:cs="Arial"/>
          <w:b w:val="0"/>
          <w:sz w:val="18"/>
          <w:szCs w:val="18"/>
        </w:rPr>
        <w:t>-</w:t>
      </w:r>
      <w:r>
        <w:rPr>
          <w:rFonts w:ascii="Arial" w:hAnsi="Arial" w:cs="Arial"/>
          <w:b w:val="0"/>
          <w:sz w:val="18"/>
          <w:szCs w:val="18"/>
          <w:lang w:val="en-US"/>
        </w:rPr>
        <w:t>mail</w:t>
      </w:r>
      <w:r>
        <w:rPr>
          <w:rFonts w:ascii="Arial" w:hAnsi="Arial" w:cs="Arial"/>
          <w:b w:val="0"/>
          <w:sz w:val="18"/>
          <w:szCs w:val="18"/>
        </w:rPr>
        <w:t xml:space="preserve">: </w:t>
      </w:r>
      <w:proofErr w:type="spellStart"/>
      <w:proofErr w:type="gramStart"/>
      <w:r>
        <w:rPr>
          <w:rFonts w:ascii="Arial" w:hAnsi="Arial" w:cs="Arial"/>
          <w:b w:val="0"/>
          <w:sz w:val="18"/>
          <w:szCs w:val="18"/>
          <w:lang w:val="en-US"/>
        </w:rPr>
        <w:t>soc</w:t>
      </w:r>
      <w:proofErr w:type="spellEnd"/>
      <w:r>
        <w:rPr>
          <w:rFonts w:ascii="Arial" w:hAnsi="Arial" w:cs="Arial"/>
          <w:b w:val="0"/>
          <w:sz w:val="18"/>
          <w:szCs w:val="18"/>
        </w:rPr>
        <w:t>_</w:t>
      </w:r>
      <w:proofErr w:type="spellStart"/>
      <w:r>
        <w:rPr>
          <w:rFonts w:ascii="Arial" w:hAnsi="Arial" w:cs="Arial"/>
          <w:b w:val="0"/>
          <w:sz w:val="18"/>
          <w:szCs w:val="18"/>
          <w:lang w:val="en-US"/>
        </w:rPr>
        <w:t>kalush</w:t>
      </w:r>
      <w:proofErr w:type="spellEnd"/>
      <w:r>
        <w:rPr>
          <w:rFonts w:ascii="Arial" w:hAnsi="Arial" w:cs="Arial"/>
          <w:b w:val="0"/>
          <w:sz w:val="18"/>
          <w:szCs w:val="18"/>
        </w:rPr>
        <w:t>@</w:t>
      </w:r>
      <w:proofErr w:type="spellStart"/>
      <w:r>
        <w:rPr>
          <w:rFonts w:ascii="Arial" w:hAnsi="Arial" w:cs="Arial"/>
          <w:b w:val="0"/>
          <w:sz w:val="18"/>
          <w:szCs w:val="18"/>
          <w:lang w:val="en-US"/>
        </w:rPr>
        <w:t>ukr</w:t>
      </w:r>
      <w:proofErr w:type="spellEnd"/>
      <w:r>
        <w:rPr>
          <w:rFonts w:ascii="Arial" w:hAnsi="Arial" w:cs="Arial"/>
          <w:b w:val="0"/>
          <w:sz w:val="18"/>
          <w:szCs w:val="18"/>
        </w:rPr>
        <w:t>.</w:t>
      </w:r>
      <w:r>
        <w:rPr>
          <w:rFonts w:ascii="Arial" w:hAnsi="Arial" w:cs="Arial"/>
          <w:b w:val="0"/>
          <w:sz w:val="18"/>
          <w:szCs w:val="18"/>
          <w:lang w:val="en-US"/>
        </w:rPr>
        <w:t>net</w:t>
      </w:r>
      <w:r>
        <w:rPr>
          <w:rFonts w:ascii="Arial" w:hAnsi="Arial" w:cs="Arial"/>
          <w:b w:val="0"/>
          <w:sz w:val="18"/>
          <w:szCs w:val="18"/>
        </w:rPr>
        <w:t xml:space="preserve">,   </w:t>
      </w:r>
      <w:proofErr w:type="gramEnd"/>
      <w:r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sz w:val="18"/>
          <w:szCs w:val="18"/>
        </w:rPr>
        <w:t>тел</w:t>
      </w:r>
      <w:proofErr w:type="spellEnd"/>
      <w:r>
        <w:rPr>
          <w:rFonts w:ascii="Arial" w:hAnsi="Arial" w:cs="Arial"/>
          <w:b w:val="0"/>
          <w:sz w:val="18"/>
          <w:szCs w:val="18"/>
        </w:rPr>
        <w:t xml:space="preserve">./факс: (03472) 6-67-23,   </w:t>
      </w:r>
      <w:proofErr w:type="spellStart"/>
      <w:r>
        <w:rPr>
          <w:rFonts w:ascii="Arial" w:hAnsi="Arial" w:cs="Arial"/>
          <w:b w:val="0"/>
          <w:sz w:val="18"/>
          <w:szCs w:val="18"/>
        </w:rPr>
        <w:t>тел</w:t>
      </w:r>
      <w:proofErr w:type="spellEnd"/>
      <w:r>
        <w:rPr>
          <w:rFonts w:ascii="Arial" w:hAnsi="Arial" w:cs="Arial"/>
          <w:b w:val="0"/>
          <w:sz w:val="18"/>
          <w:szCs w:val="18"/>
        </w:rPr>
        <w:t>. (03472) 6-67-24</w:t>
      </w:r>
    </w:p>
    <w:p w:rsidR="0097785B" w:rsidRDefault="0097785B" w:rsidP="0097785B">
      <w:pPr>
        <w:pStyle w:val="a3"/>
        <w:rPr>
          <w:rFonts w:ascii="Arial" w:hAnsi="Arial" w:cs="Arial"/>
          <w:b w:val="0"/>
          <w:sz w:val="6"/>
          <w:szCs w:val="6"/>
        </w:rPr>
      </w:pPr>
    </w:p>
    <w:p w:rsidR="0097785B" w:rsidRDefault="0097785B" w:rsidP="0097785B">
      <w:pPr>
        <w:pStyle w:val="a3"/>
        <w:ind w:right="-82"/>
        <w:rPr>
          <w:rFonts w:ascii="Arial" w:hAnsi="Arial" w:cs="Arial"/>
          <w:b w:val="0"/>
          <w:sz w:val="10"/>
          <w:szCs w:val="1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172200" cy="0"/>
                <wp:effectExtent l="28575" t="22225" r="28575" b="25400"/>
                <wp:wrapTight wrapText="bothSides">
                  <wp:wrapPolygon edited="0">
                    <wp:start x="0" y="-2147483648"/>
                    <wp:lineTo x="0" y="-2147483648"/>
                    <wp:lineTo x="689" y="-2147483648"/>
                    <wp:lineTo x="689" y="-2147483648"/>
                    <wp:lineTo x="0" y="-2147483648"/>
                  </wp:wrapPolygon>
                </wp:wrapTight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E9E1B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8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" strokeweight="3.5pt">
                <v:stroke linestyle="thickThin"/>
                <w10:wrap type="tight"/>
              </v:line>
            </w:pict>
          </mc:Fallback>
        </mc:AlternateContent>
      </w:r>
    </w:p>
    <w:p w:rsidR="0097785B" w:rsidRDefault="0097785B" w:rsidP="0097785B">
      <w:pPr>
        <w:ind w:right="-2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11.03.2022  № 01-17/1069/01</w:t>
      </w:r>
    </w:p>
    <w:p w:rsidR="0097785B" w:rsidRDefault="0097785B" w:rsidP="0097785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Times New Roman" w:hAnsi="Times New Roman"/>
          <w:b/>
          <w:sz w:val="24"/>
          <w:szCs w:val="24"/>
        </w:rPr>
        <w:t>ЗВІТ</w:t>
      </w:r>
    </w:p>
    <w:p w:rsidR="0097785B" w:rsidRDefault="0097785B" w:rsidP="009778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управління соціального захисту населення Калуської міської ради</w:t>
      </w:r>
    </w:p>
    <w:p w:rsidR="0097785B" w:rsidRDefault="0097785B" w:rsidP="0097785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про обсяг та  структуру бюджетних коштів</w:t>
      </w:r>
    </w:p>
    <w:p w:rsidR="0097785B" w:rsidRDefault="0097785B" w:rsidP="0097785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у лютому 2022 року</w:t>
      </w:r>
    </w:p>
    <w:p w:rsidR="0097785B" w:rsidRDefault="0097785B" w:rsidP="0097785B">
      <w:pPr>
        <w:pStyle w:val="a3"/>
        <w:rPr>
          <w:rFonts w:ascii="Times New Roman" w:hAnsi="Times New Roman"/>
          <w:sz w:val="6"/>
          <w:szCs w:val="6"/>
        </w:rPr>
      </w:pP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476"/>
        <w:gridCol w:w="6802"/>
        <w:gridCol w:w="1983"/>
      </w:tblGrid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№ з/п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208" w:firstLine="1192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За рахунок коштів з Державного бюджету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left="-8" w:firstLine="8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Кошторис станом на 01.03.2022 р. (грн.)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2501230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ind w:right="-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Виплата пільг і житлових субсидій громадянкам на оплату ЖКП у грошовій формі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6 933 860,40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0813050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Пільгове  медичне обслуговування осіб, які постраждали внаслідок Чорнобильської катастрофи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85 600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0813090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Видатки на поховання учасників бойових дій та осіб з інвалідністю внаслідок  війни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116 600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2501030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Виплата деяких видів допомог, компенсацій, грошового забезпечення та оплата послуг окремим категоріям населення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18 562 339,42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Заходи із соціального захисту дітей, сімей, жінок та інших найбільш вразливих категорій населення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36 216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Щорічна разова грошова допомога ветеранам війни та жертвам нацистських переслідувань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2501200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захист громадян, які постраждали від аварії на ЧАЕС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1 210 253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2507030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Заходи із соціальної, трудової та професійної реабілітації осіб з інвалідністю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6 490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2501700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Надання одноразової допомоги особам, </w:t>
            </w:r>
            <w:r>
              <w:rPr>
                <w:rFonts w:ascii="Times New Roman" w:hAnsi="Times New Roman"/>
                <w:color w:val="000000"/>
              </w:rPr>
              <w:t>які стала особами з інвалідністю внаслідок поранення  під час участі в АТО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2501160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Довічні  державні іменні стипендії громадянам України, які зазнали переслідувань за правозахисну діяльність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24 301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2501480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щомісячної  адресної допомоги внутрішньо переміщеним особам для  покриття витрат на проживання, в т. ч і на оплату житлово-комунальних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114 815,04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Виплата соціальних стипендій студентам (курсантам) вищих навчальних закладів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35 767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1501040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Заходи з психічної реабілітації, соціальної та професійної адаптації учасників АТО та забезпечення постраждалих учасників АТО санаторно-</w:t>
            </w:r>
            <w:proofErr w:type="spellStart"/>
            <w:r>
              <w:rPr>
                <w:rFonts w:ascii="Times New Roman" w:hAnsi="Times New Roman"/>
              </w:rPr>
              <w:t>курор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тним</w:t>
            </w:r>
            <w:proofErr w:type="spellEnd"/>
            <w:r>
              <w:rPr>
                <w:rFonts w:ascii="Times New Roman" w:hAnsi="Times New Roman"/>
              </w:rPr>
              <w:t xml:space="preserve"> лікуванням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874 911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2501570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Матеріальна допомога військовослужбовцям, звільненим з військової служби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16 715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2507100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Реабілітація дітей з інвалідністю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310 000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0813221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Грошова компенсація за належні для отримання жилі приміщення для осіб з інвалідністю І-ІІ груп, які потребують поліпшення житлових умов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0813242/7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2501290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виконання рішень суду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785B" w:rsidTr="0097785B">
        <w:trPr>
          <w:trHeight w:val="4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firstLine="1192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За рахунок коштів міського бюджету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</w:p>
        </w:tc>
      </w:tr>
      <w:tr w:rsidR="0097785B" w:rsidTr="0097785B">
        <w:trPr>
          <w:trHeight w:val="2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0813031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інших пільг окремим категоріям громадян відповідно до законодавства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458 200</w:t>
            </w:r>
          </w:p>
        </w:tc>
      </w:tr>
      <w:tr w:rsidR="0097785B" w:rsidTr="0097785B">
        <w:trPr>
          <w:trHeight w:val="34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0813032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пільг окремим категоріям громадянам з оплати послуг зв’язку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19 200</w:t>
            </w:r>
          </w:p>
        </w:tc>
      </w:tr>
      <w:tr w:rsidR="0097785B" w:rsidTr="0097785B">
        <w:trPr>
          <w:trHeight w:val="19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0813033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Компенсаційні виплати за пільговий проїзд автомобільним транспортом окремих категорій громадян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8 331 500</w:t>
            </w:r>
          </w:p>
        </w:tc>
      </w:tr>
      <w:tr w:rsidR="0097785B" w:rsidTr="0097785B">
        <w:trPr>
          <w:trHeight w:val="34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0813035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420 000</w:t>
            </w:r>
          </w:p>
        </w:tc>
      </w:tr>
      <w:tr w:rsidR="0097785B" w:rsidTr="0097785B">
        <w:trPr>
          <w:trHeight w:val="34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0813242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Заходи у сфері соціального захисту та соціального забезпечення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9 304 500</w:t>
            </w:r>
          </w:p>
        </w:tc>
      </w:tr>
      <w:tr w:rsidR="0097785B" w:rsidTr="0097785B">
        <w:trPr>
          <w:trHeight w:val="34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0813160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соціальних гарантій  фізичним особам, які надають соціальні послуги громадянам похилого віку…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1 803 900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 пільг  населенню  на ЖКП з місцевого бюджету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2 131 000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Інша діяльність у сфері державного управління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0813192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захист ветеранів війни та праці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70 000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0810160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Керівництво і управління у сфері соціального захисту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13 618 433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виплата заробітної плати (КЕКВ 2111)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10 874 777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нарахування на заробітну плату (КЕКВ 2120)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1 957 460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придбання предметів та товарів (КЕКВ 2210)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144 300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послуг (КЕКВ 2240)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335 000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відрядження (КЕКВ 2250)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3 588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теплопостачання (КЕКВ 2271)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40 248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водопостачання та водовідведення (КЕКВ 2272)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23 499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електроенергії (КЕКВ 2273)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160 660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 інших енергоносіїв та інших комунальних послуг ( КЕКВ 2275)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4 071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інших послуг (КЕКВ 2800)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74 830</w:t>
            </w:r>
          </w:p>
        </w:tc>
      </w:tr>
      <w:tr w:rsidR="0097785B" w:rsidTr="0097785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ind w:right="-8"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0810160/7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5B" w:rsidRDefault="0097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 місцевого самоврядування (спец. фонд) ( КЕКВ 3110 )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85B" w:rsidRDefault="00977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7785B" w:rsidRDefault="0097785B" w:rsidP="0097785B">
      <w:pPr>
        <w:rPr>
          <w:rFonts w:ascii="Times New Roman" w:hAnsi="Times New Roman"/>
          <w:sz w:val="21"/>
          <w:szCs w:val="21"/>
        </w:rPr>
      </w:pPr>
    </w:p>
    <w:p w:rsidR="0097785B" w:rsidRDefault="0097785B" w:rsidP="0097785B">
      <w:pPr>
        <w:rPr>
          <w:rFonts w:ascii="Times New Roman" w:hAnsi="Times New Roman"/>
        </w:rPr>
      </w:pPr>
    </w:p>
    <w:p w:rsidR="0097785B" w:rsidRDefault="0097785B" w:rsidP="0097785B">
      <w:pPr>
        <w:rPr>
          <w:rFonts w:ascii="Times New Roman" w:hAnsi="Times New Roman"/>
        </w:rPr>
      </w:pPr>
    </w:p>
    <w:p w:rsidR="0097785B" w:rsidRDefault="0097785B" w:rsidP="0097785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Начальник  управління                                Любов ФЕДОРИШИН</w:t>
      </w:r>
    </w:p>
    <w:p w:rsidR="0097785B" w:rsidRDefault="0097785B" w:rsidP="0097785B">
      <w:pPr>
        <w:rPr>
          <w:rFonts w:ascii="Times New Roman" w:hAnsi="Times New Roman"/>
          <w:b/>
          <w:bCs/>
          <w:sz w:val="24"/>
          <w:szCs w:val="24"/>
        </w:rPr>
      </w:pPr>
    </w:p>
    <w:p w:rsidR="0097785B" w:rsidRDefault="0097785B" w:rsidP="0097785B">
      <w:pPr>
        <w:rPr>
          <w:rFonts w:ascii="Times New Roman" w:hAnsi="Times New Roman"/>
          <w:b/>
          <w:bCs/>
          <w:sz w:val="24"/>
          <w:szCs w:val="24"/>
        </w:rPr>
      </w:pPr>
    </w:p>
    <w:p w:rsidR="008558D9" w:rsidRDefault="008558D9">
      <w:bookmarkStart w:id="0" w:name="_GoBack"/>
      <w:bookmarkEnd w:id="0"/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FE"/>
    <w:rsid w:val="00294EB1"/>
    <w:rsid w:val="00347CFE"/>
    <w:rsid w:val="005526F7"/>
    <w:rsid w:val="008558D9"/>
    <w:rsid w:val="0097785B"/>
    <w:rsid w:val="00980A4D"/>
    <w:rsid w:val="00A871AE"/>
    <w:rsid w:val="00C2100D"/>
    <w:rsid w:val="00C36C22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21C1B39-5658-4801-82BD-5ADA7851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22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36C22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C36C22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2607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2022-03-16T07:40:00Z</dcterms:created>
  <dcterms:modified xsi:type="dcterms:W3CDTF">2022-03-16T07:40:00Z</dcterms:modified>
</cp:coreProperties>
</file>