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329" w:rsidRPr="00081329" w:rsidRDefault="00081329" w:rsidP="00081329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13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17.02.2022 р. уповноваженою особою управління земельних відносин в електронній системі публічних </w:t>
      </w:r>
      <w:proofErr w:type="spellStart"/>
      <w:r w:rsidRPr="00081329">
        <w:rPr>
          <w:rFonts w:ascii="Times New Roman" w:eastAsia="Calibri" w:hAnsi="Times New Roman" w:cs="Times New Roman"/>
          <w:sz w:val="28"/>
          <w:szCs w:val="28"/>
          <w:lang w:val="uk-UA"/>
        </w:rPr>
        <w:t>закупівель</w:t>
      </w:r>
      <w:proofErr w:type="spellEnd"/>
      <w:r w:rsidRPr="000813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081329">
        <w:rPr>
          <w:rFonts w:ascii="Times New Roman" w:eastAsia="Calibri" w:hAnsi="Times New Roman" w:cs="Times New Roman"/>
          <w:sz w:val="28"/>
          <w:szCs w:val="28"/>
          <w:lang w:val="en-US"/>
        </w:rPr>
        <w:t>Prozorro</w:t>
      </w:r>
      <w:proofErr w:type="spellEnd"/>
      <w:r w:rsidRPr="000813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на веб-порталі Уповноваженого органу </w:t>
      </w:r>
      <w:proofErr w:type="spellStart"/>
      <w:r w:rsidRPr="00081329">
        <w:rPr>
          <w:rFonts w:ascii="Times New Roman" w:eastAsia="Calibri" w:hAnsi="Times New Roman" w:cs="Times New Roman"/>
          <w:sz w:val="28"/>
          <w:szCs w:val="28"/>
          <w:lang w:val="en-US"/>
        </w:rPr>
        <w:t>prozorro</w:t>
      </w:r>
      <w:proofErr w:type="spellEnd"/>
      <w:r w:rsidRPr="0008132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proofErr w:type="spellStart"/>
      <w:r w:rsidRPr="00081329">
        <w:rPr>
          <w:rFonts w:ascii="Times New Roman" w:eastAsia="Calibri" w:hAnsi="Times New Roman" w:cs="Times New Roman"/>
          <w:sz w:val="28"/>
          <w:szCs w:val="28"/>
          <w:lang w:val="en-US"/>
        </w:rPr>
        <w:t>gov</w:t>
      </w:r>
      <w:proofErr w:type="spellEnd"/>
      <w:r w:rsidRPr="0008132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proofErr w:type="spellStart"/>
      <w:r w:rsidRPr="00081329">
        <w:rPr>
          <w:rFonts w:ascii="Times New Roman" w:eastAsia="Calibri" w:hAnsi="Times New Roman" w:cs="Times New Roman"/>
          <w:sz w:val="28"/>
          <w:szCs w:val="28"/>
          <w:lang w:val="en-US"/>
        </w:rPr>
        <w:t>ua</w:t>
      </w:r>
      <w:proofErr w:type="spellEnd"/>
      <w:r w:rsidRPr="000813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розміщено оголошення щодо закупівлі «Послуги з виготовлення технічної документації з нормативної грошової оцінки земель населених пунктів </w:t>
      </w:r>
      <w:proofErr w:type="spellStart"/>
      <w:r w:rsidRPr="00081329">
        <w:rPr>
          <w:rFonts w:ascii="Times New Roman" w:eastAsia="Calibri" w:hAnsi="Times New Roman" w:cs="Times New Roman"/>
          <w:sz w:val="28"/>
          <w:szCs w:val="28"/>
          <w:lang w:val="uk-UA"/>
        </w:rPr>
        <w:t>с.Мислів</w:t>
      </w:r>
      <w:proofErr w:type="spellEnd"/>
      <w:r w:rsidRPr="000813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81329">
        <w:rPr>
          <w:rFonts w:ascii="Times New Roman" w:eastAsia="Calibri" w:hAnsi="Times New Roman" w:cs="Times New Roman"/>
          <w:sz w:val="28"/>
          <w:szCs w:val="28"/>
          <w:lang w:val="uk-UA"/>
        </w:rPr>
        <w:t>с.Ріп’янка</w:t>
      </w:r>
      <w:proofErr w:type="spellEnd"/>
      <w:r w:rsidRPr="000813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81329">
        <w:rPr>
          <w:rFonts w:ascii="Times New Roman" w:eastAsia="Calibri" w:hAnsi="Times New Roman" w:cs="Times New Roman"/>
          <w:sz w:val="28"/>
          <w:szCs w:val="28"/>
          <w:lang w:val="uk-UA"/>
        </w:rPr>
        <w:t>с.Яворівка</w:t>
      </w:r>
      <w:proofErr w:type="spellEnd"/>
      <w:r w:rsidRPr="000813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81329">
        <w:rPr>
          <w:rFonts w:ascii="Times New Roman" w:eastAsia="Calibri" w:hAnsi="Times New Roman" w:cs="Times New Roman"/>
          <w:sz w:val="28"/>
          <w:szCs w:val="28"/>
          <w:lang w:val="uk-UA"/>
        </w:rPr>
        <w:t>с.Пійло</w:t>
      </w:r>
      <w:proofErr w:type="spellEnd"/>
      <w:r w:rsidRPr="000813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81329">
        <w:rPr>
          <w:rFonts w:ascii="Times New Roman" w:eastAsia="Calibri" w:hAnsi="Times New Roman" w:cs="Times New Roman"/>
          <w:sz w:val="28"/>
          <w:szCs w:val="28"/>
          <w:lang w:val="uk-UA"/>
        </w:rPr>
        <w:t>с.Довге</w:t>
      </w:r>
      <w:proofErr w:type="spellEnd"/>
      <w:r w:rsidRPr="000813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-Калуське Калуської міської територіальної громади» (Ідентифікатор закупівлі </w:t>
      </w:r>
      <w:r w:rsidRPr="00081329">
        <w:rPr>
          <w:rFonts w:ascii="Times New Roman" w:eastAsia="Calibri" w:hAnsi="Times New Roman" w:cs="Times New Roman"/>
          <w:sz w:val="28"/>
          <w:szCs w:val="28"/>
          <w:lang w:val="en-US"/>
        </w:rPr>
        <w:t>UA</w:t>
      </w:r>
      <w:r w:rsidRPr="00081329">
        <w:rPr>
          <w:rFonts w:ascii="Times New Roman" w:eastAsia="Calibri" w:hAnsi="Times New Roman" w:cs="Times New Roman"/>
          <w:sz w:val="28"/>
          <w:szCs w:val="28"/>
          <w:lang w:val="uk-UA"/>
        </w:rPr>
        <w:t>-2022-02-17-011329-</w:t>
      </w:r>
      <w:r w:rsidRPr="00081329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081329">
        <w:rPr>
          <w:rFonts w:ascii="Times New Roman" w:eastAsia="Calibri" w:hAnsi="Times New Roman" w:cs="Times New Roman"/>
          <w:sz w:val="28"/>
          <w:szCs w:val="28"/>
          <w:lang w:val="uk-UA"/>
        </w:rPr>
        <w:t>) за процедурою спрощена закупівля.</w:t>
      </w:r>
    </w:p>
    <w:p w:rsidR="00081329" w:rsidRPr="00081329" w:rsidRDefault="00081329" w:rsidP="00081329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13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метою забезпечення виконання Постанови Кабінету Міністрів України від 16 грудня 2020р. №1266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даних послуг (Ідентифікатор закупівлі </w:t>
      </w:r>
      <w:r w:rsidRPr="00081329">
        <w:rPr>
          <w:rFonts w:ascii="Times New Roman" w:eastAsia="Calibri" w:hAnsi="Times New Roman" w:cs="Times New Roman"/>
          <w:sz w:val="28"/>
          <w:szCs w:val="28"/>
          <w:lang w:val="en-US"/>
        </w:rPr>
        <w:t>UA</w:t>
      </w:r>
      <w:r w:rsidRPr="00081329">
        <w:rPr>
          <w:rFonts w:ascii="Times New Roman" w:eastAsia="Calibri" w:hAnsi="Times New Roman" w:cs="Times New Roman"/>
          <w:sz w:val="28"/>
          <w:szCs w:val="28"/>
          <w:lang w:val="uk-UA"/>
        </w:rPr>
        <w:t>-2022-02-17-011329-</w:t>
      </w:r>
      <w:r w:rsidRPr="00081329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081329">
        <w:rPr>
          <w:rFonts w:ascii="Times New Roman" w:eastAsia="Calibri" w:hAnsi="Times New Roman" w:cs="Times New Roman"/>
          <w:sz w:val="28"/>
          <w:szCs w:val="28"/>
          <w:lang w:val="uk-UA"/>
        </w:rPr>
        <w:t>), повідомляємо:</w:t>
      </w:r>
    </w:p>
    <w:p w:rsidR="00081329" w:rsidRPr="00081329" w:rsidRDefault="00081329" w:rsidP="0008132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081329" w:rsidRPr="00081329" w:rsidRDefault="00081329" w:rsidP="00081329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8132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Обґрунтування розміру бюджетного призначення:</w:t>
      </w:r>
    </w:p>
    <w:p w:rsidR="00081329" w:rsidRPr="00081329" w:rsidRDefault="00081329" w:rsidP="00081329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13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до статті 4 Закону України «Про публічні закупівлі» планування </w:t>
      </w:r>
      <w:proofErr w:type="spellStart"/>
      <w:r w:rsidRPr="00081329">
        <w:rPr>
          <w:rFonts w:ascii="Times New Roman" w:eastAsia="Calibri" w:hAnsi="Times New Roman" w:cs="Times New Roman"/>
          <w:sz w:val="28"/>
          <w:szCs w:val="28"/>
          <w:lang w:val="uk-UA"/>
        </w:rPr>
        <w:t>закупівель</w:t>
      </w:r>
      <w:proofErr w:type="spellEnd"/>
      <w:r w:rsidRPr="000813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здійснюється на підставі наявної потреби у закупівлі товарів, робіт і послуг. Заплановані закупівлі включаються до річного плану </w:t>
      </w:r>
      <w:proofErr w:type="spellStart"/>
      <w:r w:rsidRPr="00081329">
        <w:rPr>
          <w:rFonts w:ascii="Times New Roman" w:eastAsia="Calibri" w:hAnsi="Times New Roman" w:cs="Times New Roman"/>
          <w:sz w:val="28"/>
          <w:szCs w:val="28"/>
          <w:lang w:val="uk-UA"/>
        </w:rPr>
        <w:t>закупівель</w:t>
      </w:r>
      <w:proofErr w:type="spellEnd"/>
      <w:r w:rsidRPr="00081329">
        <w:rPr>
          <w:rFonts w:ascii="Times New Roman" w:eastAsia="Calibri" w:hAnsi="Times New Roman" w:cs="Times New Roman"/>
          <w:sz w:val="28"/>
          <w:szCs w:val="28"/>
          <w:lang w:val="uk-UA"/>
        </w:rPr>
        <w:t>. Рішенням Калуської міської ради №131 від 17.12.2020 зі змінами від 25.11.2021 року затверджена «Програма фінансування робіт у сфері земельних відносин на 2021-2023 роки» та «Перелік заходів, обсяги та джерела фінансування Програми.</w:t>
      </w:r>
    </w:p>
    <w:p w:rsidR="00081329" w:rsidRPr="00081329" w:rsidRDefault="00081329" w:rsidP="0008132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81329">
        <w:rPr>
          <w:rFonts w:ascii="Times New Roman" w:eastAsia="Calibri" w:hAnsi="Times New Roman" w:cs="Times New Roman"/>
          <w:b/>
          <w:sz w:val="28"/>
          <w:szCs w:val="28"/>
          <w:lang w:val="uk-UA"/>
        </w:rPr>
        <w:t>2.Обрунтування очікуваної вартості предмета закупівлі:</w:t>
      </w:r>
    </w:p>
    <w:p w:rsidR="00081329" w:rsidRPr="00081329" w:rsidRDefault="00081329" w:rsidP="00081329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13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Очікувана вартість предмета закупівлі визначена в межах бюджетних призначень, встановлених рішенням 23 сесії Калуської міської ради восьмого демократичного скликання від 23.12.2021 №1171 «Про бюджет Калуської міської територіальної громади на 2022 рік» та відповідно до бюджетного запиту на 2022-2024 роки, керуючись Примірною методикою визначення очікуваної вартості предмета закупівлі, затвердженою наказом Міністерства розвитку економіки, торгівлі та сільського господарства України від 18.02.2020 №275 (зі змінами), методом порівняння ринкових цін, та враховуючи орієнтовну кількість послуг, закупівля яких планується на підставі спрощеної закупівлі і становить 130 000,00 грн. </w:t>
      </w:r>
    </w:p>
    <w:p w:rsidR="00081329" w:rsidRPr="00081329" w:rsidRDefault="00081329" w:rsidP="0008132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81329">
        <w:rPr>
          <w:rFonts w:ascii="Times New Roman" w:eastAsia="Calibri" w:hAnsi="Times New Roman" w:cs="Times New Roman"/>
          <w:b/>
          <w:sz w:val="28"/>
          <w:szCs w:val="28"/>
          <w:lang w:val="uk-UA"/>
        </w:rPr>
        <w:t>3.Технічні та якісні характеристики предмета закупівлі:</w:t>
      </w:r>
    </w:p>
    <w:p w:rsidR="00081329" w:rsidRPr="00081329" w:rsidRDefault="00081329" w:rsidP="0008132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1329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Технічні та якісні характеристики предмета закупівлі визначені відповідно до потреб замовника та з урахуванням вимог нормативних документів. Технічні та якісні характеристики предмета закупівлі розроблено у відповідності до вимог Земельного кодексу України, Законів України «Про оцінку земель», «Про Державний земельний кадастр», «Про землеустрій», </w:t>
      </w:r>
      <w:r w:rsidRPr="00081329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постанов Кабінету Міністрів України від 17.10.2012 № 1051 «Про затвердження Порядку ведення Державного земельного кадастру», а також СОУ ДКЗР 00032632-012:2019, затвердженого наказом Державного комітету України із земельних ресурсів від 24 червня 2009р. №335, інших чинних підзаконних нормативних актів та технічних норм, що застосовуються при проведенні нормативної грошової оцінки земель населених пунктів. </w:t>
      </w:r>
    </w:p>
    <w:p w:rsidR="00081329" w:rsidRPr="00081329" w:rsidRDefault="00081329" w:rsidP="0008132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1329" w:rsidRPr="00081329" w:rsidRDefault="00081329" w:rsidP="0008132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1329" w:rsidRPr="00081329" w:rsidRDefault="00081329" w:rsidP="0008132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1329"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управління                           Володимир МЕЛЬНИК</w:t>
      </w:r>
    </w:p>
    <w:p w:rsidR="00081329" w:rsidRPr="00081329" w:rsidRDefault="00081329" w:rsidP="0008132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1329" w:rsidRPr="00081329" w:rsidRDefault="00081329" w:rsidP="00081329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648FA" w:rsidRDefault="006648FA">
      <w:bookmarkStart w:id="0" w:name="_GoBack"/>
      <w:bookmarkEnd w:id="0"/>
    </w:p>
    <w:sectPr w:rsidR="00664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A6D84"/>
    <w:multiLevelType w:val="hybridMultilevel"/>
    <w:tmpl w:val="185028F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29"/>
    <w:rsid w:val="00081329"/>
    <w:rsid w:val="006648FA"/>
    <w:rsid w:val="00FA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7BA68-879C-4B39-8BDE-361B0C2A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1878</Words>
  <Characters>1071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2022-02-21T12:27:00Z</dcterms:created>
  <dcterms:modified xsi:type="dcterms:W3CDTF">2022-02-21T12:27:00Z</dcterms:modified>
</cp:coreProperties>
</file>