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32" w:rsidRDefault="00882232" w:rsidP="00882232">
      <w:pPr>
        <w:spacing w:after="0" w:line="276"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w:t>
      </w:r>
      <w:r>
        <w:rPr>
          <w:rFonts w:ascii="Times New Roman" w:hAnsi="Times New Roman" w:cs="Times New Roman"/>
          <w:color w:val="333333"/>
          <w:sz w:val="28"/>
          <w:szCs w:val="28"/>
        </w:rPr>
        <w:tab/>
        <w:t>1</w:t>
      </w:r>
      <w:r w:rsidR="006B3240">
        <w:rPr>
          <w:rFonts w:ascii="Times New Roman" w:hAnsi="Times New Roman" w:cs="Times New Roman"/>
          <w:color w:val="333333"/>
          <w:sz w:val="28"/>
          <w:szCs w:val="28"/>
        </w:rPr>
        <w:t>5</w:t>
      </w:r>
      <w:r>
        <w:rPr>
          <w:rFonts w:ascii="Times New Roman" w:hAnsi="Times New Roman" w:cs="Times New Roman"/>
          <w:color w:val="333333"/>
          <w:sz w:val="28"/>
          <w:szCs w:val="28"/>
        </w:rPr>
        <w:t>.02.202</w:t>
      </w:r>
      <w:r w:rsidR="006B3240">
        <w:rPr>
          <w:rFonts w:ascii="Times New Roman" w:hAnsi="Times New Roman" w:cs="Times New Roman"/>
          <w:color w:val="333333"/>
          <w:sz w:val="28"/>
          <w:szCs w:val="28"/>
        </w:rPr>
        <w:t xml:space="preserve">2 </w:t>
      </w:r>
      <w:r>
        <w:rPr>
          <w:rFonts w:ascii="Times New Roman" w:hAnsi="Times New Roman" w:cs="Times New Roman"/>
          <w:color w:val="333333"/>
          <w:sz w:val="28"/>
          <w:szCs w:val="28"/>
        </w:rPr>
        <w:t xml:space="preserve">р. УЖКГ Калуської міської ради в електронній системі публічних </w:t>
      </w:r>
      <w:proofErr w:type="spellStart"/>
      <w:r>
        <w:rPr>
          <w:rFonts w:ascii="Times New Roman" w:hAnsi="Times New Roman" w:cs="Times New Roman"/>
          <w:color w:val="333333"/>
          <w:sz w:val="28"/>
          <w:szCs w:val="28"/>
        </w:rPr>
        <w:t>закупівель</w:t>
      </w:r>
      <w:proofErr w:type="spellEnd"/>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Prozorro</w:t>
      </w:r>
      <w:proofErr w:type="spellEnd"/>
      <w:r>
        <w:rPr>
          <w:rFonts w:ascii="Times New Roman" w:hAnsi="Times New Roman" w:cs="Times New Roman"/>
          <w:color w:val="333333"/>
          <w:sz w:val="28"/>
          <w:szCs w:val="28"/>
        </w:rPr>
        <w:t>» на веб-порталі</w:t>
      </w:r>
      <w:r>
        <w:rPr>
          <w:rFonts w:ascii="Times New Roman" w:hAnsi="Times New Roman" w:cs="Times New Roman"/>
          <w:color w:val="333333"/>
          <w:sz w:val="28"/>
          <w:szCs w:val="28"/>
          <w:lang w:val="en-US"/>
        </w:rPr>
        <w:t xml:space="preserve"> </w:t>
      </w:r>
      <w:r>
        <w:rPr>
          <w:rFonts w:ascii="Times New Roman" w:hAnsi="Times New Roman" w:cs="Times New Roman"/>
          <w:color w:val="333333"/>
          <w:sz w:val="28"/>
          <w:szCs w:val="28"/>
        </w:rPr>
        <w:t>Уповноваженого</w:t>
      </w:r>
      <w:r>
        <w:rPr>
          <w:rFonts w:ascii="Times New Roman" w:hAnsi="Times New Roman" w:cs="Times New Roman"/>
          <w:color w:val="333333"/>
          <w:sz w:val="28"/>
          <w:szCs w:val="28"/>
          <w:lang w:val="en-US"/>
        </w:rPr>
        <w:t xml:space="preserve"> </w:t>
      </w:r>
      <w:r>
        <w:rPr>
          <w:rFonts w:ascii="Times New Roman" w:hAnsi="Times New Roman" w:cs="Times New Roman"/>
          <w:color w:val="333333"/>
          <w:sz w:val="28"/>
          <w:szCs w:val="28"/>
        </w:rPr>
        <w:t>органу</w:t>
      </w:r>
      <w:r>
        <w:rPr>
          <w:rFonts w:ascii="Times New Roman" w:hAnsi="Times New Roman" w:cs="Times New Roman"/>
          <w:color w:val="333333"/>
          <w:sz w:val="28"/>
          <w:szCs w:val="28"/>
          <w:lang w:val="en-US"/>
        </w:rPr>
        <w:t xml:space="preserve"> </w:t>
      </w:r>
      <w:hyperlink r:id="rId5" w:history="1">
        <w:r>
          <w:rPr>
            <w:rStyle w:val="a3"/>
            <w:rFonts w:ascii="Times New Roman" w:hAnsi="Times New Roman" w:cs="Times New Roman"/>
            <w:color w:val="000000" w:themeColor="text1"/>
            <w:sz w:val="28"/>
            <w:szCs w:val="28"/>
            <w:u w:val="none"/>
          </w:rPr>
          <w:t>prozorro.gov.</w:t>
        </w:r>
      </w:hyperlink>
      <w:proofErr w:type="spellStart"/>
      <w:r>
        <w:rPr>
          <w:rStyle w:val="a3"/>
          <w:rFonts w:ascii="Times New Roman" w:hAnsi="Times New Roman" w:cs="Times New Roman"/>
          <w:color w:val="000000" w:themeColor="text1"/>
          <w:sz w:val="28"/>
          <w:szCs w:val="28"/>
          <w:u w:val="none"/>
          <w:lang w:val="en-US"/>
        </w:rPr>
        <w:t>ua</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333333"/>
          <w:sz w:val="28"/>
          <w:szCs w:val="28"/>
        </w:rPr>
        <w:t xml:space="preserve"> розміщено оголошення щодо закупівлі послуги «Проведення дератизаційних робіт в підвальних приміщеннях житлових будинків м. Калуша на    202</w:t>
      </w:r>
      <w:r w:rsidR="00673176">
        <w:rPr>
          <w:rFonts w:ascii="Times New Roman" w:hAnsi="Times New Roman" w:cs="Times New Roman"/>
          <w:color w:val="333333"/>
          <w:sz w:val="28"/>
          <w:szCs w:val="28"/>
        </w:rPr>
        <w:t>2</w:t>
      </w:r>
      <w:r>
        <w:rPr>
          <w:rFonts w:ascii="Times New Roman" w:hAnsi="Times New Roman" w:cs="Times New Roman"/>
          <w:color w:val="333333"/>
          <w:sz w:val="28"/>
          <w:szCs w:val="28"/>
        </w:rPr>
        <w:t xml:space="preserve"> рік» - ID</w:t>
      </w:r>
      <w:r w:rsidRPr="006B3240">
        <w:rPr>
          <w:rFonts w:ascii="Times New Roman" w:hAnsi="Times New Roman" w:cs="Times New Roman"/>
          <w:color w:val="333333"/>
          <w:sz w:val="28"/>
          <w:szCs w:val="28"/>
        </w:rPr>
        <w:t xml:space="preserve">:  </w:t>
      </w:r>
      <w:r w:rsidR="006B3240" w:rsidRPr="006B3240">
        <w:rPr>
          <w:rFonts w:ascii="Times New Roman" w:hAnsi="Times New Roman" w:cs="Times New Roman"/>
          <w:color w:val="333333"/>
          <w:sz w:val="28"/>
          <w:szCs w:val="28"/>
          <w:shd w:val="clear" w:color="auto" w:fill="FFFFFF"/>
        </w:rPr>
        <w:t>UA-2022-02-15-010737-b</w:t>
      </w:r>
      <w:r w:rsidR="006B3240">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rPr>
        <w:t>за процедурою спрощеної закупівлі.</w:t>
      </w:r>
    </w:p>
    <w:p w:rsidR="00882232" w:rsidRDefault="00882232" w:rsidP="00882232">
      <w:pPr>
        <w:pStyle w:val="a4"/>
        <w:shd w:val="clear" w:color="auto" w:fill="FFFFFF"/>
        <w:spacing w:before="0" w:beforeAutospacing="0" w:after="0" w:afterAutospacing="0" w:line="276" w:lineRule="auto"/>
        <w:ind w:firstLine="567"/>
        <w:jc w:val="both"/>
        <w:rPr>
          <w:color w:val="333333"/>
          <w:sz w:val="28"/>
          <w:szCs w:val="28"/>
        </w:rPr>
      </w:pPr>
      <w:r>
        <w:rPr>
          <w:color w:val="333333"/>
          <w:sz w:val="28"/>
          <w:szCs w:val="28"/>
        </w:rPr>
        <w:t>З метою забезпечення виконання Постанови Кабінету Міністрів України від 16 грудня 2020р. N1266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послуги «Проведення дератизаційних робіт в підвальних приміщеннях житлових будинків м. Калуша на 2021 рік» - ID: </w:t>
      </w:r>
      <w:r w:rsidR="006B3240" w:rsidRPr="006B3240">
        <w:rPr>
          <w:color w:val="333333"/>
          <w:sz w:val="28"/>
          <w:szCs w:val="28"/>
          <w:shd w:val="clear" w:color="auto" w:fill="FFFFFF"/>
        </w:rPr>
        <w:t>UA-2022-02-15-010737-b</w:t>
      </w:r>
      <w:r>
        <w:rPr>
          <w:color w:val="333333"/>
          <w:sz w:val="28"/>
          <w:szCs w:val="28"/>
          <w:shd w:val="clear" w:color="auto" w:fill="FFFFFF"/>
        </w:rPr>
        <w:t xml:space="preserve"> </w:t>
      </w:r>
      <w:r>
        <w:rPr>
          <w:color w:val="333333"/>
          <w:sz w:val="28"/>
          <w:szCs w:val="28"/>
        </w:rPr>
        <w:t>УЖКГ Калуської міської ради повідомляє:</w:t>
      </w:r>
    </w:p>
    <w:p w:rsidR="00882232" w:rsidRDefault="00882232" w:rsidP="00882232">
      <w:pPr>
        <w:pStyle w:val="a7"/>
        <w:numPr>
          <w:ilvl w:val="0"/>
          <w:numId w:val="1"/>
        </w:numPr>
        <w:spacing w:after="0"/>
        <w:jc w:val="both"/>
        <w:rPr>
          <w:rFonts w:ascii="Times New Roman" w:hAnsi="Times New Roman" w:cs="Times New Roman"/>
          <w:sz w:val="28"/>
          <w:szCs w:val="28"/>
        </w:rPr>
      </w:pPr>
      <w:r>
        <w:rPr>
          <w:rFonts w:ascii="Times New Roman" w:hAnsi="Times New Roman" w:cs="Times New Roman"/>
          <w:b/>
          <w:sz w:val="28"/>
          <w:szCs w:val="28"/>
        </w:rPr>
        <w:t xml:space="preserve">   Обґрунтування розміру бюджетного призначення:</w:t>
      </w:r>
      <w:r>
        <w:rPr>
          <w:rFonts w:ascii="Times New Roman" w:hAnsi="Times New Roman" w:cs="Times New Roman"/>
          <w:sz w:val="28"/>
          <w:szCs w:val="28"/>
        </w:rPr>
        <w:t xml:space="preserve"> </w:t>
      </w:r>
    </w:p>
    <w:p w:rsidR="00882232" w:rsidRDefault="00882232" w:rsidP="00882232">
      <w:pPr>
        <w:pStyle w:val="a7"/>
        <w:tabs>
          <w:tab w:val="left" w:pos="360"/>
        </w:tabs>
        <w:spacing w:after="0" w:line="240" w:lineRule="auto"/>
        <w:ind w:left="360"/>
        <w:jc w:val="both"/>
        <w:rPr>
          <w:b/>
        </w:rPr>
      </w:pPr>
      <w:r>
        <w:rPr>
          <w:rFonts w:ascii="Times New Roman" w:hAnsi="Times New Roman" w:cs="Times New Roman"/>
          <w:sz w:val="28"/>
          <w:szCs w:val="28"/>
        </w:rPr>
        <w:tab/>
        <w:t>Відповідно до рішення сесії Калуської міської ради № 128 від 17.12.2020р. «Про Програму проведення дератизаційних робіт в підвальних приміщеннях житлових будинків м. Калуша на 2021-2023р.р.»  для надання послуг з проведення  дератизаційних робіт в  підвальних приміщеннях житлових будинків м. Калуша на 2022 р. передбачено 156 840,00 грн.</w:t>
      </w:r>
      <w:r>
        <w:rPr>
          <w:b/>
        </w:rPr>
        <w:t xml:space="preserve"> </w:t>
      </w:r>
    </w:p>
    <w:p w:rsidR="00882232" w:rsidRDefault="00882232" w:rsidP="00882232">
      <w:pPr>
        <w:pStyle w:val="a7"/>
        <w:tabs>
          <w:tab w:val="left" w:pos="360"/>
        </w:tabs>
        <w:spacing w:after="0" w:line="240" w:lineRule="auto"/>
        <w:ind w:left="360"/>
        <w:jc w:val="both"/>
        <w:rPr>
          <w:b/>
        </w:rPr>
      </w:pPr>
    </w:p>
    <w:p w:rsidR="00882232" w:rsidRDefault="00882232" w:rsidP="00882232">
      <w:pPr>
        <w:pStyle w:val="a7"/>
        <w:tabs>
          <w:tab w:val="left" w:pos="360"/>
        </w:tabs>
        <w:spacing w:after="0" w:line="240" w:lineRule="auto"/>
        <w:ind w:left="360"/>
        <w:jc w:val="both"/>
        <w:rPr>
          <w:rFonts w:ascii="Times New Roman" w:hAnsi="Times New Roman" w:cs="Times New Roman"/>
          <w:sz w:val="24"/>
          <w:szCs w:val="24"/>
        </w:rPr>
      </w:pPr>
    </w:p>
    <w:p w:rsidR="00882232" w:rsidRDefault="00882232" w:rsidP="00882232">
      <w:pPr>
        <w:pStyle w:val="a7"/>
        <w:numPr>
          <w:ilvl w:val="0"/>
          <w:numId w:val="1"/>
        </w:numPr>
        <w:tabs>
          <w:tab w:val="left" w:pos="36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Обґрунтування очікуваної вартість предмета закупівлі:</w:t>
      </w:r>
      <w:r>
        <w:rPr>
          <w:rFonts w:ascii="Times New Roman" w:hAnsi="Times New Roman" w:cs="Times New Roman"/>
          <w:sz w:val="28"/>
          <w:szCs w:val="28"/>
        </w:rPr>
        <w:t xml:space="preserve"> </w:t>
      </w:r>
    </w:p>
    <w:p w:rsidR="00882232" w:rsidRDefault="00882232" w:rsidP="00882232">
      <w:pPr>
        <w:tabs>
          <w:tab w:val="left" w:pos="36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З метою захисту населення від інфекційних </w:t>
      </w:r>
      <w:proofErr w:type="spellStart"/>
      <w:r>
        <w:rPr>
          <w:rFonts w:ascii="Times New Roman" w:hAnsi="Times New Roman" w:cs="Times New Roman"/>
          <w:sz w:val="28"/>
          <w:szCs w:val="28"/>
        </w:rPr>
        <w:t>хвороб</w:t>
      </w:r>
      <w:proofErr w:type="spellEnd"/>
      <w:r>
        <w:rPr>
          <w:rStyle w:val="hgkelc"/>
          <w:rFonts w:ascii="Times New Roman" w:hAnsi="Times New Roman" w:cs="Times New Roman"/>
          <w:sz w:val="28"/>
          <w:szCs w:val="28"/>
        </w:rPr>
        <w:t xml:space="preserve">, </w:t>
      </w:r>
      <w:r>
        <w:rPr>
          <w:rFonts w:ascii="Times New Roman" w:hAnsi="Times New Roman" w:cs="Times New Roman"/>
          <w:sz w:val="28"/>
          <w:szCs w:val="28"/>
        </w:rPr>
        <w:t xml:space="preserve">на підставі рішення сесії Калуської міської ради від 17.12.2020р. №128, проведення закупівлі послуги за процедурою спрощеної закупівлі </w:t>
      </w:r>
      <w:hyperlink r:id="rId6" w:history="1">
        <w:r>
          <w:rPr>
            <w:rStyle w:val="a3"/>
            <w:rFonts w:ascii="Times New Roman" w:hAnsi="Times New Roman" w:cs="Times New Roman"/>
            <w:color w:val="auto"/>
            <w:sz w:val="28"/>
            <w:szCs w:val="28"/>
            <w:u w:val="none"/>
          </w:rPr>
          <w:t>«</w:t>
        </w:r>
        <w:r>
          <w:rPr>
            <w:rStyle w:val="a3"/>
            <w:rFonts w:ascii="Times New Roman" w:hAnsi="Times New Roman" w:cs="Times New Roman"/>
            <w:color w:val="333333"/>
            <w:sz w:val="28"/>
            <w:szCs w:val="28"/>
            <w:u w:val="none"/>
          </w:rPr>
          <w:t>«Проведення дератизаційних робіт в підвальних приміщеннях житлових будинків м. Калуша на 202</w:t>
        </w:r>
        <w:r w:rsidR="00673176">
          <w:rPr>
            <w:rStyle w:val="a3"/>
            <w:rFonts w:ascii="Times New Roman" w:hAnsi="Times New Roman" w:cs="Times New Roman"/>
            <w:color w:val="333333"/>
            <w:sz w:val="28"/>
            <w:szCs w:val="28"/>
            <w:u w:val="none"/>
          </w:rPr>
          <w:t>2</w:t>
        </w:r>
        <w:r>
          <w:rPr>
            <w:rStyle w:val="a3"/>
            <w:rFonts w:ascii="Times New Roman" w:hAnsi="Times New Roman" w:cs="Times New Roman"/>
            <w:color w:val="333333"/>
            <w:sz w:val="28"/>
            <w:szCs w:val="28"/>
            <w:u w:val="none"/>
          </w:rPr>
          <w:t xml:space="preserve"> рік» - ID:  </w:t>
        </w:r>
        <w:r>
          <w:rPr>
            <w:rStyle w:val="a3"/>
            <w:rFonts w:ascii="Times New Roman" w:hAnsi="Times New Roman" w:cs="Times New Roman"/>
            <w:color w:val="333333"/>
            <w:sz w:val="28"/>
            <w:szCs w:val="28"/>
            <w:u w:val="none"/>
            <w:shd w:val="clear" w:color="auto" w:fill="FFFFFF"/>
          </w:rPr>
          <w:t>UA-</w:t>
        </w:r>
        <w:r w:rsidR="006B3240" w:rsidRPr="006B3240">
          <w:rPr>
            <w:rFonts w:ascii="Times New Roman" w:hAnsi="Times New Roman" w:cs="Times New Roman"/>
            <w:color w:val="333333"/>
            <w:sz w:val="28"/>
            <w:szCs w:val="28"/>
            <w:shd w:val="clear" w:color="auto" w:fill="FFFFFF"/>
          </w:rPr>
          <w:t xml:space="preserve"> UA-2022-02-15-010737-b</w:t>
        </w:r>
        <w:r>
          <w:rPr>
            <w:rStyle w:val="a3"/>
            <w:rFonts w:ascii="Times New Roman" w:hAnsi="Times New Roman" w:cs="Times New Roman"/>
            <w:color w:val="auto"/>
            <w:sz w:val="28"/>
            <w:szCs w:val="28"/>
            <w:u w:val="none"/>
          </w:rPr>
          <w:t xml:space="preserve"> </w:t>
        </w:r>
      </w:hyperlink>
      <w:r>
        <w:rPr>
          <w:rStyle w:val="h-select-all"/>
          <w:rFonts w:ascii="Times New Roman" w:hAnsi="Times New Roman" w:cs="Times New Roman"/>
          <w:sz w:val="28"/>
          <w:szCs w:val="28"/>
        </w:rPr>
        <w:t xml:space="preserve">, </w:t>
      </w:r>
      <w:r>
        <w:rPr>
          <w:rFonts w:ascii="Times New Roman" w:hAnsi="Times New Roman" w:cs="Times New Roman"/>
          <w:sz w:val="28"/>
          <w:szCs w:val="28"/>
        </w:rPr>
        <w:t xml:space="preserve">очікуваною вартістю 156 840,00 грн. </w:t>
      </w:r>
    </w:p>
    <w:tbl>
      <w:tblPr>
        <w:tblW w:w="10230" w:type="dxa"/>
        <w:jc w:val="center"/>
        <w:tblLayout w:type="fixed"/>
        <w:tblCellMar>
          <w:left w:w="28" w:type="dxa"/>
          <w:right w:w="28" w:type="dxa"/>
        </w:tblCellMar>
        <w:tblLook w:val="04A0" w:firstRow="1" w:lastRow="0" w:firstColumn="1" w:lastColumn="0" w:noHBand="0" w:noVBand="1"/>
      </w:tblPr>
      <w:tblGrid>
        <w:gridCol w:w="489"/>
        <w:gridCol w:w="4537"/>
        <w:gridCol w:w="1844"/>
        <w:gridCol w:w="1276"/>
        <w:gridCol w:w="2084"/>
      </w:tblGrid>
      <w:tr w:rsidR="00882232" w:rsidTr="00882232">
        <w:trPr>
          <w:trHeight w:val="243"/>
          <w:jc w:val="center"/>
        </w:trPr>
        <w:tc>
          <w:tcPr>
            <w:tcW w:w="10230" w:type="dxa"/>
            <w:gridSpan w:val="5"/>
            <w:hideMark/>
          </w:tcPr>
          <w:p w:rsidR="00882232" w:rsidRDefault="00882232" w:rsidP="000928B1">
            <w:pPr>
              <w:pStyle w:val="a7"/>
              <w:keepLines/>
              <w:numPr>
                <w:ilvl w:val="0"/>
                <w:numId w:val="1"/>
              </w:numPr>
              <w:tabs>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rPr>
                <w:rFonts w:ascii="Times New Roman" w:hAnsi="Times New Roman" w:cs="Times New Roman"/>
                <w:b/>
                <w:spacing w:val="-3"/>
                <w:sz w:val="28"/>
                <w:szCs w:val="28"/>
              </w:rPr>
            </w:pPr>
            <w:r>
              <w:rPr>
                <w:rFonts w:ascii="Times New Roman" w:hAnsi="Times New Roman" w:cs="Times New Roman"/>
                <w:b/>
                <w:sz w:val="28"/>
                <w:szCs w:val="28"/>
              </w:rPr>
              <w:t>Технічні та якісні характеристики  предмета закупівлі :</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lang w:val="en-US"/>
              </w:rPr>
            </w:pPr>
            <w:r>
              <w:rPr>
                <w:rFonts w:ascii="Times New Roman" w:hAnsi="Times New Roman" w:cs="Times New Roman"/>
                <w:spacing w:val="-3"/>
                <w:sz w:val="28"/>
                <w:szCs w:val="28"/>
              </w:rPr>
              <w:t>Об'єми надання послуг</w:t>
            </w:r>
          </w:p>
        </w:tc>
      </w:tr>
      <w:tr w:rsidR="00882232" w:rsidTr="00882232">
        <w:trPr>
          <w:trHeight w:val="1050"/>
          <w:jc w:val="center"/>
        </w:trPr>
        <w:tc>
          <w:tcPr>
            <w:tcW w:w="489" w:type="dxa"/>
            <w:vMerge w:val="restart"/>
            <w:tcBorders>
              <w:top w:val="single" w:sz="12" w:space="0" w:color="auto"/>
              <w:left w:val="single" w:sz="12" w:space="0" w:color="auto"/>
              <w:bottom w:val="single" w:sz="4" w:space="0" w:color="auto"/>
              <w:right w:val="single" w:sz="4" w:space="0" w:color="auto"/>
            </w:tcBorders>
            <w:vAlign w:val="center"/>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lang w:val="ru-RU"/>
              </w:rPr>
            </w:pPr>
            <w:r>
              <w:rPr>
                <w:rFonts w:ascii="Times New Roman" w:hAnsi="Times New Roman" w:cs="Times New Roman"/>
                <w:spacing w:val="-3"/>
                <w:sz w:val="28"/>
                <w:szCs w:val="28"/>
              </w:rPr>
              <w:t>п/п</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4537" w:type="dxa"/>
            <w:tcBorders>
              <w:top w:val="single" w:sz="12" w:space="0" w:color="auto"/>
              <w:left w:val="single" w:sz="4" w:space="0" w:color="auto"/>
              <w:bottom w:val="nil"/>
              <w:right w:val="single" w:sz="4" w:space="0" w:color="auto"/>
            </w:tcBorders>
            <w:vAlign w:val="center"/>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lang w:val="ru-RU"/>
              </w:rPr>
            </w:pPr>
            <w:r>
              <w:rPr>
                <w:rFonts w:ascii="Times New Roman" w:hAnsi="Times New Roman" w:cs="Times New Roman"/>
                <w:spacing w:val="-3"/>
                <w:sz w:val="28"/>
                <w:szCs w:val="28"/>
              </w:rPr>
              <w:t>Найменування заходу</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844" w:type="dxa"/>
            <w:tcBorders>
              <w:top w:val="single" w:sz="12" w:space="0" w:color="auto"/>
              <w:left w:val="single" w:sz="4" w:space="0" w:color="auto"/>
              <w:bottom w:val="nil"/>
              <w:right w:val="single" w:sz="4" w:space="0" w:color="auto"/>
            </w:tcBorders>
            <w:vAlign w:val="center"/>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lang w:val="ru-RU"/>
              </w:rPr>
            </w:pPr>
            <w:r>
              <w:rPr>
                <w:rFonts w:ascii="Times New Roman" w:hAnsi="Times New Roman" w:cs="Times New Roman"/>
                <w:spacing w:val="-3"/>
                <w:sz w:val="28"/>
                <w:szCs w:val="28"/>
              </w:rPr>
              <w:t>Термін виконання</w:t>
            </w:r>
          </w:p>
        </w:tc>
        <w:tc>
          <w:tcPr>
            <w:tcW w:w="1276" w:type="dxa"/>
            <w:tcBorders>
              <w:top w:val="single" w:sz="12" w:space="0" w:color="auto"/>
              <w:left w:val="single" w:sz="4" w:space="0" w:color="auto"/>
              <w:bottom w:val="nil"/>
              <w:right w:val="single" w:sz="4" w:space="0" w:color="auto"/>
            </w:tcBorders>
            <w:vAlign w:val="center"/>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Площа</w:t>
            </w:r>
            <w:proofErr w:type="spellEnd"/>
            <w:r>
              <w:rPr>
                <w:rFonts w:ascii="Times New Roman" w:hAnsi="Times New Roman" w:cs="Times New Roman"/>
                <w:sz w:val="28"/>
                <w:szCs w:val="28"/>
                <w:lang w:val="ru-RU"/>
              </w:rPr>
              <w:t xml:space="preserve"> </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vertAlign w:val="superscript"/>
                <w:lang w:val="ru-RU"/>
              </w:rPr>
            </w:pPr>
            <w:r>
              <w:rPr>
                <w:rFonts w:ascii="Times New Roman" w:hAnsi="Times New Roman" w:cs="Times New Roman"/>
                <w:sz w:val="28"/>
                <w:szCs w:val="28"/>
                <w:lang w:val="ru-RU"/>
              </w:rPr>
              <w:t>м</w:t>
            </w:r>
            <w:r>
              <w:rPr>
                <w:rFonts w:ascii="Times New Roman" w:hAnsi="Times New Roman" w:cs="Times New Roman"/>
                <w:sz w:val="28"/>
                <w:szCs w:val="28"/>
                <w:vertAlign w:val="superscript"/>
                <w:lang w:val="ru-RU"/>
              </w:rPr>
              <w:t>2</w:t>
            </w:r>
          </w:p>
        </w:tc>
        <w:tc>
          <w:tcPr>
            <w:tcW w:w="2084" w:type="dxa"/>
            <w:tcBorders>
              <w:top w:val="single" w:sz="12" w:space="0" w:color="auto"/>
              <w:left w:val="single" w:sz="4" w:space="0" w:color="auto"/>
              <w:bottom w:val="nil"/>
              <w:right w:val="single" w:sz="4" w:space="0" w:color="auto"/>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pacing w:val="-3"/>
                <w:sz w:val="28"/>
                <w:szCs w:val="28"/>
              </w:rPr>
            </w:pP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Обсяг фінансування</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line="276"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тис. грн.</w:t>
            </w:r>
          </w:p>
        </w:tc>
      </w:tr>
      <w:tr w:rsidR="00882232" w:rsidTr="00882232">
        <w:trPr>
          <w:trHeight w:val="67"/>
          <w:jc w:val="center"/>
        </w:trPr>
        <w:tc>
          <w:tcPr>
            <w:tcW w:w="10230" w:type="dxa"/>
            <w:vMerge/>
            <w:tcBorders>
              <w:top w:val="single" w:sz="12" w:space="0" w:color="auto"/>
              <w:left w:val="single" w:sz="12" w:space="0" w:color="auto"/>
              <w:bottom w:val="single" w:sz="4" w:space="0" w:color="auto"/>
              <w:right w:val="single" w:sz="4" w:space="0" w:color="auto"/>
            </w:tcBorders>
            <w:vAlign w:val="center"/>
            <w:hideMark/>
          </w:tcPr>
          <w:p w:rsidR="00882232" w:rsidRDefault="00882232">
            <w:pPr>
              <w:spacing w:after="0"/>
              <w:rPr>
                <w:rFonts w:ascii="Times New Roman" w:hAnsi="Times New Roman" w:cs="Times New Roman"/>
                <w:sz w:val="28"/>
                <w:szCs w:val="28"/>
                <w:lang w:val="ru-RU"/>
              </w:rPr>
            </w:pPr>
          </w:p>
        </w:tc>
        <w:tc>
          <w:tcPr>
            <w:tcW w:w="4537" w:type="dxa"/>
            <w:tcBorders>
              <w:top w:val="nil"/>
              <w:left w:val="single" w:sz="4" w:space="0" w:color="auto"/>
              <w:bottom w:val="single" w:sz="4" w:space="0" w:color="auto"/>
              <w:right w:val="nil"/>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b/>
                <w:iCs/>
                <w:spacing w:val="-3"/>
                <w:sz w:val="28"/>
                <w:szCs w:val="28"/>
                <w:lang w:eastAsia="ru-RU"/>
              </w:rPr>
            </w:pPr>
          </w:p>
        </w:tc>
        <w:tc>
          <w:tcPr>
            <w:tcW w:w="1844" w:type="dxa"/>
            <w:tcBorders>
              <w:top w:val="nil"/>
              <w:left w:val="single" w:sz="4" w:space="0" w:color="auto"/>
              <w:bottom w:val="single" w:sz="4" w:space="0" w:color="auto"/>
              <w:right w:val="single" w:sz="4" w:space="0" w:color="auto"/>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vertAlign w:val="superscript"/>
              </w:rPr>
            </w:pPr>
          </w:p>
        </w:tc>
        <w:tc>
          <w:tcPr>
            <w:tcW w:w="1276" w:type="dxa"/>
            <w:tcBorders>
              <w:top w:val="nil"/>
              <w:left w:val="single" w:sz="4" w:space="0" w:color="auto"/>
              <w:bottom w:val="single" w:sz="4" w:space="0" w:color="auto"/>
              <w:right w:val="single" w:sz="4" w:space="0" w:color="auto"/>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p>
        </w:tc>
        <w:tc>
          <w:tcPr>
            <w:tcW w:w="2084" w:type="dxa"/>
            <w:tcBorders>
              <w:top w:val="nil"/>
              <w:left w:val="single" w:sz="4" w:space="0" w:color="auto"/>
              <w:bottom w:val="single" w:sz="4" w:space="0" w:color="auto"/>
              <w:right w:val="single" w:sz="4" w:space="0" w:color="auto"/>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
                <w:iCs/>
                <w:spacing w:val="-3"/>
                <w:sz w:val="28"/>
                <w:szCs w:val="28"/>
              </w:rPr>
            </w:pPr>
          </w:p>
        </w:tc>
      </w:tr>
      <w:tr w:rsidR="00882232" w:rsidTr="00882232">
        <w:trPr>
          <w:trHeight w:val="360"/>
          <w:jc w:val="center"/>
        </w:trPr>
        <w:tc>
          <w:tcPr>
            <w:tcW w:w="489" w:type="dxa"/>
            <w:tcBorders>
              <w:top w:val="single" w:sz="4" w:space="0" w:color="auto"/>
              <w:left w:val="single" w:sz="12"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lang w:val="ru-RU"/>
              </w:rPr>
            </w:pPr>
            <w:r>
              <w:rPr>
                <w:rFonts w:ascii="Times New Roman" w:hAnsi="Times New Roman" w:cs="Times New Roman"/>
                <w:iCs/>
                <w:spacing w:val="-3"/>
                <w:sz w:val="28"/>
                <w:szCs w:val="28"/>
              </w:rPr>
              <w:t>1.</w:t>
            </w:r>
          </w:p>
        </w:tc>
        <w:tc>
          <w:tcPr>
            <w:tcW w:w="4537" w:type="dxa"/>
            <w:tcBorders>
              <w:top w:val="single" w:sz="4" w:space="0" w:color="auto"/>
              <w:left w:val="single" w:sz="4" w:space="0" w:color="auto"/>
              <w:bottom w:val="single" w:sz="4" w:space="0" w:color="auto"/>
              <w:right w:val="nil"/>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iCs/>
                <w:spacing w:val="-3"/>
                <w:sz w:val="28"/>
                <w:szCs w:val="28"/>
              </w:rPr>
            </w:pPr>
            <w:r>
              <w:rPr>
                <w:rFonts w:ascii="Times New Roman" w:hAnsi="Times New Roman" w:cs="Times New Roman"/>
                <w:iCs/>
                <w:spacing w:val="-3"/>
                <w:sz w:val="28"/>
                <w:szCs w:val="28"/>
              </w:rPr>
              <w:t>Проведення дератизаційних робіт підвальних приміщень ТОВ УК «Комфорт-Дім»</w:t>
            </w:r>
          </w:p>
        </w:tc>
        <w:tc>
          <w:tcPr>
            <w:tcW w:w="1844"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2 рази в рік</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(весна, осінь)</w:t>
            </w:r>
          </w:p>
        </w:tc>
        <w:tc>
          <w:tcPr>
            <w:tcW w:w="1276"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50469</w:t>
            </w:r>
          </w:p>
        </w:tc>
        <w:tc>
          <w:tcPr>
            <w:tcW w:w="2084" w:type="dxa"/>
            <w:tcBorders>
              <w:top w:val="single" w:sz="4" w:space="0" w:color="auto"/>
              <w:left w:val="single" w:sz="4" w:space="0" w:color="auto"/>
              <w:bottom w:val="single" w:sz="4" w:space="0" w:color="auto"/>
              <w:right w:val="single" w:sz="4" w:space="0" w:color="auto"/>
            </w:tcBorders>
            <w:hideMark/>
          </w:tcPr>
          <w:p w:rsidR="00882232" w:rsidRDefault="00882232">
            <w:pPr>
              <w:spacing w:line="276" w:lineRule="auto"/>
              <w:jc w:val="center"/>
              <w:rPr>
                <w:rFonts w:ascii="Times New Roman" w:hAnsi="Times New Roman" w:cs="Times New Roman"/>
                <w:sz w:val="28"/>
                <w:szCs w:val="28"/>
              </w:rPr>
            </w:pPr>
            <w:r>
              <w:rPr>
                <w:rFonts w:ascii="Times New Roman" w:hAnsi="Times New Roman" w:cs="Times New Roman"/>
                <w:sz w:val="28"/>
                <w:szCs w:val="28"/>
              </w:rPr>
              <w:t>49,208</w:t>
            </w:r>
          </w:p>
        </w:tc>
      </w:tr>
      <w:tr w:rsidR="00882232" w:rsidTr="00882232">
        <w:trPr>
          <w:trHeight w:val="274"/>
          <w:jc w:val="center"/>
        </w:trPr>
        <w:tc>
          <w:tcPr>
            <w:tcW w:w="489" w:type="dxa"/>
            <w:tcBorders>
              <w:top w:val="single" w:sz="4" w:space="0" w:color="auto"/>
              <w:left w:val="single" w:sz="12"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iCs/>
                <w:spacing w:val="-3"/>
                <w:sz w:val="28"/>
                <w:szCs w:val="28"/>
              </w:rPr>
              <w:t>2.</w:t>
            </w:r>
          </w:p>
        </w:tc>
        <w:tc>
          <w:tcPr>
            <w:tcW w:w="4537" w:type="dxa"/>
            <w:tcBorders>
              <w:top w:val="single" w:sz="4" w:space="0" w:color="auto"/>
              <w:left w:val="single" w:sz="4" w:space="0" w:color="auto"/>
              <w:bottom w:val="single" w:sz="4" w:space="0" w:color="auto"/>
              <w:right w:val="nil"/>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iCs/>
                <w:spacing w:val="-3"/>
                <w:sz w:val="28"/>
                <w:szCs w:val="28"/>
              </w:rPr>
            </w:pPr>
            <w:r>
              <w:rPr>
                <w:rFonts w:ascii="Times New Roman" w:hAnsi="Times New Roman" w:cs="Times New Roman"/>
                <w:iCs/>
                <w:spacing w:val="-3"/>
                <w:sz w:val="28"/>
                <w:szCs w:val="28"/>
              </w:rPr>
              <w:t>Проведення дератизаційних робіт підвальних приміщень ТОВ УК «</w:t>
            </w:r>
            <w:proofErr w:type="spellStart"/>
            <w:r>
              <w:rPr>
                <w:rFonts w:ascii="Times New Roman" w:hAnsi="Times New Roman" w:cs="Times New Roman"/>
                <w:iCs/>
                <w:spacing w:val="-3"/>
                <w:sz w:val="28"/>
                <w:szCs w:val="28"/>
              </w:rPr>
              <w:t>Теплодім</w:t>
            </w:r>
            <w:proofErr w:type="spellEnd"/>
            <w:r>
              <w:rPr>
                <w:rFonts w:ascii="Times New Roman" w:hAnsi="Times New Roman" w:cs="Times New Roman"/>
                <w:iCs/>
                <w:spacing w:val="-3"/>
                <w:sz w:val="28"/>
                <w:szCs w:val="28"/>
              </w:rPr>
              <w:t>»</w:t>
            </w:r>
          </w:p>
        </w:tc>
        <w:tc>
          <w:tcPr>
            <w:tcW w:w="1844"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2 рази в рік</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(весна, осінь)</w:t>
            </w:r>
          </w:p>
        </w:tc>
        <w:tc>
          <w:tcPr>
            <w:tcW w:w="1276"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50942</w:t>
            </w:r>
          </w:p>
        </w:tc>
        <w:tc>
          <w:tcPr>
            <w:tcW w:w="2084" w:type="dxa"/>
            <w:tcBorders>
              <w:top w:val="single" w:sz="4" w:space="0" w:color="auto"/>
              <w:left w:val="single" w:sz="4" w:space="0" w:color="auto"/>
              <w:bottom w:val="single" w:sz="4" w:space="0" w:color="auto"/>
              <w:right w:val="single" w:sz="4" w:space="0" w:color="auto"/>
            </w:tcBorders>
            <w:hideMark/>
          </w:tcPr>
          <w:p w:rsidR="00882232" w:rsidRDefault="00882232">
            <w:pPr>
              <w:spacing w:line="276" w:lineRule="auto"/>
              <w:jc w:val="center"/>
              <w:rPr>
                <w:rFonts w:ascii="Times New Roman" w:hAnsi="Times New Roman" w:cs="Times New Roman"/>
                <w:sz w:val="28"/>
                <w:szCs w:val="28"/>
              </w:rPr>
            </w:pPr>
            <w:r>
              <w:rPr>
                <w:rFonts w:ascii="Times New Roman" w:hAnsi="Times New Roman" w:cs="Times New Roman"/>
                <w:sz w:val="28"/>
                <w:szCs w:val="28"/>
              </w:rPr>
              <w:t>49,669</w:t>
            </w:r>
          </w:p>
        </w:tc>
      </w:tr>
      <w:tr w:rsidR="00882232" w:rsidTr="00882232">
        <w:trPr>
          <w:trHeight w:val="274"/>
          <w:jc w:val="center"/>
        </w:trPr>
        <w:tc>
          <w:tcPr>
            <w:tcW w:w="489" w:type="dxa"/>
            <w:tcBorders>
              <w:top w:val="single" w:sz="4" w:space="0" w:color="auto"/>
              <w:left w:val="single" w:sz="12"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iCs/>
                <w:spacing w:val="-3"/>
                <w:sz w:val="28"/>
                <w:szCs w:val="28"/>
              </w:rPr>
              <w:lastRenderedPageBreak/>
              <w:t>3.</w:t>
            </w:r>
          </w:p>
        </w:tc>
        <w:tc>
          <w:tcPr>
            <w:tcW w:w="4537" w:type="dxa"/>
            <w:tcBorders>
              <w:top w:val="single" w:sz="4" w:space="0" w:color="auto"/>
              <w:left w:val="single" w:sz="4" w:space="0" w:color="auto"/>
              <w:bottom w:val="single" w:sz="4" w:space="0" w:color="auto"/>
              <w:right w:val="nil"/>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iCs/>
                <w:spacing w:val="-3"/>
                <w:sz w:val="28"/>
                <w:szCs w:val="28"/>
              </w:rPr>
            </w:pPr>
            <w:r>
              <w:rPr>
                <w:rFonts w:ascii="Times New Roman" w:hAnsi="Times New Roman" w:cs="Times New Roman"/>
                <w:iCs/>
                <w:spacing w:val="-3"/>
                <w:sz w:val="28"/>
                <w:szCs w:val="28"/>
              </w:rPr>
              <w:t>Проведення дератизаційних робіт підвальних приміщень ОСББ</w:t>
            </w:r>
          </w:p>
        </w:tc>
        <w:tc>
          <w:tcPr>
            <w:tcW w:w="1844"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2 рази в рік</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sz w:val="28"/>
                <w:szCs w:val="28"/>
              </w:rPr>
              <w:t>(весна, осінь)</w:t>
            </w:r>
          </w:p>
        </w:tc>
        <w:tc>
          <w:tcPr>
            <w:tcW w:w="1276"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iCs/>
                <w:spacing w:val="-3"/>
                <w:sz w:val="28"/>
                <w:szCs w:val="28"/>
              </w:rPr>
              <w:t>14268</w:t>
            </w:r>
          </w:p>
        </w:tc>
        <w:tc>
          <w:tcPr>
            <w:tcW w:w="2084" w:type="dxa"/>
            <w:tcBorders>
              <w:top w:val="single" w:sz="4" w:space="0" w:color="auto"/>
              <w:left w:val="single" w:sz="4" w:space="0" w:color="auto"/>
              <w:bottom w:val="single" w:sz="4" w:space="0" w:color="auto"/>
              <w:right w:val="single" w:sz="4" w:space="0" w:color="auto"/>
            </w:tcBorders>
            <w:hideMark/>
          </w:tcPr>
          <w:p w:rsidR="00882232" w:rsidRDefault="00882232">
            <w:pPr>
              <w:spacing w:line="276" w:lineRule="auto"/>
              <w:jc w:val="center"/>
              <w:rPr>
                <w:rFonts w:ascii="Times New Roman" w:hAnsi="Times New Roman" w:cs="Times New Roman"/>
                <w:sz w:val="28"/>
                <w:szCs w:val="28"/>
              </w:rPr>
            </w:pPr>
            <w:r>
              <w:rPr>
                <w:rFonts w:ascii="Times New Roman" w:hAnsi="Times New Roman" w:cs="Times New Roman"/>
                <w:sz w:val="28"/>
                <w:szCs w:val="28"/>
              </w:rPr>
              <w:t>13,911</w:t>
            </w:r>
          </w:p>
        </w:tc>
      </w:tr>
      <w:tr w:rsidR="00882232" w:rsidTr="00882232">
        <w:trPr>
          <w:trHeight w:val="274"/>
          <w:jc w:val="center"/>
        </w:trPr>
        <w:tc>
          <w:tcPr>
            <w:tcW w:w="489" w:type="dxa"/>
            <w:tcBorders>
              <w:top w:val="single" w:sz="4" w:space="0" w:color="auto"/>
              <w:left w:val="single" w:sz="12"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iCs/>
                <w:spacing w:val="-3"/>
                <w:sz w:val="28"/>
                <w:szCs w:val="28"/>
              </w:rPr>
              <w:t>4.</w:t>
            </w:r>
          </w:p>
        </w:tc>
        <w:tc>
          <w:tcPr>
            <w:tcW w:w="4537" w:type="dxa"/>
            <w:tcBorders>
              <w:top w:val="single" w:sz="4" w:space="0" w:color="auto"/>
              <w:left w:val="single" w:sz="4" w:space="0" w:color="auto"/>
              <w:bottom w:val="single" w:sz="4" w:space="0" w:color="auto"/>
              <w:right w:val="nil"/>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iCs/>
                <w:spacing w:val="-3"/>
                <w:sz w:val="28"/>
                <w:szCs w:val="28"/>
              </w:rPr>
            </w:pPr>
            <w:r>
              <w:rPr>
                <w:rFonts w:ascii="Times New Roman" w:hAnsi="Times New Roman" w:cs="Times New Roman"/>
                <w:iCs/>
                <w:spacing w:val="-3"/>
                <w:sz w:val="28"/>
                <w:szCs w:val="28"/>
              </w:rPr>
              <w:t>Проведення дератизаційних робіт підвальних приміщень ТОВ «М-Монтаж»</w:t>
            </w:r>
          </w:p>
        </w:tc>
        <w:tc>
          <w:tcPr>
            <w:tcW w:w="1844"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sz w:val="28"/>
                <w:szCs w:val="28"/>
              </w:rPr>
            </w:pPr>
            <w:r>
              <w:rPr>
                <w:rFonts w:ascii="Times New Roman" w:hAnsi="Times New Roman" w:cs="Times New Roman"/>
                <w:sz w:val="28"/>
                <w:szCs w:val="28"/>
              </w:rPr>
              <w:t>2 рази в рік</w:t>
            </w:r>
          </w:p>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vertAlign w:val="superscript"/>
              </w:rPr>
            </w:pPr>
            <w:r>
              <w:rPr>
                <w:rFonts w:ascii="Times New Roman" w:hAnsi="Times New Roman" w:cs="Times New Roman"/>
                <w:sz w:val="28"/>
                <w:szCs w:val="28"/>
              </w:rPr>
              <w:t>(весна, осінь)</w:t>
            </w:r>
          </w:p>
        </w:tc>
        <w:tc>
          <w:tcPr>
            <w:tcW w:w="1276"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iCs/>
                <w:spacing w:val="-3"/>
                <w:sz w:val="28"/>
                <w:szCs w:val="28"/>
              </w:rPr>
              <w:t>45181</w:t>
            </w:r>
          </w:p>
        </w:tc>
        <w:tc>
          <w:tcPr>
            <w:tcW w:w="2084" w:type="dxa"/>
            <w:tcBorders>
              <w:top w:val="single" w:sz="4" w:space="0" w:color="auto"/>
              <w:left w:val="single" w:sz="4" w:space="0" w:color="auto"/>
              <w:bottom w:val="single" w:sz="4" w:space="0" w:color="auto"/>
              <w:right w:val="single" w:sz="4" w:space="0" w:color="auto"/>
            </w:tcBorders>
            <w:hideMark/>
          </w:tcPr>
          <w:p w:rsidR="00882232" w:rsidRDefault="00882232">
            <w:pPr>
              <w:spacing w:line="276" w:lineRule="auto"/>
              <w:jc w:val="center"/>
              <w:rPr>
                <w:rFonts w:ascii="Times New Roman" w:hAnsi="Times New Roman" w:cs="Times New Roman"/>
                <w:sz w:val="28"/>
                <w:szCs w:val="28"/>
              </w:rPr>
            </w:pPr>
            <w:r>
              <w:rPr>
                <w:rFonts w:ascii="Times New Roman" w:hAnsi="Times New Roman" w:cs="Times New Roman"/>
                <w:sz w:val="28"/>
                <w:szCs w:val="28"/>
              </w:rPr>
              <w:t>44,052</w:t>
            </w:r>
          </w:p>
        </w:tc>
      </w:tr>
      <w:tr w:rsidR="00882232" w:rsidTr="00882232">
        <w:trPr>
          <w:trHeight w:val="274"/>
          <w:jc w:val="center"/>
        </w:trPr>
        <w:tc>
          <w:tcPr>
            <w:tcW w:w="489" w:type="dxa"/>
            <w:tcBorders>
              <w:top w:val="single" w:sz="4" w:space="0" w:color="auto"/>
              <w:left w:val="single" w:sz="12" w:space="0" w:color="auto"/>
              <w:bottom w:val="single" w:sz="4" w:space="0" w:color="auto"/>
              <w:right w:val="single" w:sz="4" w:space="0" w:color="auto"/>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p>
        </w:tc>
        <w:tc>
          <w:tcPr>
            <w:tcW w:w="4537" w:type="dxa"/>
            <w:tcBorders>
              <w:top w:val="single" w:sz="4" w:space="0" w:color="auto"/>
              <w:left w:val="single" w:sz="4" w:space="0" w:color="auto"/>
              <w:bottom w:val="single" w:sz="4" w:space="0" w:color="auto"/>
              <w:right w:val="nil"/>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rPr>
                <w:rFonts w:ascii="Times New Roman" w:hAnsi="Times New Roman" w:cs="Times New Roman"/>
                <w:iCs/>
                <w:spacing w:val="-3"/>
                <w:sz w:val="28"/>
                <w:szCs w:val="28"/>
                <w:lang w:eastAsia="ru-RU"/>
              </w:rPr>
            </w:pPr>
            <w:r>
              <w:rPr>
                <w:rFonts w:ascii="Times New Roman" w:hAnsi="Times New Roman" w:cs="Times New Roman"/>
                <w:iCs/>
                <w:spacing w:val="-3"/>
                <w:sz w:val="28"/>
                <w:szCs w:val="28"/>
              </w:rPr>
              <w:t>Всього:</w:t>
            </w:r>
          </w:p>
        </w:tc>
        <w:tc>
          <w:tcPr>
            <w:tcW w:w="1844" w:type="dxa"/>
            <w:tcBorders>
              <w:top w:val="single" w:sz="4" w:space="0" w:color="auto"/>
              <w:left w:val="single" w:sz="4" w:space="0" w:color="auto"/>
              <w:bottom w:val="single" w:sz="4" w:space="0" w:color="auto"/>
              <w:right w:val="single" w:sz="4" w:space="0" w:color="auto"/>
            </w:tcBorders>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82232" w:rsidRDefault="00882232">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rPr>
                <w:rFonts w:ascii="Times New Roman" w:hAnsi="Times New Roman" w:cs="Times New Roman"/>
                <w:iCs/>
                <w:spacing w:val="-3"/>
                <w:sz w:val="28"/>
                <w:szCs w:val="28"/>
              </w:rPr>
            </w:pPr>
            <w:r>
              <w:rPr>
                <w:rFonts w:ascii="Times New Roman" w:hAnsi="Times New Roman" w:cs="Times New Roman"/>
                <w:iCs/>
                <w:spacing w:val="-3"/>
                <w:sz w:val="28"/>
                <w:szCs w:val="28"/>
              </w:rPr>
              <w:t>160860</w:t>
            </w:r>
          </w:p>
        </w:tc>
        <w:tc>
          <w:tcPr>
            <w:tcW w:w="2084" w:type="dxa"/>
            <w:tcBorders>
              <w:top w:val="single" w:sz="4" w:space="0" w:color="auto"/>
              <w:left w:val="single" w:sz="4" w:space="0" w:color="auto"/>
              <w:bottom w:val="single" w:sz="4" w:space="0" w:color="auto"/>
              <w:right w:val="single" w:sz="4" w:space="0" w:color="auto"/>
            </w:tcBorders>
            <w:hideMark/>
          </w:tcPr>
          <w:p w:rsidR="00882232" w:rsidRDefault="00882232">
            <w:pPr>
              <w:spacing w:line="276" w:lineRule="auto"/>
              <w:jc w:val="center"/>
              <w:rPr>
                <w:rFonts w:ascii="Times New Roman" w:hAnsi="Times New Roman" w:cs="Times New Roman"/>
                <w:sz w:val="28"/>
                <w:szCs w:val="28"/>
              </w:rPr>
            </w:pPr>
            <w:r>
              <w:rPr>
                <w:rFonts w:ascii="Times New Roman" w:hAnsi="Times New Roman" w:cs="Times New Roman"/>
                <w:sz w:val="28"/>
                <w:szCs w:val="28"/>
              </w:rPr>
              <w:t>156,840</w:t>
            </w:r>
          </w:p>
        </w:tc>
      </w:tr>
    </w:tbl>
    <w:p w:rsidR="00882232" w:rsidRDefault="00882232" w:rsidP="00882232">
      <w:pPr>
        <w:pStyle w:val="a5"/>
        <w:spacing w:before="10" w:line="276" w:lineRule="auto"/>
        <w:ind w:left="280"/>
        <w:rPr>
          <w:b/>
          <w:sz w:val="28"/>
          <w:szCs w:val="28"/>
        </w:rPr>
      </w:pPr>
    </w:p>
    <w:p w:rsidR="00882232" w:rsidRDefault="00882232" w:rsidP="00882232">
      <w:pPr>
        <w:pStyle w:val="11"/>
        <w:spacing w:before="90" w:line="276" w:lineRule="auto"/>
        <w:ind w:left="280"/>
        <w:rPr>
          <w:sz w:val="28"/>
          <w:szCs w:val="28"/>
        </w:rPr>
      </w:pPr>
      <w:r>
        <w:rPr>
          <w:sz w:val="28"/>
          <w:szCs w:val="28"/>
        </w:rPr>
        <w:t>Вимоги до надання послуг:</w:t>
      </w:r>
    </w:p>
    <w:p w:rsidR="00882232" w:rsidRDefault="00882232" w:rsidP="00882232">
      <w:pPr>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34"/>
        <w:contextualSpacing/>
        <w:jc w:val="both"/>
        <w:rPr>
          <w:rFonts w:ascii="Times New Roman" w:eastAsia="Times New Roman"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ab/>
        <w:t xml:space="preserve">     Закупівля послуг здійснюється згідно рішення Калуської міської ради від 20.12.2020 р. №128 «Про Програму проведення дератизаційних робіт в підвальних приміщеннях житлових будинків м. Калуша на 2021-2023рр.».</w:t>
      </w:r>
    </w:p>
    <w:p w:rsidR="00882232" w:rsidRDefault="00882232" w:rsidP="00882232">
      <w:pPr>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34"/>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ab/>
        <w:t xml:space="preserve">     Основою для надання послуг є вимоги ст.18 та ст.33 Закону України «Про захист населення від інфекційних </w:t>
      </w:r>
      <w:proofErr w:type="spellStart"/>
      <w:r>
        <w:rPr>
          <w:rFonts w:ascii="Times New Roman" w:eastAsia="Lucida Sans Unicode" w:hAnsi="Times New Roman" w:cs="Times New Roman"/>
          <w:color w:val="000000"/>
          <w:sz w:val="28"/>
          <w:szCs w:val="28"/>
          <w:lang w:bidi="en-US"/>
        </w:rPr>
        <w:t>хвороб</w:t>
      </w:r>
      <w:proofErr w:type="spellEnd"/>
      <w:r>
        <w:rPr>
          <w:rFonts w:ascii="Times New Roman" w:eastAsia="Lucida Sans Unicode" w:hAnsi="Times New Roman" w:cs="Times New Roman"/>
          <w:color w:val="000000"/>
          <w:sz w:val="28"/>
          <w:szCs w:val="28"/>
          <w:lang w:bidi="en-US"/>
        </w:rPr>
        <w:t>».</w:t>
      </w:r>
    </w:p>
    <w:p w:rsidR="00882232" w:rsidRDefault="00882232" w:rsidP="00882232">
      <w:pPr>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284"/>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ab/>
        <w:t xml:space="preserve">     Умови надання послуг: послуги надаються в будівлях, що експлуатується, в якому проживають мешканці.</w:t>
      </w:r>
    </w:p>
    <w:p w:rsidR="00882232" w:rsidRDefault="00882232" w:rsidP="00882232">
      <w:pPr>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34"/>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 xml:space="preserve"> </w:t>
      </w:r>
      <w:r>
        <w:rPr>
          <w:rFonts w:ascii="Times New Roman" w:eastAsia="Lucida Sans Unicode" w:hAnsi="Times New Roman" w:cs="Times New Roman"/>
          <w:color w:val="000000"/>
          <w:sz w:val="28"/>
          <w:szCs w:val="28"/>
          <w:lang w:bidi="en-US"/>
        </w:rPr>
        <w:tab/>
        <w:t xml:space="preserve">     Проводити  дератизаційні роботи </w:t>
      </w:r>
      <w:proofErr w:type="spellStart"/>
      <w:r>
        <w:rPr>
          <w:rFonts w:ascii="Times New Roman" w:eastAsia="Lucida Sans Unicode" w:hAnsi="Times New Roman" w:cs="Times New Roman"/>
          <w:color w:val="000000"/>
          <w:sz w:val="28"/>
          <w:szCs w:val="28"/>
          <w:lang w:bidi="en-US"/>
        </w:rPr>
        <w:t>професійно</w:t>
      </w:r>
      <w:proofErr w:type="spellEnd"/>
      <w:r>
        <w:rPr>
          <w:rFonts w:ascii="Times New Roman" w:eastAsia="Lucida Sans Unicode" w:hAnsi="Times New Roman" w:cs="Times New Roman"/>
          <w:color w:val="000000"/>
          <w:sz w:val="28"/>
          <w:szCs w:val="28"/>
          <w:lang w:bidi="en-US"/>
        </w:rPr>
        <w:t>-підготовленими фахівцями – дезінфекторами.</w:t>
      </w:r>
    </w:p>
    <w:p w:rsidR="00882232" w:rsidRDefault="007B159C" w:rsidP="007B159C">
      <w:pPr>
        <w:tabs>
          <w:tab w:val="left" w:pos="334"/>
          <w:tab w:val="left" w:pos="426"/>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334"/>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ab/>
        <w:t xml:space="preserve">       </w:t>
      </w:r>
      <w:r w:rsidR="00882232">
        <w:rPr>
          <w:rFonts w:ascii="Times New Roman" w:eastAsia="Lucida Sans Unicode" w:hAnsi="Times New Roman" w:cs="Times New Roman"/>
          <w:color w:val="000000"/>
          <w:sz w:val="28"/>
          <w:szCs w:val="28"/>
          <w:lang w:bidi="en-US"/>
        </w:rPr>
        <w:t xml:space="preserve">Проводити обробку підвальних приміщень сухими зерновими отрутними принадами, розставляючи </w:t>
      </w:r>
      <w:proofErr w:type="spellStart"/>
      <w:r w:rsidR="00882232">
        <w:rPr>
          <w:rFonts w:ascii="Times New Roman" w:eastAsia="Lucida Sans Unicode" w:hAnsi="Times New Roman" w:cs="Times New Roman"/>
          <w:color w:val="000000"/>
          <w:sz w:val="28"/>
          <w:szCs w:val="28"/>
          <w:lang w:bidi="en-US"/>
        </w:rPr>
        <w:t>отрутопринаду</w:t>
      </w:r>
      <w:proofErr w:type="spellEnd"/>
      <w:r w:rsidR="00882232">
        <w:rPr>
          <w:rFonts w:ascii="Times New Roman" w:eastAsia="Lucida Sans Unicode" w:hAnsi="Times New Roman" w:cs="Times New Roman"/>
          <w:color w:val="000000"/>
          <w:sz w:val="28"/>
          <w:szCs w:val="28"/>
          <w:lang w:bidi="en-US"/>
        </w:rPr>
        <w:t xml:space="preserve"> в паперові кульки по 10-15 грам через 5-7 метрів, із розрахунку по 2,0 грами на 1 м</w:t>
      </w:r>
      <w:r w:rsidR="00882232">
        <w:rPr>
          <w:rFonts w:ascii="Times New Roman" w:eastAsia="Lucida Sans Unicode" w:hAnsi="Times New Roman" w:cs="Times New Roman"/>
          <w:color w:val="000000"/>
          <w:sz w:val="28"/>
          <w:szCs w:val="28"/>
          <w:vertAlign w:val="superscript"/>
          <w:lang w:bidi="en-US"/>
        </w:rPr>
        <w:t>2</w:t>
      </w:r>
      <w:r w:rsidR="00882232">
        <w:rPr>
          <w:rFonts w:ascii="Times New Roman" w:eastAsia="Lucida Sans Unicode" w:hAnsi="Times New Roman" w:cs="Times New Roman"/>
          <w:color w:val="000000"/>
          <w:sz w:val="28"/>
          <w:szCs w:val="28"/>
          <w:lang w:bidi="en-US"/>
        </w:rPr>
        <w:t xml:space="preserve"> загальної площі. </w:t>
      </w:r>
    </w:p>
    <w:p w:rsidR="00882232" w:rsidRDefault="00882232" w:rsidP="007B159C">
      <w:pPr>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426"/>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ab/>
        <w:t xml:space="preserve">     Виконавець зобов’язаний проводити щоденний інструктаж перед початком надання послуг.</w:t>
      </w:r>
    </w:p>
    <w:p w:rsidR="00882232" w:rsidRDefault="00882232" w:rsidP="007B159C">
      <w:pPr>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426"/>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 xml:space="preserve">        Виконавець несе відповідальність за ефективність та якість дератизаційних заходів.</w:t>
      </w:r>
    </w:p>
    <w:p w:rsidR="00882232" w:rsidRDefault="00882232" w:rsidP="007B159C">
      <w:pPr>
        <w:tabs>
          <w:tab w:val="left" w:pos="617"/>
          <w:tab w:val="left" w:pos="720"/>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426"/>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 xml:space="preserve">        Надати завірені копії документів, що засвідчують сертифікат якості, висновок </w:t>
      </w:r>
      <w:proofErr w:type="spellStart"/>
      <w:r>
        <w:rPr>
          <w:rFonts w:ascii="Times New Roman" w:eastAsia="Lucida Sans Unicode" w:hAnsi="Times New Roman" w:cs="Times New Roman"/>
          <w:color w:val="000000"/>
          <w:sz w:val="28"/>
          <w:szCs w:val="28"/>
          <w:lang w:bidi="en-US"/>
        </w:rPr>
        <w:t>Держсанекспертизи</w:t>
      </w:r>
      <w:proofErr w:type="spellEnd"/>
      <w:r>
        <w:rPr>
          <w:rFonts w:ascii="Times New Roman" w:eastAsia="Lucida Sans Unicode" w:hAnsi="Times New Roman" w:cs="Times New Roman"/>
          <w:color w:val="000000"/>
          <w:sz w:val="28"/>
          <w:szCs w:val="28"/>
          <w:lang w:bidi="en-US"/>
        </w:rPr>
        <w:t xml:space="preserve"> </w:t>
      </w:r>
      <w:proofErr w:type="spellStart"/>
      <w:r>
        <w:rPr>
          <w:rFonts w:ascii="Times New Roman" w:eastAsia="Lucida Sans Unicode" w:hAnsi="Times New Roman" w:cs="Times New Roman"/>
          <w:color w:val="000000"/>
          <w:sz w:val="28"/>
          <w:szCs w:val="28"/>
          <w:lang w:bidi="en-US"/>
        </w:rPr>
        <w:t>родонтоцидного</w:t>
      </w:r>
      <w:proofErr w:type="spellEnd"/>
      <w:r>
        <w:rPr>
          <w:rFonts w:ascii="Times New Roman" w:eastAsia="Lucida Sans Unicode" w:hAnsi="Times New Roman" w:cs="Times New Roman"/>
          <w:color w:val="000000"/>
          <w:sz w:val="28"/>
          <w:szCs w:val="28"/>
          <w:lang w:bidi="en-US"/>
        </w:rPr>
        <w:t xml:space="preserve"> засобу для виготовлення на його основі отруйних принад для знищення гризунів.</w:t>
      </w:r>
    </w:p>
    <w:p w:rsidR="00882232" w:rsidRDefault="00882232" w:rsidP="007B159C">
      <w:pPr>
        <w:tabs>
          <w:tab w:val="left" w:pos="617"/>
          <w:tab w:val="left" w:pos="720"/>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426"/>
        <w:contextualSpacing/>
        <w:jc w:val="both"/>
        <w:rPr>
          <w:rFonts w:ascii="Times New Roman" w:eastAsia="Lucida Sans Unicode" w:hAnsi="Times New Roman" w:cs="Times New Roman"/>
          <w:color w:val="000000"/>
          <w:sz w:val="28"/>
          <w:szCs w:val="28"/>
          <w:lang w:bidi="en-US"/>
        </w:rPr>
      </w:pPr>
      <w:r>
        <w:rPr>
          <w:rFonts w:ascii="Times New Roman" w:eastAsia="Lucida Sans Unicode" w:hAnsi="Times New Roman" w:cs="Times New Roman"/>
          <w:color w:val="000000"/>
          <w:sz w:val="28"/>
          <w:szCs w:val="28"/>
          <w:lang w:bidi="en-US"/>
        </w:rPr>
        <w:t xml:space="preserve">   Учасник надає завірені копії довідок про проходження медичного огляду працівників, придатних для роботи за професією –дезінфектор.</w:t>
      </w:r>
    </w:p>
    <w:p w:rsidR="00882232" w:rsidRDefault="00882232" w:rsidP="007B159C">
      <w:pPr>
        <w:tabs>
          <w:tab w:val="left" w:pos="617"/>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284"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themeColor="text1"/>
          <w:sz w:val="28"/>
          <w:szCs w:val="28"/>
          <w:lang w:eastAsia="ru-RU"/>
        </w:rPr>
        <w:t>При складанні ціни пропозиції (договірної ціни) на виконання послуг вартість матеріальних ресурсів приймається учасником за цінами, які не перевищують орієнтовний рівень цін внутрішнього ринку України, з урахуванням їх якісних характеристик, строків та об’ємів постачання.</w:t>
      </w:r>
    </w:p>
    <w:p w:rsidR="00882232" w:rsidRDefault="00882232" w:rsidP="007B159C">
      <w:pPr>
        <w:tabs>
          <w:tab w:val="left" w:pos="617"/>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left="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Виконавець робіт повинен дотримуватися правил техніки безпеки та охорони праці, відповідно до Закону України «Про охорону праці».</w:t>
      </w:r>
    </w:p>
    <w:p w:rsidR="00882232" w:rsidRPr="0081330C" w:rsidRDefault="00882232" w:rsidP="0081330C">
      <w:pPr>
        <w:tabs>
          <w:tab w:val="left" w:pos="617"/>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Використовувати при проведенні робіт оснащення, інструмент та прибори, що відповідають вимогам нормативної документації.</w:t>
      </w:r>
    </w:p>
    <w:p w:rsidR="00882232" w:rsidRDefault="00882232" w:rsidP="00882232">
      <w:pPr>
        <w:pStyle w:val="a4"/>
        <w:shd w:val="clear" w:color="auto" w:fill="FFFFFF"/>
        <w:spacing w:before="0" w:beforeAutospacing="0" w:after="0" w:afterAutospacing="0"/>
        <w:jc w:val="both"/>
        <w:rPr>
          <w:color w:val="333333"/>
          <w:sz w:val="28"/>
          <w:szCs w:val="28"/>
        </w:rPr>
      </w:pPr>
    </w:p>
    <w:p w:rsidR="00833F0E" w:rsidRDefault="00833F0E">
      <w:bookmarkStart w:id="0" w:name="_GoBack"/>
      <w:bookmarkEnd w:id="0"/>
    </w:p>
    <w:sectPr w:rsidR="00833F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C0071"/>
    <w:multiLevelType w:val="hybridMultilevel"/>
    <w:tmpl w:val="FBFC85E2"/>
    <w:lvl w:ilvl="0" w:tplc="B96E62FC">
      <w:start w:val="1"/>
      <w:numFmt w:val="decimal"/>
      <w:lvlText w:val="%1."/>
      <w:lvlJc w:val="left"/>
      <w:pPr>
        <w:ind w:left="360"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0E"/>
    <w:rsid w:val="00673176"/>
    <w:rsid w:val="006B3240"/>
    <w:rsid w:val="007B159C"/>
    <w:rsid w:val="007F5A75"/>
    <w:rsid w:val="0081330C"/>
    <w:rsid w:val="00833F0E"/>
    <w:rsid w:val="008822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F640"/>
  <w15:chartTrackingRefBased/>
  <w15:docId w15:val="{32A48C64-2E5B-43B8-AFF9-AE800408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3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2232"/>
    <w:rPr>
      <w:color w:val="0000FF"/>
      <w:u w:val="single"/>
    </w:rPr>
  </w:style>
  <w:style w:type="paragraph" w:styleId="a4">
    <w:name w:val="Normal (Web)"/>
    <w:basedOn w:val="a"/>
    <w:uiPriority w:val="99"/>
    <w:semiHidden/>
    <w:unhideWhenUsed/>
    <w:rsid w:val="0088223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1"/>
    <w:semiHidden/>
    <w:unhideWhenUsed/>
    <w:qFormat/>
    <w:rsid w:val="00882232"/>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semiHidden/>
    <w:rsid w:val="00882232"/>
    <w:rPr>
      <w:rFonts w:ascii="Times New Roman" w:eastAsia="Times New Roman" w:hAnsi="Times New Roman" w:cs="Times New Roman"/>
      <w:sz w:val="24"/>
      <w:szCs w:val="24"/>
    </w:rPr>
  </w:style>
  <w:style w:type="paragraph" w:styleId="a7">
    <w:name w:val="List Paragraph"/>
    <w:basedOn w:val="a"/>
    <w:uiPriority w:val="1"/>
    <w:qFormat/>
    <w:rsid w:val="00882232"/>
    <w:pPr>
      <w:spacing w:after="200" w:line="276" w:lineRule="auto"/>
      <w:ind w:left="720"/>
      <w:contextualSpacing/>
    </w:pPr>
  </w:style>
  <w:style w:type="paragraph" w:customStyle="1" w:styleId="11">
    <w:name w:val="Заголовок 11"/>
    <w:basedOn w:val="a"/>
    <w:uiPriority w:val="1"/>
    <w:semiHidden/>
    <w:qFormat/>
    <w:rsid w:val="00882232"/>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h-select-all">
    <w:name w:val="h-select-all"/>
    <w:basedOn w:val="a0"/>
    <w:rsid w:val="00882232"/>
  </w:style>
  <w:style w:type="character" w:customStyle="1" w:styleId="hgkelc">
    <w:name w:val="hgkelc"/>
    <w:basedOn w:val="a0"/>
    <w:rsid w:val="00882232"/>
  </w:style>
  <w:style w:type="character" w:styleId="a8">
    <w:name w:val="Emphasis"/>
    <w:basedOn w:val="a0"/>
    <w:uiPriority w:val="20"/>
    <w:qFormat/>
    <w:rsid w:val="008822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lan/view/9926781" TargetMode="Externa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2696</Words>
  <Characters>1537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7</cp:revision>
  <dcterms:created xsi:type="dcterms:W3CDTF">2022-02-16T12:58:00Z</dcterms:created>
  <dcterms:modified xsi:type="dcterms:W3CDTF">2022-02-17T12:45:00Z</dcterms:modified>
</cp:coreProperties>
</file>