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2C" w:rsidRPr="00CD6F04" w:rsidRDefault="00B127AB" w:rsidP="00CD6F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11.02</w:t>
      </w:r>
      <w:r w:rsidR="00560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.2022</w:t>
      </w:r>
      <w:r w:rsidR="001B6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р. </w:t>
      </w:r>
      <w:r w:rsidR="001B672C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електронній системі публічних </w:t>
      </w:r>
      <w:proofErr w:type="spellStart"/>
      <w:r w:rsidR="001B672C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="001B672C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="001B672C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Prozorro</w:t>
      </w:r>
      <w:proofErr w:type="spellEnd"/>
      <w:r w:rsidR="001B672C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ого</w:t>
      </w:r>
      <w:r w:rsidR="001B6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лошено відкриті торги на закупівлю послуг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Послуги із розроблення детальних планів території: 1) для будівництва інженерних комунікацій на </w:t>
      </w:r>
      <w:proofErr w:type="spellStart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вул.Богомольця</w:t>
      </w:r>
      <w:proofErr w:type="spellEnd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</w:t>
      </w:r>
      <w:proofErr w:type="spellStart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вул.Куровця</w:t>
      </w:r>
      <w:proofErr w:type="spellEnd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</w:t>
      </w:r>
      <w:proofErr w:type="spellStart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вул.Бортнянського</w:t>
      </w:r>
      <w:proofErr w:type="spellEnd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та </w:t>
      </w:r>
      <w:proofErr w:type="spellStart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вул.Дрогобича</w:t>
      </w:r>
      <w:proofErr w:type="spellEnd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в </w:t>
      </w:r>
      <w:proofErr w:type="spellStart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м.Калуш</w:t>
      </w:r>
      <w:proofErr w:type="spellEnd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Івано-Франківської області; 2) для будівництва інженерних комунікацій на </w:t>
      </w:r>
      <w:proofErr w:type="spellStart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вул.Вітовського</w:t>
      </w:r>
      <w:proofErr w:type="spellEnd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</w:t>
      </w:r>
      <w:proofErr w:type="spellStart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вул.Фабричній</w:t>
      </w:r>
      <w:proofErr w:type="spellEnd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</w:t>
      </w:r>
      <w:proofErr w:type="spellStart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вул.Банянській</w:t>
      </w:r>
      <w:proofErr w:type="spellEnd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та </w:t>
      </w:r>
      <w:proofErr w:type="spellStart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вул.Чорновола</w:t>
      </w:r>
      <w:proofErr w:type="spellEnd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в </w:t>
      </w:r>
      <w:proofErr w:type="spellStart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м.Калуш</w:t>
      </w:r>
      <w:proofErr w:type="spellEnd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Івано-Франківської області; 3) для будівництва інженерних комунікацій на </w:t>
      </w:r>
      <w:proofErr w:type="spellStart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вул.Могильницького</w:t>
      </w:r>
      <w:proofErr w:type="spellEnd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в </w:t>
      </w:r>
      <w:proofErr w:type="spellStart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м.Калуш</w:t>
      </w:r>
      <w:proofErr w:type="spellEnd"/>
      <w:r w:rsidR="00E40B5D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, Івано-Франківської област</w:t>
      </w:r>
      <w:r w:rsid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; 4) для багатоквартирної житлової забудови в мікрорайоні Підгірки 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м.Калуш</w:t>
      </w:r>
      <w:proofErr w:type="spellEnd"/>
      <w:r w:rsidR="001B672C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(Ідентифікатор закупівлі: </w:t>
      </w:r>
      <w:r w:rsidRPr="00B127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UA-2022-02-11-009090-b</w:t>
      </w:r>
      <w:r w:rsidR="00560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очікуваною вартістю – 240 000</w:t>
      </w:r>
      <w:r w:rsidR="001B672C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,00 грн.</w:t>
      </w:r>
    </w:p>
    <w:p w:rsidR="00CD6F04" w:rsidRPr="006F360C" w:rsidRDefault="001B672C" w:rsidP="001B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D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даних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r w:rsidR="00CD6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(Ідентифікатор закупівлі: </w:t>
      </w:r>
      <w:r w:rsidR="00B127AB" w:rsidRPr="00B127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UA-2022-02-11-009090-b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 повідомляємо:</w:t>
      </w:r>
    </w:p>
    <w:p w:rsidR="001B672C" w:rsidRPr="006F360C" w:rsidRDefault="001B672C" w:rsidP="001B6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розміру бюджетного призначення:</w:t>
      </w:r>
    </w:p>
    <w:p w:rsidR="001B672C" w:rsidRPr="006F360C" w:rsidRDefault="001B672C" w:rsidP="001B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E40B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r w:rsidR="00BD0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</w:t>
      </w:r>
      <w:r w:rsidR="00E40B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0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 сесії Калуської міської ради №1171 від 23.12.2021 «Про бюджет Калуської міської територіальної громади на 2022 рік», згідно з</w:t>
      </w:r>
      <w:r w:rsidR="00E40B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0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Програмою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діяльності управління архітектури та містобудування Калуської міської ради на</w:t>
      </w:r>
      <w:r w:rsidR="00E40B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2021-2025 роки»</w:t>
      </w:r>
      <w:r w:rsidR="00B12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(зі змінами)</w:t>
      </w:r>
      <w:r w:rsidR="00E40B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затверджено «Перелік заходів, обсяги та джерела фінансування Програми діяльності управління архітектури та містобудування Калуської міської ради на 2021-2025 роки».</w:t>
      </w:r>
    </w:p>
    <w:p w:rsidR="001B672C" w:rsidRDefault="001B672C" w:rsidP="001B672C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="00593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бґрунтування очікуваної вартості</w:t>
      </w: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предмета закупівлі:</w:t>
      </w:r>
    </w:p>
    <w:p w:rsidR="00593B1A" w:rsidRDefault="001B672C" w:rsidP="00C667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593B1A" w:rsidRPr="004F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Очікувана вартість послуги визначається з урахуванням</w:t>
      </w:r>
      <w:r w:rsidR="00593B1A" w:rsidRPr="004F1A9E">
        <w:t xml:space="preserve"> </w:t>
      </w:r>
      <w:r w:rsidR="00593B1A" w:rsidRPr="004F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</w:t>
      </w:r>
      <w:r w:rsidR="00593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593B1A" w:rsidRPr="004F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93B1A" w:rsidRPr="004F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593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інрегіону</w:t>
      </w:r>
      <w:proofErr w:type="spellEnd"/>
      <w:r w:rsidR="00593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 01.11.2021 № 281 </w:t>
      </w:r>
      <w:r w:rsidR="00593B1A" w:rsidRPr="004F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Настанова з визначення вартості проектних, науково-проектних, вишукувальних робіт та експертизи проект</w:t>
      </w:r>
      <w:r w:rsidR="00593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ної документації на будівництво, </w:t>
      </w:r>
      <w:r w:rsidR="00593B1A" w:rsidRPr="0079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також шляхом запиту комерційних пропозицій від перспективних надавачів відповідних послуг</w:t>
      </w:r>
      <w:r w:rsidR="00593B1A" w:rsidRPr="00BD0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090B" w:rsidRPr="00BD09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із врахуванням  передбачених бюджетни</w:t>
      </w:r>
      <w:r w:rsidR="00BD09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 призначень на закупівлю даних послуг</w:t>
      </w:r>
      <w:r w:rsidR="00BD090B" w:rsidRPr="00BD09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у 2022 році .</w:t>
      </w:r>
    </w:p>
    <w:p w:rsidR="001B672C" w:rsidRPr="006F360C" w:rsidRDefault="001B672C" w:rsidP="00593B1A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B537D2" w:rsidRDefault="001B672C" w:rsidP="00CD6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Технічне завдання передбачене Додатком 2 до тендерної документаці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 закупівлі послуг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53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Послуги із розроблення детальних планів території: 1) для будівництва інженерних комунікацій на </w:t>
      </w:r>
      <w:proofErr w:type="spellStart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вул.Богомольця</w:t>
      </w:r>
      <w:proofErr w:type="spellEnd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</w:t>
      </w:r>
      <w:proofErr w:type="spellStart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вул.Куровця</w:t>
      </w:r>
      <w:proofErr w:type="spellEnd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</w:t>
      </w:r>
      <w:proofErr w:type="spellStart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вул.Бортнянського</w:t>
      </w:r>
      <w:proofErr w:type="spellEnd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та </w:t>
      </w:r>
      <w:proofErr w:type="spellStart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вул.Дрогобича</w:t>
      </w:r>
      <w:proofErr w:type="spellEnd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в </w:t>
      </w:r>
      <w:proofErr w:type="spellStart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м.Калуш</w:t>
      </w:r>
      <w:proofErr w:type="spellEnd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Івано-Франківської області; 2) для будівництва інженерних комунікацій на </w:t>
      </w:r>
      <w:proofErr w:type="spellStart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вул.Вітовського</w:t>
      </w:r>
      <w:proofErr w:type="spellEnd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</w:t>
      </w:r>
      <w:proofErr w:type="spellStart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вул.Фабричній</w:t>
      </w:r>
      <w:proofErr w:type="spellEnd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</w:t>
      </w:r>
      <w:proofErr w:type="spellStart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вул.Банянській</w:t>
      </w:r>
      <w:proofErr w:type="spellEnd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та </w:t>
      </w:r>
      <w:proofErr w:type="spellStart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вул.Чорновола</w:t>
      </w:r>
      <w:proofErr w:type="spellEnd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в </w:t>
      </w:r>
      <w:proofErr w:type="spellStart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м.Калуш</w:t>
      </w:r>
      <w:proofErr w:type="spellEnd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Івано-Франківської області; 3) для будівництва інженерних комунікацій на </w:t>
      </w:r>
      <w:proofErr w:type="spellStart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lastRenderedPageBreak/>
        <w:t>вул.Могильницького</w:t>
      </w:r>
      <w:proofErr w:type="spellEnd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в </w:t>
      </w:r>
      <w:proofErr w:type="spellStart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м.Калуш</w:t>
      </w:r>
      <w:proofErr w:type="spellEnd"/>
      <w:r w:rsidR="00CD6F04" w:rsidRPr="00E40B5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, Івано-Франківської област</w:t>
      </w:r>
      <w:r w:rsidR="00CD6F0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і</w:t>
      </w:r>
      <w:r w:rsidR="00B127A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; 4) для багатоквартирної житлової забудови в мікрорайоні Підгірки в </w:t>
      </w:r>
      <w:proofErr w:type="spellStart"/>
      <w:r w:rsidR="00B127A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м.Калуш</w:t>
      </w:r>
      <w:proofErr w:type="spellEnd"/>
      <w:r w:rsidR="00B12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1B672C" w:rsidRDefault="001B672C" w:rsidP="00CD6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Ідентифікатор з</w:t>
      </w:r>
      <w:r w:rsidR="00E40B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акупівлі: </w:t>
      </w:r>
      <w:r w:rsidR="00B127AB" w:rsidRPr="00B127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UA-2022-02-11-009090-b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0D5B5D" w:rsidRPr="00CD6F04" w:rsidRDefault="000D5B5D" w:rsidP="00CD6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672C" w:rsidRDefault="001B672C" w:rsidP="001B67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72C" w:rsidRPr="002D1623" w:rsidRDefault="00B127AB" w:rsidP="00E40B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н</w:t>
      </w:r>
      <w:r w:rsidR="001B672C" w:rsidRPr="006E39AF">
        <w:rPr>
          <w:rFonts w:ascii="Times New Roman" w:hAnsi="Times New Roman" w:cs="Times New Roman"/>
          <w:b/>
          <w:sz w:val="28"/>
          <w:szCs w:val="28"/>
        </w:rPr>
        <w:t>ачальник</w:t>
      </w:r>
      <w:r w:rsidR="001B672C">
        <w:rPr>
          <w:rFonts w:ascii="Times New Roman" w:hAnsi="Times New Roman" w:cs="Times New Roman"/>
          <w:b/>
          <w:sz w:val="28"/>
          <w:szCs w:val="28"/>
        </w:rPr>
        <w:t>а</w:t>
      </w:r>
      <w:r w:rsidR="001B672C" w:rsidRPr="006E39AF">
        <w:rPr>
          <w:rFonts w:ascii="Times New Roman" w:hAnsi="Times New Roman" w:cs="Times New Roman"/>
          <w:b/>
          <w:sz w:val="28"/>
          <w:szCs w:val="28"/>
        </w:rPr>
        <w:t xml:space="preserve"> управління                    </w:t>
      </w:r>
      <w:r w:rsidR="00E40B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Людмила СЕМЕНЯК</w:t>
      </w:r>
    </w:p>
    <w:p w:rsidR="001B672C" w:rsidRDefault="001B672C" w:rsidP="001B67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72C" w:rsidRPr="00495108" w:rsidRDefault="001B672C" w:rsidP="001B67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D9B" w:rsidRDefault="007C4D9B">
      <w:bookmarkStart w:id="0" w:name="_GoBack"/>
      <w:bookmarkEnd w:id="0"/>
    </w:p>
    <w:sectPr w:rsidR="007C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A36"/>
    <w:multiLevelType w:val="multilevel"/>
    <w:tmpl w:val="325A3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5"/>
    <w:rsid w:val="000A6055"/>
    <w:rsid w:val="000D5B5D"/>
    <w:rsid w:val="001B672C"/>
    <w:rsid w:val="005607E9"/>
    <w:rsid w:val="00593B1A"/>
    <w:rsid w:val="007C4D9B"/>
    <w:rsid w:val="00B127AB"/>
    <w:rsid w:val="00B537D2"/>
    <w:rsid w:val="00BD090B"/>
    <w:rsid w:val="00C667D4"/>
    <w:rsid w:val="00CD6F04"/>
    <w:rsid w:val="00E40B5D"/>
    <w:rsid w:val="00EA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9308"/>
  <w15:chartTrackingRefBased/>
  <w15:docId w15:val="{B241C47D-1060-476C-A5B0-CEF727E5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2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40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B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D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5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2022-02-15T12:53:00Z</cp:lastPrinted>
  <dcterms:created xsi:type="dcterms:W3CDTF">2021-07-19T10:57:00Z</dcterms:created>
  <dcterms:modified xsi:type="dcterms:W3CDTF">2022-02-16T11:29:00Z</dcterms:modified>
</cp:coreProperties>
</file>