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4B45C170" w:rsidR="00406944" w:rsidRP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49D8" w:rsidRPr="00243527">
        <w:rPr>
          <w:rFonts w:ascii="Times New Roman" w:hAnsi="Times New Roman" w:cs="Times New Roman"/>
          <w:sz w:val="24"/>
          <w:szCs w:val="24"/>
        </w:rPr>
        <w:t>14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A268B6">
        <w:rPr>
          <w:rFonts w:ascii="Times New Roman" w:hAnsi="Times New Roman" w:cs="Times New Roman"/>
          <w:sz w:val="24"/>
          <w:szCs w:val="24"/>
        </w:rPr>
        <w:t>0</w:t>
      </w:r>
      <w:r w:rsidR="00943769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>.202</w:t>
      </w:r>
      <w:r w:rsidR="00A268B6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C1294A">
        <w:rPr>
          <w:rFonts w:ascii="Times New Roman" w:hAnsi="Times New Roman" w:cs="Times New Roman"/>
          <w:sz w:val="24"/>
          <w:szCs w:val="24"/>
        </w:rPr>
        <w:t>відкриті торги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2A49D8" w:rsidRPr="002A49D8">
        <w:rPr>
          <w:rFonts w:ascii="Times New Roman" w:hAnsi="Times New Roman" w:cs="Times New Roman"/>
          <w:sz w:val="24"/>
          <w:szCs w:val="24"/>
        </w:rPr>
        <w:t>ДК 021:2015: 34110000-1 Легкові автомобілі (мікроавтобус) (код номенклатурної позиції ДК 021:2015: 34114400-3 Мікроавтобуси)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r w:rsidR="00DF7DF2" w:rsidRPr="002A49D8">
        <w:rPr>
          <w:rFonts w:ascii="Times New Roman" w:hAnsi="Times New Roman" w:cs="Times New Roman"/>
          <w:sz w:val="24"/>
          <w:szCs w:val="24"/>
        </w:rPr>
        <w:t>(</w:t>
      </w:r>
      <w:r w:rsidR="00AA3FD7" w:rsidRPr="002A49D8">
        <w:rPr>
          <w:rFonts w:ascii="Times New Roman" w:hAnsi="Times New Roman" w:cs="Times New Roman"/>
          <w:sz w:val="24"/>
          <w:szCs w:val="24"/>
        </w:rPr>
        <w:t>ID:</w:t>
      </w:r>
      <w:r w:rsidR="00221B96" w:rsidRPr="002A49D8">
        <w:rPr>
          <w:rFonts w:ascii="Times New Roman" w:hAnsi="Times New Roman" w:cs="Times New Roman"/>
          <w:sz w:val="24"/>
          <w:szCs w:val="24"/>
        </w:rPr>
        <w:t xml:space="preserve"> </w:t>
      </w:r>
      <w:r w:rsidR="002A49D8" w:rsidRPr="002A49D8">
        <w:rPr>
          <w:rFonts w:ascii="Times New Roman" w:hAnsi="Times New Roman" w:cs="Times New Roman"/>
          <w:sz w:val="24"/>
          <w:szCs w:val="24"/>
        </w:rPr>
        <w:t>UA-2022-02-14-014486-b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943769">
        <w:rPr>
          <w:rFonts w:ascii="Times New Roman" w:hAnsi="Times New Roman" w:cs="Times New Roman"/>
          <w:sz w:val="24"/>
          <w:szCs w:val="24"/>
        </w:rPr>
        <w:t>600 000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4DF93C20" w14:textId="04B4F11B" w:rsid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2A49D8" w:rsidRPr="002A49D8">
        <w:rPr>
          <w:rFonts w:ascii="Times New Roman" w:hAnsi="Times New Roman" w:cs="Times New Roman"/>
          <w:sz w:val="24"/>
          <w:szCs w:val="24"/>
        </w:rPr>
        <w:t>ДК 021:2015: 34110000-1 Легкові автомобілі (мікроавтобус) (код номенклатурної позиції ДК 021:2015: 34114400-3 Мікроавтобуси)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="000C20CD"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2A49D8" w:rsidRPr="002A49D8">
        <w:rPr>
          <w:rFonts w:ascii="Times New Roman" w:hAnsi="Times New Roman" w:cs="Times New Roman"/>
          <w:sz w:val="24"/>
          <w:szCs w:val="24"/>
        </w:rPr>
        <w:t>UA-2022-02-14-014486-b</w:t>
      </w:r>
      <w:r w:rsidR="000C20CD"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4CDCDEFE" w14:textId="77777777" w:rsidR="00A268B6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1AD0" w14:textId="77383DFC" w:rsidR="000C2343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B6">
        <w:rPr>
          <w:rFonts w:ascii="Times New Roman" w:hAnsi="Times New Roman" w:cs="Times New Roman"/>
          <w:sz w:val="24"/>
          <w:szCs w:val="24"/>
        </w:rPr>
        <w:t xml:space="preserve">1. Обґрунтування розміру бюджетного призначення: </w:t>
      </w:r>
    </w:p>
    <w:p w14:paraId="43AEEE06" w14:textId="77777777" w:rsidR="003056A2" w:rsidRDefault="003056A2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EFB29" w14:textId="51063BFD" w:rsidR="00A268B6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68B6" w:rsidRPr="00D71D85">
        <w:rPr>
          <w:rFonts w:ascii="Times New Roman" w:hAnsi="Times New Roman" w:cs="Times New Roman"/>
          <w:sz w:val="24"/>
          <w:szCs w:val="24"/>
        </w:rPr>
        <w:t xml:space="preserve">Відповідно до статті 4 Закону України “Про публічні закупівлі”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здійснюється відповідно до річного плану. У виконавчому комітеті Калуської міської ради затверджено кошторис </w:t>
      </w:r>
      <w:r w:rsidR="007B4A82" w:rsidRPr="00D71D85">
        <w:rPr>
          <w:rFonts w:ascii="Times New Roman" w:hAnsi="Times New Roman" w:cs="Times New Roman"/>
          <w:sz w:val="24"/>
          <w:szCs w:val="24"/>
        </w:rPr>
        <w:t>в якому по програмі 02101</w:t>
      </w:r>
      <w:r w:rsidR="00571253">
        <w:rPr>
          <w:rFonts w:ascii="Times New Roman" w:hAnsi="Times New Roman" w:cs="Times New Roman"/>
          <w:sz w:val="24"/>
          <w:szCs w:val="24"/>
        </w:rPr>
        <w:t>6</w:t>
      </w:r>
      <w:r w:rsidR="007B4A82" w:rsidRPr="00D71D85">
        <w:rPr>
          <w:rFonts w:ascii="Times New Roman" w:hAnsi="Times New Roman" w:cs="Times New Roman"/>
          <w:sz w:val="24"/>
          <w:szCs w:val="24"/>
        </w:rPr>
        <w:t>0 «</w:t>
      </w:r>
      <w:r w:rsidR="003056A2" w:rsidRPr="003056A2">
        <w:rPr>
          <w:rFonts w:ascii="Times New Roman" w:hAnsi="Times New Roman" w:cs="Times New Roman"/>
          <w:sz w:val="24"/>
          <w:szCs w:val="24"/>
        </w:rPr>
        <w:t>Керівництво і управління у відповідній сфері  у містах (місті Києві), селищах, селах, територіальних громадах</w:t>
      </w:r>
      <w:r w:rsidR="007B4A82" w:rsidRPr="00D71D85">
        <w:rPr>
          <w:rFonts w:ascii="Times New Roman" w:hAnsi="Times New Roman" w:cs="Times New Roman"/>
          <w:sz w:val="24"/>
          <w:szCs w:val="24"/>
        </w:rPr>
        <w:t xml:space="preserve">» затверджено видатки  на </w:t>
      </w:r>
      <w:r w:rsidR="003056A2">
        <w:rPr>
          <w:rFonts w:ascii="Times New Roman" w:hAnsi="Times New Roman" w:cs="Times New Roman"/>
          <w:sz w:val="24"/>
          <w:szCs w:val="24"/>
        </w:rPr>
        <w:t xml:space="preserve">придбання автомобіля </w:t>
      </w:r>
      <w:r w:rsidR="007B4A82" w:rsidRPr="00D71D85">
        <w:rPr>
          <w:rFonts w:ascii="Times New Roman" w:hAnsi="Times New Roman" w:cs="Times New Roman"/>
          <w:sz w:val="24"/>
          <w:szCs w:val="24"/>
        </w:rPr>
        <w:t xml:space="preserve">у розмірі </w:t>
      </w:r>
      <w:r w:rsidR="003056A2">
        <w:rPr>
          <w:rFonts w:ascii="Times New Roman" w:hAnsi="Times New Roman" w:cs="Times New Roman"/>
          <w:sz w:val="24"/>
          <w:szCs w:val="24"/>
        </w:rPr>
        <w:t>600</w:t>
      </w:r>
      <w:r w:rsidR="007B4A82" w:rsidRPr="00D71D85">
        <w:rPr>
          <w:rFonts w:ascii="Times New Roman" w:hAnsi="Times New Roman" w:cs="Times New Roman"/>
          <w:sz w:val="24"/>
          <w:szCs w:val="24"/>
        </w:rPr>
        <w:t> 000,00 грн</w:t>
      </w:r>
      <w:r w:rsidR="00A268B6" w:rsidRPr="00D71D85">
        <w:rPr>
          <w:rFonts w:ascii="Times New Roman" w:hAnsi="Times New Roman" w:cs="Times New Roman"/>
          <w:sz w:val="24"/>
          <w:szCs w:val="24"/>
        </w:rPr>
        <w:t>.</w:t>
      </w:r>
    </w:p>
    <w:p w14:paraId="7BA8E93C" w14:textId="77777777" w:rsidR="008E6C4A" w:rsidRPr="00D71D85" w:rsidRDefault="008E6C4A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FA7A1" w14:textId="438CB369" w:rsidR="00D71D85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85">
        <w:rPr>
          <w:rFonts w:ascii="Times New Roman" w:hAnsi="Times New Roman" w:cs="Times New Roman"/>
          <w:sz w:val="24"/>
          <w:szCs w:val="24"/>
        </w:rPr>
        <w:t xml:space="preserve">2. Обґрунтування очікуваної вартість предмета закупівлі: </w:t>
      </w:r>
    </w:p>
    <w:p w14:paraId="07CBA036" w14:textId="77777777" w:rsidR="00D71D85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4566" w14:textId="7571CE1C" w:rsidR="00551783" w:rsidRPr="00D71D85" w:rsidRDefault="00D71D85" w:rsidP="00551783">
      <w:pPr>
        <w:spacing w:after="0" w:line="240" w:lineRule="auto"/>
        <w:jc w:val="both"/>
        <w:rPr>
          <w:bCs/>
        </w:rPr>
      </w:pPr>
      <w:r w:rsidRPr="00D71D85">
        <w:rPr>
          <w:rFonts w:ascii="Times New Roman" w:hAnsi="Times New Roman" w:cs="Times New Roman"/>
          <w:sz w:val="24"/>
          <w:szCs w:val="24"/>
        </w:rPr>
        <w:t xml:space="preserve">     </w:t>
      </w:r>
      <w:r w:rsidR="008E6C4A" w:rsidRPr="00D71D85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</w:t>
      </w:r>
      <w:r w:rsidR="000C2343" w:rsidRPr="00D71D85">
        <w:rPr>
          <w:rFonts w:ascii="Times New Roman" w:hAnsi="Times New Roman" w:cs="Times New Roman"/>
          <w:sz w:val="24"/>
          <w:szCs w:val="24"/>
        </w:rPr>
        <w:t>визначалась відповідно до розміру бюджетного призначення, виходячи з наявної потреби в</w:t>
      </w:r>
      <w:r w:rsidR="00551783">
        <w:rPr>
          <w:rFonts w:ascii="Times New Roman" w:hAnsi="Times New Roman" w:cs="Times New Roman"/>
          <w:sz w:val="24"/>
          <w:szCs w:val="24"/>
        </w:rPr>
        <w:t xml:space="preserve"> купівлі</w:t>
      </w:r>
      <w:r w:rsidR="000C2343" w:rsidRPr="00D71D85">
        <w:rPr>
          <w:rFonts w:ascii="Times New Roman" w:hAnsi="Times New Roman" w:cs="Times New Roman"/>
          <w:sz w:val="24"/>
          <w:szCs w:val="24"/>
        </w:rPr>
        <w:t xml:space="preserve"> </w:t>
      </w:r>
      <w:r w:rsidR="00551783">
        <w:rPr>
          <w:rFonts w:ascii="Times New Roman" w:hAnsi="Times New Roman" w:cs="Times New Roman"/>
          <w:sz w:val="24"/>
          <w:szCs w:val="24"/>
        </w:rPr>
        <w:t>автомобіля</w:t>
      </w:r>
      <w:r w:rsidR="000C2343" w:rsidRPr="00D71D85">
        <w:rPr>
          <w:rFonts w:ascii="Times New Roman" w:hAnsi="Times New Roman" w:cs="Times New Roman"/>
          <w:sz w:val="24"/>
          <w:szCs w:val="24"/>
        </w:rPr>
        <w:t xml:space="preserve"> </w:t>
      </w:r>
      <w:r w:rsidR="00551783">
        <w:rPr>
          <w:rFonts w:ascii="Times New Roman" w:hAnsi="Times New Roman" w:cs="Times New Roman"/>
          <w:sz w:val="24"/>
          <w:szCs w:val="24"/>
        </w:rPr>
        <w:t>.</w:t>
      </w:r>
    </w:p>
    <w:p w14:paraId="5970A408" w14:textId="77777777" w:rsidR="00D71D85" w:rsidRPr="00D71D85" w:rsidRDefault="00D71D85" w:rsidP="000C2343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</w:p>
    <w:p w14:paraId="7B164D3D" w14:textId="0BAB6B4A" w:rsidR="00221B96" w:rsidRPr="00221B96" w:rsidRDefault="00174E4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3. </w:t>
      </w:r>
      <w:r w:rsidR="00221B96"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</w:t>
      </w:r>
    </w:p>
    <w:p w14:paraId="2D721B8A" w14:textId="77A6441C" w:rsidR="00174E46" w:rsidRPr="00174E46" w:rsidRDefault="00221B96" w:rsidP="00174E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68689AE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Закупівля автотранспортного засобу з певними технічними і якісними характеристиками обґрунтована наявними потребами Замовника з урахуванням віддаленістю району, враховуючи географічну специфіку населеного пункту, стан дорожнього покриття,  експлуатаційні витрати, а також надійність, технологічність, високий рівень безпеки та з урахуванням виділених коштів. Тому для дотримання принципів Закону України «Про публічні закупівлі», а саме максимальної економії та ефективності замовником було прийнято рішення  провести закупівлю автотранспортного засобу з певними технічними і якісними характеристиками.</w:t>
      </w:r>
    </w:p>
    <w:p w14:paraId="325CB93F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Легковий автомобіль – 1 одиниця марки: Mercedes-Benz (або еквівалент) або Volkswagen (або еквівалент) або Ford (або еквівалент).</w:t>
      </w:r>
    </w:p>
    <w:p w14:paraId="2A3B61FB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Рік випуску автомобіля – не раніше 2012 року, машина повинна бути без слідів іржі, з можливістю безперешкодної її реєстрації.</w:t>
      </w:r>
    </w:p>
    <w:p w14:paraId="432AA796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Показник на спідометрі не повинен перевищувати 200 000 км.</w:t>
      </w:r>
    </w:p>
    <w:p w14:paraId="566BF152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Учасник гарантує (надає гарантійний лист), що ціна автомобіля включає в себе вартість за одиницю (з урахуванням ПДВ, якщо Учасник є його платником), та усі необхідні податки, збори та обов’язкові платежі, що мають бути сплачені у даному випадку, а також витрати на транспортування предмету закупівлі до місця поставки, визначеного Замовником, та проведення лабораторних випробувань та/або експертних досліджень у випадку поставки неякісного товару.</w:t>
      </w:r>
    </w:p>
    <w:p w14:paraId="081D6E10" w14:textId="5F97420B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Автотранспортний засіб не повинен перебувати під забороною відчуження, арештом, не повинен бути предметом застави чи іншим засобом забезпечення виконання зобов’язань перед будь-якими фізичними або юридичними особами, державними органами і державою, а також не є предметом будь-якого іншого обтяження чи обмеження, передбаченого чинним в Україні законодавством.</w:t>
      </w:r>
    </w:p>
    <w:p w14:paraId="6C140A57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 xml:space="preserve">У разі розмитнення зазначеного автомобіля Учасник гарантує (надає гарантійний лист) що за розмитнення даного автомобіля сплачено у повній мірі мито, податки та інших збори і </w:t>
      </w:r>
      <w:r w:rsidRPr="00A55F8B">
        <w:rPr>
          <w:rFonts w:ascii="Times New Roman" w:hAnsi="Times New Roman"/>
          <w:iCs/>
          <w:sz w:val="24"/>
          <w:szCs w:val="24"/>
        </w:rPr>
        <w:lastRenderedPageBreak/>
        <w:t xml:space="preserve">обов’язкові платежі, що сплачувались згідно з чинним законодавством України у зв’язку з ввезенням. </w:t>
      </w:r>
    </w:p>
    <w:p w14:paraId="57DDA417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Транспортний засіб на момент поставки повинен бути укомплектованим повним комплектом документів для реєстрації в сервісних центрах МВС України відповідно до чинного законодавства України.</w:t>
      </w:r>
    </w:p>
    <w:p w14:paraId="6CECE330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 xml:space="preserve">     Запропонований Учасником у складі пропозиції товар повинен бути технічно справним, з пройденим повним технічним оглядом із заміною мастил та розхідників. </w:t>
      </w:r>
    </w:p>
    <w:p w14:paraId="56D4AAA9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 xml:space="preserve">     Товар що постачається повинен пройти технічний огляд  на сертифікованій СТО, про що ставиться відмітка у сервісній книжці, або надається акт виконаних робіт/наданих послуг або інший підтверджуючий документ. </w:t>
      </w:r>
    </w:p>
    <w:p w14:paraId="37A409E9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 xml:space="preserve">     Запропонований Учасником у складі пропозиції товар повинен бути оригінальним пасажирським  (НЕ перероблений з вантажного).</w:t>
      </w:r>
    </w:p>
    <w:p w14:paraId="2B1CF46E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>Характеристики запропонованого товару мають бути відповідними або кращими, ніж у технічних вимогах Замовника. Не приймаються пропозиції на товар, який вироблений в країні(ах), до якої(их) застосовуються санкції (персональні, спеціальні, економічні та інші обмежувальні заходи).</w:t>
      </w:r>
    </w:p>
    <w:p w14:paraId="10D9F010" w14:textId="77777777" w:rsidR="00A55F8B" w:rsidRPr="00A55F8B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55F8B">
        <w:rPr>
          <w:rFonts w:ascii="Times New Roman" w:hAnsi="Times New Roman"/>
          <w:iCs/>
          <w:sz w:val="24"/>
          <w:szCs w:val="24"/>
        </w:rPr>
        <w:t xml:space="preserve">Учасник повинен представити разом з автомобілем інструкцію з експлуатації та/або сервісну книжку, тощо. Автомобіль повинен бути у виконанні, передбаченому нормативно-технічною документацією виробника і готовим до експлуатації, відповідати вимогам нормативно-правових актів України щодо допуску транспортних засобів до експлуатації. </w:t>
      </w:r>
    </w:p>
    <w:p w14:paraId="72F4F29A" w14:textId="13DB4FF6" w:rsidR="00174E46" w:rsidRPr="00A55721" w:rsidRDefault="00A55F8B" w:rsidP="00A55F8B">
      <w:pPr>
        <w:spacing w:after="0" w:line="240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5F8B">
        <w:rPr>
          <w:rFonts w:ascii="Times New Roman" w:hAnsi="Times New Roman"/>
          <w:iCs/>
          <w:sz w:val="24"/>
          <w:szCs w:val="24"/>
        </w:rPr>
        <w:t>Поставка автомобіля здійснюється за адресою: Івано-Франківська область,  м. Калуш, вул. І.Франка, буд. 1.</w:t>
      </w:r>
    </w:p>
    <w:p w14:paraId="3A0BE4AC" w14:textId="77777777" w:rsidR="00174E46" w:rsidRDefault="00174E46" w:rsidP="00A5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Т</w:t>
      </w:r>
      <w:r w:rsidRPr="00CC6074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ехнічні вимоги до предмета закупівлі</w:t>
      </w:r>
    </w:p>
    <w:p w14:paraId="75507585" w14:textId="77777777" w:rsidR="00174E46" w:rsidRPr="0042527F" w:rsidRDefault="00174E46" w:rsidP="00A5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14:paraId="2534C772" w14:textId="77777777" w:rsidR="00174E46" w:rsidRPr="00504B31" w:rsidRDefault="00174E46" w:rsidP="00A55F8B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04B31">
        <w:rPr>
          <w:rFonts w:ascii="Times New Roman" w:eastAsia="Times New Roman" w:hAnsi="Times New Roman"/>
          <w:bCs/>
          <w:color w:val="000000"/>
          <w:sz w:val="24"/>
          <w:szCs w:val="24"/>
        </w:rPr>
        <w:t>Таблиця 1</w:t>
      </w:r>
    </w:p>
    <w:tbl>
      <w:tblPr>
        <w:tblW w:w="9385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4962"/>
      </w:tblGrid>
      <w:tr w:rsidR="002A49D8" w:rsidRPr="00DB246A" w14:paraId="70678D45" w14:textId="77777777" w:rsidTr="002A49D8"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64CA920" w14:textId="77777777" w:rsidR="002A49D8" w:rsidRPr="00DB246A" w:rsidRDefault="002A49D8" w:rsidP="00B10B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Найменування орієнтовних типових технічних вимог до необхідних наявних технічних, комплектуючих та якісних характеристик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6012417" w14:textId="77777777" w:rsidR="002A49D8" w:rsidRPr="00DB246A" w:rsidRDefault="002A49D8" w:rsidP="00B10B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Інформація про відповідність (наявні показники або не гірше)</w:t>
            </w:r>
          </w:p>
        </w:tc>
      </w:tr>
      <w:tr w:rsidR="002A49D8" w:rsidRPr="00DB246A" w14:paraId="39F82FC3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FA3730C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C816B40" w14:textId="77777777" w:rsidR="002A49D8" w:rsidRPr="00243527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4" w:name="_Hlk94789293"/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Mercedes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Benz</w:t>
            </w:r>
            <w:r w:rsidRPr="002435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(або еквівалент) або 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Volkswagen</w:t>
            </w:r>
            <w:r w:rsidRPr="002435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(або еквівалент) </w:t>
            </w:r>
            <w:bookmarkEnd w:id="4"/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або 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Ford</w:t>
            </w:r>
            <w:r w:rsidRPr="0024352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(або еквівалент)</w:t>
            </w:r>
          </w:p>
        </w:tc>
      </w:tr>
      <w:tr w:rsidR="002A49D8" w:rsidRPr="00DB246A" w14:paraId="2C93A9B5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4D1054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Кількість місць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781ABF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менше 6 та не більше 8 місць (не включаючи водія)</w:t>
            </w:r>
          </w:p>
        </w:tc>
      </w:tr>
      <w:tr w:rsidR="002A49D8" w:rsidRPr="00DB246A" w14:paraId="353EE8C4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E25DC0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Рік випуску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33685E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раніше 2012</w:t>
            </w:r>
          </w:p>
        </w:tc>
      </w:tr>
      <w:tr w:rsidR="002A49D8" w:rsidRPr="00DB246A" w14:paraId="12E9B00E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97464EF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двигуна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1510932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Дизельний</w:t>
            </w:r>
          </w:p>
        </w:tc>
      </w:tr>
      <w:tr w:rsidR="002A49D8" w:rsidRPr="00DB246A" w14:paraId="5DF4AB4C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A13D48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Робочий об'єм (см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5CD8899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Від 1800 до 3000</w:t>
            </w:r>
          </w:p>
        </w:tc>
      </w:tr>
      <w:tr w:rsidR="002A49D8" w:rsidRPr="00DB246A" w14:paraId="10573C9D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E5C6658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Стандарт токсичності  вихлопу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9CEE862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гірше EURO 5</w:t>
            </w:r>
          </w:p>
        </w:tc>
      </w:tr>
      <w:tr w:rsidR="002A49D8" w:rsidRPr="00DB246A" w14:paraId="60A6296E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DBD1A4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Трансмісія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AA67F1E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автоматична або механічна</w:t>
            </w:r>
          </w:p>
        </w:tc>
      </w:tr>
      <w:tr w:rsidR="002A49D8" w:rsidRPr="00DB246A" w14:paraId="34EAFCBD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619041D7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Колісна формула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63ACFFC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 х 2, 4 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</w:t>
            </w:r>
          </w:p>
        </w:tc>
      </w:tr>
      <w:tr w:rsidR="002A49D8" w:rsidRPr="00DB246A" w14:paraId="2ECC995D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35EEBF9E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Витрати палива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339EBE3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 – 14 л на 100 км.</w:t>
            </w:r>
          </w:p>
        </w:tc>
      </w:tr>
      <w:tr w:rsidR="002A49D8" w:rsidRPr="00DB246A" w14:paraId="4118467B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A245B40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приводу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FCDA600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Повний, передній, задній</w:t>
            </w:r>
          </w:p>
        </w:tc>
      </w:tr>
      <w:tr w:rsidR="002A49D8" w:rsidRPr="00DB246A" w14:paraId="6E544B8D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54A48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Антена 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392363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2ADA14D9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2E3538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Колісні диски  алюмінієві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08AB39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6A25E6D6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B5E8454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Галогенові рефлекторні фари головного світла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074689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1F1A07A9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B1598AD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Передні протитуманні фари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8F0522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792174B7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A4A67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Задні протитуманні ліхтарі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93661E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69578B55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87793C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Зовнішні дзеркала з електрорегулюванням 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42A3E0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58342023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E89247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Аудіосистема  з динаміками 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494C0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033F1F8F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2C1CDAF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Подушки безпеки водія та переднього пасажира</w:t>
            </w:r>
          </w:p>
        </w:tc>
        <w:tc>
          <w:tcPr>
            <w:tcW w:w="4962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FC8CCA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737F17AA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AA5AB0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Аптечка для мікроавтобуса стандартна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65CC15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1017597F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BBC526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Вогнегасник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7872E53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2329ABF1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D10CB7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Знак аварійної зупинки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E1AF6E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6CF53A76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B5FE57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Домкрат автомобільний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EB1584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5DADDF13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D0C4E5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Ключ балонний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1E3AC3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79F06523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53B49D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Жилет автомобіліста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44EDA3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2DA542F2" w14:textId="77777777" w:rsidTr="002A49D8">
        <w:tblPrEx>
          <w:tblBorders>
            <w:top w:val="none" w:sz="0" w:space="0" w:color="auto"/>
          </w:tblBorders>
        </w:tblPrEx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64EC2C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Килимки (гумові) для водія, переднього пасажира та для салону  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C52296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наявності</w:t>
            </w:r>
          </w:p>
        </w:tc>
      </w:tr>
      <w:tr w:rsidR="002A49D8" w:rsidRPr="00DB246A" w14:paraId="2DF341CB" w14:textId="77777777" w:rsidTr="002A49D8"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05FA62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Вимоги до базової комплектації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8634B7B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ABS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-антиблокувальна система гальм;</w:t>
            </w:r>
          </w:p>
          <w:p w14:paraId="74538B44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ESP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-електронна</w:t>
            </w:r>
          </w:p>
          <w:p w14:paraId="4412AAE3" w14:textId="77777777" w:rsidR="002A49D8" w:rsidRPr="00DB246A" w:rsidRDefault="002A49D8" w:rsidP="00B10BBB">
            <w:pPr>
              <w:spacing w:after="0" w:line="240" w:lineRule="auto"/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програма стабілізації;</w:t>
            </w:r>
          </w:p>
          <w:p w14:paraId="1B32919F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ASR-антипробуксовочна система;</w:t>
            </w:r>
          </w:p>
          <w:p w14:paraId="7E093B5A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Гідропідсилювач керма;</w:t>
            </w:r>
          </w:p>
          <w:p w14:paraId="4336ED8C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Бортовий комп’ютер;</w:t>
            </w:r>
          </w:p>
          <w:p w14:paraId="2D43E575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Центральний замок з дистанційним керуванням (ОБОВ</w:t>
            </w:r>
            <w:r w:rsidRPr="002435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’</w:t>
            </w: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ЯЗКОВА наявність 2-ключів);</w:t>
            </w:r>
          </w:p>
          <w:p w14:paraId="20C68BED" w14:textId="77777777" w:rsidR="002A49D8" w:rsidRPr="00DB246A" w:rsidRDefault="002A49D8" w:rsidP="002A49D8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Електросклопідіймачі передніх вікон;</w:t>
            </w:r>
          </w:p>
        </w:tc>
      </w:tr>
      <w:tr w:rsidR="002A49D8" w:rsidRPr="00DB246A" w14:paraId="1BE43AFA" w14:textId="77777777" w:rsidTr="002A49D8"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2FD865" w14:textId="77777777" w:rsidR="002A49D8" w:rsidRPr="00DB246A" w:rsidRDefault="002A49D8" w:rsidP="00B10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24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Вимоги до додаткової комплектації </w:t>
            </w:r>
          </w:p>
        </w:tc>
        <w:tc>
          <w:tcPr>
            <w:tcW w:w="4962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E8D77C1" w14:textId="77777777" w:rsidR="002A49D8" w:rsidRPr="00DB246A" w:rsidRDefault="002A49D8" w:rsidP="002A49D8">
            <w:pPr>
              <w:numPr>
                <w:ilvl w:val="0"/>
                <w:numId w:val="18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46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Кондиціонер</w:t>
            </w:r>
            <w:r w:rsidRPr="00DB246A">
              <w:rPr>
                <w:sz w:val="20"/>
                <w:szCs w:val="20"/>
              </w:rPr>
              <w:t xml:space="preserve"> або </w:t>
            </w:r>
            <w:r w:rsidRPr="00DB246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клімат – контроль</w:t>
            </w:r>
          </w:p>
          <w:p w14:paraId="6437F184" w14:textId="77777777" w:rsidR="002A49D8" w:rsidRPr="00DB246A" w:rsidRDefault="002A49D8" w:rsidP="002A49D8">
            <w:pPr>
              <w:numPr>
                <w:ilvl w:val="0"/>
                <w:numId w:val="18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5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46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Шумо/вібро/теплоізоляція салону  </w:t>
            </w:r>
          </w:p>
        </w:tc>
      </w:tr>
    </w:tbl>
    <w:p w14:paraId="7BD63088" w14:textId="77777777" w:rsidR="00174E46" w:rsidRPr="00504B31" w:rsidRDefault="00174E46" w:rsidP="00174E46">
      <w:pPr>
        <w:rPr>
          <w:rFonts w:eastAsia="Times New Roman"/>
        </w:rPr>
      </w:pPr>
    </w:p>
    <w:p w14:paraId="6310CC70" w14:textId="743B0A95" w:rsidR="00174E46" w:rsidRPr="00504B31" w:rsidRDefault="00174E46" w:rsidP="00174E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4B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 w14:paraId="753698C0" w14:textId="4A8EEBF8" w:rsidR="00406944" w:rsidRPr="00D71D85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:rsidRPr="00D71D85" w14:paraId="4A2C4B7A" w14:textId="77777777" w:rsidTr="007F569A">
        <w:tc>
          <w:tcPr>
            <w:tcW w:w="4106" w:type="dxa"/>
          </w:tcPr>
          <w:p w14:paraId="4FDED142" w14:textId="77777777" w:rsidR="007F569A" w:rsidRPr="00D71D85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Pr="00D71D85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Pr="00D71D85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0837654" w14:textId="77777777" w:rsidR="002A49D8" w:rsidRDefault="002A49D8" w:rsidP="00296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480F" w14:textId="1811DE22" w:rsidR="007F569A" w:rsidRPr="00D71D85" w:rsidRDefault="007F569A" w:rsidP="00296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Леся К</w:t>
            </w:r>
            <w:r w:rsidR="0021456F">
              <w:rPr>
                <w:rFonts w:ascii="Times New Roman" w:hAnsi="Times New Roman" w:cs="Times New Roman"/>
                <w:sz w:val="24"/>
                <w:szCs w:val="24"/>
              </w:rPr>
              <w:t>ОТИК</w:t>
            </w:r>
          </w:p>
        </w:tc>
      </w:tr>
    </w:tbl>
    <w:p w14:paraId="5CE931FE" w14:textId="464F1B88" w:rsidR="00406944" w:rsidRDefault="00406944" w:rsidP="002435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9E90F" w14:textId="77777777" w:rsidR="00FA47E7" w:rsidRDefault="00FA47E7">
      <w:pPr>
        <w:spacing w:after="0" w:line="240" w:lineRule="auto"/>
      </w:pPr>
      <w:r>
        <w:separator/>
      </w:r>
    </w:p>
  </w:endnote>
  <w:endnote w:type="continuationSeparator" w:id="0">
    <w:p w14:paraId="1E70977B" w14:textId="77777777" w:rsidR="00FA47E7" w:rsidRDefault="00FA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86801" w14:textId="77777777" w:rsidR="00FA47E7" w:rsidRDefault="00FA47E7">
      <w:pPr>
        <w:spacing w:after="0" w:line="240" w:lineRule="auto"/>
      </w:pPr>
      <w:r>
        <w:separator/>
      </w:r>
    </w:p>
  </w:footnote>
  <w:footnote w:type="continuationSeparator" w:id="0">
    <w:p w14:paraId="038B6BF0" w14:textId="77777777" w:rsidR="00FA47E7" w:rsidRDefault="00FA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2CF4F5A"/>
    <w:multiLevelType w:val="hybridMultilevel"/>
    <w:tmpl w:val="DBBC55AA"/>
    <w:lvl w:ilvl="0" w:tplc="2A627D7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9"/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C20CD"/>
    <w:rsid w:val="000C2343"/>
    <w:rsid w:val="000F17B3"/>
    <w:rsid w:val="000F44D2"/>
    <w:rsid w:val="00113FB1"/>
    <w:rsid w:val="001222E2"/>
    <w:rsid w:val="0013427E"/>
    <w:rsid w:val="001438F6"/>
    <w:rsid w:val="00145CED"/>
    <w:rsid w:val="00154D12"/>
    <w:rsid w:val="00174E46"/>
    <w:rsid w:val="00193711"/>
    <w:rsid w:val="001A4378"/>
    <w:rsid w:val="001A44EE"/>
    <w:rsid w:val="001A5D81"/>
    <w:rsid w:val="001B1AC7"/>
    <w:rsid w:val="001D0654"/>
    <w:rsid w:val="001E535D"/>
    <w:rsid w:val="001F1CCB"/>
    <w:rsid w:val="0021456F"/>
    <w:rsid w:val="00221B96"/>
    <w:rsid w:val="00232F81"/>
    <w:rsid w:val="00243527"/>
    <w:rsid w:val="00251C8D"/>
    <w:rsid w:val="00261569"/>
    <w:rsid w:val="0027766E"/>
    <w:rsid w:val="00282B3B"/>
    <w:rsid w:val="00295660"/>
    <w:rsid w:val="00296761"/>
    <w:rsid w:val="00296D22"/>
    <w:rsid w:val="002A49D8"/>
    <w:rsid w:val="002C2F4E"/>
    <w:rsid w:val="002C7CCC"/>
    <w:rsid w:val="002D08CB"/>
    <w:rsid w:val="002F0606"/>
    <w:rsid w:val="002F4C27"/>
    <w:rsid w:val="002F7893"/>
    <w:rsid w:val="003056A2"/>
    <w:rsid w:val="003133A3"/>
    <w:rsid w:val="00340D44"/>
    <w:rsid w:val="00352E3C"/>
    <w:rsid w:val="0038115B"/>
    <w:rsid w:val="0038598F"/>
    <w:rsid w:val="00387885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3CB8"/>
    <w:rsid w:val="00513F98"/>
    <w:rsid w:val="0051459B"/>
    <w:rsid w:val="00526EEE"/>
    <w:rsid w:val="00532B40"/>
    <w:rsid w:val="005411D1"/>
    <w:rsid w:val="00551783"/>
    <w:rsid w:val="00556E56"/>
    <w:rsid w:val="005619FA"/>
    <w:rsid w:val="00562249"/>
    <w:rsid w:val="00571253"/>
    <w:rsid w:val="005806CE"/>
    <w:rsid w:val="00586029"/>
    <w:rsid w:val="005E1870"/>
    <w:rsid w:val="005E272A"/>
    <w:rsid w:val="005F14D7"/>
    <w:rsid w:val="005F6445"/>
    <w:rsid w:val="005F674E"/>
    <w:rsid w:val="00601359"/>
    <w:rsid w:val="00631911"/>
    <w:rsid w:val="006639FE"/>
    <w:rsid w:val="006722E3"/>
    <w:rsid w:val="0069126F"/>
    <w:rsid w:val="006A0E7B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662B4"/>
    <w:rsid w:val="00772F92"/>
    <w:rsid w:val="007946C5"/>
    <w:rsid w:val="007B2A30"/>
    <w:rsid w:val="007B4A82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8E6C4A"/>
    <w:rsid w:val="00903829"/>
    <w:rsid w:val="00905FDA"/>
    <w:rsid w:val="00913413"/>
    <w:rsid w:val="0091464C"/>
    <w:rsid w:val="009419D4"/>
    <w:rsid w:val="00943769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268B6"/>
    <w:rsid w:val="00A55F8B"/>
    <w:rsid w:val="00A70DFE"/>
    <w:rsid w:val="00A92602"/>
    <w:rsid w:val="00AA0AFE"/>
    <w:rsid w:val="00AA14B3"/>
    <w:rsid w:val="00AA3FD7"/>
    <w:rsid w:val="00AB622A"/>
    <w:rsid w:val="00AB67F3"/>
    <w:rsid w:val="00AC26A8"/>
    <w:rsid w:val="00AF2D9B"/>
    <w:rsid w:val="00B47122"/>
    <w:rsid w:val="00B5193F"/>
    <w:rsid w:val="00B715B7"/>
    <w:rsid w:val="00B750C3"/>
    <w:rsid w:val="00B7543D"/>
    <w:rsid w:val="00B8650D"/>
    <w:rsid w:val="00B9123A"/>
    <w:rsid w:val="00BA17DC"/>
    <w:rsid w:val="00BA4B61"/>
    <w:rsid w:val="00BB6EA3"/>
    <w:rsid w:val="00BC6311"/>
    <w:rsid w:val="00BE1635"/>
    <w:rsid w:val="00BF455E"/>
    <w:rsid w:val="00C12512"/>
    <w:rsid w:val="00C1294A"/>
    <w:rsid w:val="00C15982"/>
    <w:rsid w:val="00C21D81"/>
    <w:rsid w:val="00C32122"/>
    <w:rsid w:val="00C65AEF"/>
    <w:rsid w:val="00C86E12"/>
    <w:rsid w:val="00CC22CD"/>
    <w:rsid w:val="00CC5311"/>
    <w:rsid w:val="00D218FE"/>
    <w:rsid w:val="00D4082E"/>
    <w:rsid w:val="00D43B18"/>
    <w:rsid w:val="00D71D85"/>
    <w:rsid w:val="00D900E4"/>
    <w:rsid w:val="00DB3259"/>
    <w:rsid w:val="00DB7A24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41230"/>
    <w:rsid w:val="00F60836"/>
    <w:rsid w:val="00F65C53"/>
    <w:rsid w:val="00F72E6E"/>
    <w:rsid w:val="00F7706B"/>
    <w:rsid w:val="00F96F25"/>
    <w:rsid w:val="00FA47E7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4391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2022-02-15T06:53:00Z</cp:lastPrinted>
  <dcterms:created xsi:type="dcterms:W3CDTF">2021-11-15T12:42:00Z</dcterms:created>
  <dcterms:modified xsi:type="dcterms:W3CDTF">2022-02-15T11:36:00Z</dcterms:modified>
</cp:coreProperties>
</file>