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E4" w:rsidRPr="00522EE4" w:rsidRDefault="00522EE4" w:rsidP="00522EE4">
      <w:pPr>
        <w:shd w:val="clear" w:color="auto" w:fill="F1F1F1"/>
        <w:spacing w:after="229"/>
        <w:rPr>
          <w:rFonts w:ascii="Verdana" w:hAnsi="Verdana"/>
          <w:color w:val="000000"/>
          <w:sz w:val="37"/>
          <w:szCs w:val="37"/>
        </w:rPr>
      </w:pPr>
      <w:r>
        <w:rPr>
          <w:rFonts w:ascii="Proba Pro" w:hAnsi="Proba Pro"/>
          <w:noProof/>
          <w:color w:val="000000"/>
          <w:sz w:val="32"/>
          <w:szCs w:val="32"/>
        </w:rPr>
        <w:drawing>
          <wp:inline distT="0" distB="0" distL="0" distR="0">
            <wp:extent cx="6076950" cy="8940800"/>
            <wp:effectExtent l="19050" t="0" r="0" b="0"/>
            <wp:docPr id="1" name="Рисунок 1" descr="https://www.msp.gov.ua/files/pictures/2022/1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sp.gov.ua/files/pictures/2022/1001-2.jpg"/>
                    <pic:cNvPicPr>
                      <a:picLocks noChangeAspect="1" noChangeArrowheads="1"/>
                    </pic:cNvPicPr>
                  </pic:nvPicPr>
                  <pic:blipFill>
                    <a:blip r:embed="rId6" cstate="print"/>
                    <a:srcRect/>
                    <a:stretch>
                      <a:fillRect/>
                    </a:stretch>
                  </pic:blipFill>
                  <pic:spPr bwMode="auto">
                    <a:xfrm>
                      <a:off x="0" y="0"/>
                      <a:ext cx="6076950" cy="8940800"/>
                    </a:xfrm>
                    <a:prstGeom prst="rect">
                      <a:avLst/>
                    </a:prstGeom>
                    <a:noFill/>
                    <a:ln w="9525">
                      <a:noFill/>
                      <a:miter lim="800000"/>
                      <a:headEnd/>
                      <a:tailEnd/>
                    </a:ln>
                  </pic:spPr>
                </pic:pic>
              </a:graphicData>
            </a:graphic>
          </wp:inline>
        </w:drawing>
      </w:r>
    </w:p>
    <w:p w:rsidR="00522EE4" w:rsidRPr="00522EE4" w:rsidRDefault="00522EE4" w:rsidP="00522EE4">
      <w:pPr>
        <w:shd w:val="clear" w:color="auto" w:fill="F1F1F1"/>
        <w:spacing w:after="229"/>
        <w:rPr>
          <w:rFonts w:ascii="Verdana" w:hAnsi="Verdana"/>
          <w:color w:val="000000"/>
          <w:sz w:val="37"/>
          <w:szCs w:val="37"/>
        </w:rPr>
      </w:pPr>
      <w:r w:rsidRPr="00522EE4">
        <w:rPr>
          <w:rFonts w:ascii="Verdana" w:hAnsi="Verdana"/>
          <w:color w:val="000000"/>
          <w:sz w:val="37"/>
          <w:szCs w:val="37"/>
        </w:rPr>
        <w:t> </w:t>
      </w:r>
    </w:p>
    <w:p w:rsidR="00522EE4" w:rsidRPr="00522EE4" w:rsidRDefault="00522EE4" w:rsidP="00522EE4">
      <w:pPr>
        <w:shd w:val="clear" w:color="auto" w:fill="F1F1F1"/>
        <w:spacing w:after="229"/>
        <w:rPr>
          <w:rFonts w:ascii="Verdana" w:hAnsi="Verdana"/>
          <w:color w:val="000000"/>
          <w:sz w:val="37"/>
          <w:szCs w:val="37"/>
        </w:rPr>
      </w:pPr>
      <w:r w:rsidRPr="00522EE4">
        <w:rPr>
          <w:rFonts w:ascii="Verdana" w:hAnsi="Verdana"/>
          <w:color w:val="000000"/>
          <w:sz w:val="37"/>
          <w:szCs w:val="37"/>
        </w:rPr>
        <w:lastRenderedPageBreak/>
        <w:t> </w:t>
      </w:r>
    </w:p>
    <w:p w:rsidR="00522EE4" w:rsidRPr="00522EE4" w:rsidRDefault="00522EE4" w:rsidP="00522EE4">
      <w:pPr>
        <w:shd w:val="clear" w:color="auto" w:fill="F1F1F1"/>
        <w:spacing w:after="229"/>
        <w:rPr>
          <w:rFonts w:ascii="Verdana" w:hAnsi="Verdana"/>
          <w:color w:val="000000"/>
          <w:sz w:val="37"/>
          <w:szCs w:val="37"/>
        </w:rPr>
      </w:pPr>
      <w:r w:rsidRPr="00522EE4">
        <w:rPr>
          <w:rFonts w:ascii="Verdana" w:hAnsi="Verdana"/>
          <w:color w:val="000000"/>
          <w:sz w:val="37"/>
          <w:szCs w:val="37"/>
        </w:rPr>
        <w:t> </w:t>
      </w:r>
      <w:r>
        <w:rPr>
          <w:rFonts w:ascii="Verdana" w:hAnsi="Verdana"/>
          <w:noProof/>
          <w:color w:val="000000"/>
          <w:sz w:val="37"/>
          <w:szCs w:val="37"/>
        </w:rPr>
        <w:drawing>
          <wp:inline distT="0" distB="0" distL="0" distR="0">
            <wp:extent cx="5902779" cy="8823315"/>
            <wp:effectExtent l="19050" t="0" r="2721" b="0"/>
            <wp:docPr id="4" name="Рисунок 2" descr="https://www.msp.gov.ua/files/pictures/2022/10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sp.gov.ua/files/pictures/2022/1001-22.jpg"/>
                    <pic:cNvPicPr>
                      <a:picLocks noChangeAspect="1" noChangeArrowheads="1"/>
                    </pic:cNvPicPr>
                  </pic:nvPicPr>
                  <pic:blipFill>
                    <a:blip r:embed="rId7" cstate="print"/>
                    <a:srcRect/>
                    <a:stretch>
                      <a:fillRect/>
                    </a:stretch>
                  </pic:blipFill>
                  <pic:spPr bwMode="auto">
                    <a:xfrm>
                      <a:off x="0" y="0"/>
                      <a:ext cx="5907384" cy="8830198"/>
                    </a:xfrm>
                    <a:prstGeom prst="rect">
                      <a:avLst/>
                    </a:prstGeom>
                    <a:noFill/>
                    <a:ln w="9525">
                      <a:noFill/>
                      <a:miter lim="800000"/>
                      <a:headEnd/>
                      <a:tailEnd/>
                    </a:ln>
                  </pic:spPr>
                </pic:pic>
              </a:graphicData>
            </a:graphic>
          </wp:inline>
        </w:drawing>
      </w:r>
    </w:p>
    <w:p w:rsidR="00522EE4" w:rsidRPr="00522EE4" w:rsidRDefault="00522EE4" w:rsidP="00522EE4">
      <w:pPr>
        <w:shd w:val="clear" w:color="auto" w:fill="F1F1F1"/>
        <w:spacing w:after="229"/>
        <w:rPr>
          <w:rFonts w:ascii="Verdana" w:hAnsi="Verdana"/>
          <w:color w:val="000000"/>
          <w:sz w:val="37"/>
          <w:szCs w:val="37"/>
        </w:rPr>
      </w:pPr>
      <w:r w:rsidRPr="00522EE4">
        <w:rPr>
          <w:rFonts w:ascii="Verdana" w:hAnsi="Verdana"/>
          <w:color w:val="000000"/>
          <w:sz w:val="37"/>
          <w:szCs w:val="37"/>
        </w:rPr>
        <w:lastRenderedPageBreak/>
        <w:t> </w:t>
      </w:r>
    </w:p>
    <w:p w:rsidR="00522EE4" w:rsidRPr="00522EE4" w:rsidRDefault="00522EE4" w:rsidP="00522EE4">
      <w:pPr>
        <w:shd w:val="clear" w:color="auto" w:fill="F1F1F1"/>
        <w:spacing w:after="229"/>
        <w:rPr>
          <w:rFonts w:ascii="Verdana" w:hAnsi="Verdana"/>
          <w:color w:val="000000"/>
          <w:sz w:val="37"/>
          <w:szCs w:val="37"/>
        </w:rPr>
      </w:pPr>
      <w:r>
        <w:rPr>
          <w:rFonts w:ascii="Verdana" w:hAnsi="Verdana"/>
          <w:noProof/>
          <w:color w:val="000000"/>
          <w:sz w:val="37"/>
          <w:szCs w:val="37"/>
        </w:rPr>
        <w:drawing>
          <wp:inline distT="0" distB="0" distL="0" distR="0">
            <wp:extent cx="6076950" cy="8766629"/>
            <wp:effectExtent l="19050" t="0" r="0" b="0"/>
            <wp:docPr id="3" name="Рисунок 3" descr="https://www.msp.gov.ua/files/pictures/2022/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sp.gov.ua/files/pictures/2022/1001-3.jpg"/>
                    <pic:cNvPicPr>
                      <a:picLocks noChangeAspect="1" noChangeArrowheads="1"/>
                    </pic:cNvPicPr>
                  </pic:nvPicPr>
                  <pic:blipFill>
                    <a:blip r:embed="rId8" cstate="print"/>
                    <a:srcRect/>
                    <a:stretch>
                      <a:fillRect/>
                    </a:stretch>
                  </pic:blipFill>
                  <pic:spPr bwMode="auto">
                    <a:xfrm>
                      <a:off x="0" y="0"/>
                      <a:ext cx="6076950" cy="8766629"/>
                    </a:xfrm>
                    <a:prstGeom prst="rect">
                      <a:avLst/>
                    </a:prstGeom>
                    <a:noFill/>
                    <a:ln w="9525">
                      <a:noFill/>
                      <a:miter lim="800000"/>
                      <a:headEnd/>
                      <a:tailEnd/>
                    </a:ln>
                  </pic:spPr>
                </pic:pic>
              </a:graphicData>
            </a:graphic>
          </wp:inline>
        </w:drawing>
      </w:r>
    </w:p>
    <w:p w:rsidR="009C3A90" w:rsidRPr="000A3762" w:rsidRDefault="00522EE4" w:rsidP="000A3762">
      <w:pPr>
        <w:shd w:val="clear" w:color="auto" w:fill="F1F1F1"/>
        <w:spacing w:after="229"/>
        <w:jc w:val="both"/>
        <w:rPr>
          <w:lang w:val="ru-RU"/>
        </w:rPr>
      </w:pPr>
      <w:r w:rsidRPr="00522EE4">
        <w:rPr>
          <w:rFonts w:ascii="Verdana" w:hAnsi="Verdana"/>
          <w:color w:val="000000"/>
          <w:sz w:val="37"/>
          <w:szCs w:val="37"/>
        </w:rPr>
        <w:lastRenderedPageBreak/>
        <w:t> </w:t>
      </w:r>
    </w:p>
    <w:p w:rsidR="00C83FA5" w:rsidRDefault="00C83FA5" w:rsidP="00C83FA5">
      <w:pPr>
        <w:jc w:val="center"/>
        <w:rPr>
          <w:b/>
          <w:color w:val="1C2337"/>
          <w:kern w:val="36"/>
          <w:sz w:val="40"/>
          <w:szCs w:val="40"/>
        </w:rPr>
      </w:pPr>
      <w:r w:rsidRPr="00522EE4">
        <w:rPr>
          <w:b/>
          <w:color w:val="1C2337"/>
          <w:kern w:val="36"/>
          <w:sz w:val="40"/>
          <w:szCs w:val="40"/>
        </w:rPr>
        <w:t>«Рука допомоги» - програма надання допомоги на</w:t>
      </w:r>
      <w:r w:rsidRPr="00C83FA5">
        <w:rPr>
          <w:b/>
          <w:color w:val="1C2337"/>
          <w:kern w:val="36"/>
          <w:sz w:val="40"/>
          <w:szCs w:val="40"/>
        </w:rPr>
        <w:t xml:space="preserve"> </w:t>
      </w:r>
      <w:r w:rsidRPr="00522EE4">
        <w:rPr>
          <w:b/>
          <w:color w:val="1C2337"/>
          <w:kern w:val="36"/>
          <w:sz w:val="40"/>
          <w:szCs w:val="40"/>
        </w:rPr>
        <w:t>здобуття</w:t>
      </w:r>
      <w:r>
        <w:rPr>
          <w:b/>
          <w:color w:val="1C2337"/>
          <w:kern w:val="36"/>
          <w:sz w:val="40"/>
          <w:szCs w:val="40"/>
        </w:rPr>
        <w:t xml:space="preserve"> </w:t>
      </w:r>
      <w:r w:rsidRPr="00522EE4">
        <w:rPr>
          <w:b/>
          <w:color w:val="1C2337"/>
          <w:kern w:val="36"/>
          <w:sz w:val="40"/>
          <w:szCs w:val="40"/>
        </w:rPr>
        <w:t xml:space="preserve">економічної самостійності </w:t>
      </w:r>
    </w:p>
    <w:p w:rsidR="00C83FA5" w:rsidRPr="00C83FA5" w:rsidRDefault="00C83FA5" w:rsidP="00C83FA5">
      <w:pPr>
        <w:jc w:val="center"/>
        <w:rPr>
          <w:color w:val="1C2337"/>
          <w:kern w:val="36"/>
          <w:sz w:val="28"/>
          <w:szCs w:val="28"/>
        </w:rPr>
      </w:pPr>
      <w:r w:rsidRPr="00522EE4">
        <w:rPr>
          <w:b/>
          <w:color w:val="1C2337"/>
          <w:kern w:val="36"/>
          <w:sz w:val="40"/>
          <w:szCs w:val="40"/>
        </w:rPr>
        <w:t xml:space="preserve">малозабезпеченої сім’ї </w:t>
      </w:r>
    </w:p>
    <w:p w:rsidR="00C83FA5" w:rsidRPr="00C83FA5" w:rsidRDefault="00C83FA5" w:rsidP="00C83FA5">
      <w:pPr>
        <w:jc w:val="center"/>
        <w:rPr>
          <w:color w:val="1C2337"/>
          <w:kern w:val="36"/>
          <w:sz w:val="28"/>
          <w:szCs w:val="28"/>
        </w:rPr>
      </w:pPr>
    </w:p>
    <w:p w:rsidR="00C83FA5" w:rsidRPr="00C83FA5" w:rsidRDefault="00C83FA5" w:rsidP="00C83FA5">
      <w:pPr>
        <w:rPr>
          <w:sz w:val="28"/>
          <w:szCs w:val="28"/>
        </w:rPr>
      </w:pPr>
    </w:p>
    <w:p w:rsidR="00C83FA5" w:rsidRPr="00C83FA5" w:rsidRDefault="00C83FA5" w:rsidP="00C83FA5">
      <w:pPr>
        <w:rPr>
          <w:sz w:val="28"/>
          <w:szCs w:val="28"/>
        </w:rPr>
      </w:pPr>
    </w:p>
    <w:p w:rsidR="00C83FA5" w:rsidRPr="00C83FA5" w:rsidRDefault="00C83FA5" w:rsidP="00C83FA5">
      <w:pPr>
        <w:jc w:val="both"/>
        <w:rPr>
          <w:sz w:val="32"/>
          <w:szCs w:val="32"/>
          <w:lang w:val="ru-RU"/>
        </w:rPr>
      </w:pPr>
      <w:r w:rsidRPr="00C83FA5">
        <w:rPr>
          <w:color w:val="000000"/>
          <w:sz w:val="32"/>
          <w:szCs w:val="32"/>
        </w:rPr>
        <w:t xml:space="preserve">З </w:t>
      </w:r>
      <w:r w:rsidRPr="00522EE4">
        <w:rPr>
          <w:color w:val="000000"/>
          <w:sz w:val="32"/>
          <w:szCs w:val="32"/>
        </w:rPr>
        <w:t xml:space="preserve">1 січня 2022 року безробітні малозабезпечені можуть отримувати фінансову допомогу від держави для старту власного бізнесу. Допомога надається в рамках нової бюджетної програми, розробленої Міністерством соціальної політики, на реалізацію якої у держбюджеті на 2022 рік передбачено близько 100 </w:t>
      </w:r>
      <w:proofErr w:type="spellStart"/>
      <w:r w:rsidRPr="00522EE4">
        <w:rPr>
          <w:color w:val="000000"/>
          <w:sz w:val="32"/>
          <w:szCs w:val="32"/>
        </w:rPr>
        <w:t>млн</w:t>
      </w:r>
      <w:proofErr w:type="spellEnd"/>
      <w:r w:rsidRPr="00522EE4">
        <w:rPr>
          <w:color w:val="000000"/>
          <w:sz w:val="32"/>
          <w:szCs w:val="32"/>
        </w:rPr>
        <w:t xml:space="preserve"> </w:t>
      </w:r>
      <w:r w:rsidRPr="00C83FA5">
        <w:rPr>
          <w:color w:val="000000"/>
          <w:sz w:val="32"/>
          <w:szCs w:val="32"/>
        </w:rPr>
        <w:t>грн..</w:t>
      </w:r>
    </w:p>
    <w:p w:rsidR="00C83FA5" w:rsidRPr="00C83FA5" w:rsidRDefault="00C83FA5" w:rsidP="00C83FA5">
      <w:pPr>
        <w:jc w:val="both"/>
        <w:rPr>
          <w:sz w:val="32"/>
          <w:szCs w:val="32"/>
          <w:lang w:val="ru-RU"/>
        </w:rPr>
      </w:pPr>
    </w:p>
    <w:p w:rsidR="00C83FA5" w:rsidRPr="00C83FA5" w:rsidRDefault="00C83FA5" w:rsidP="00C83FA5">
      <w:pPr>
        <w:jc w:val="both"/>
        <w:rPr>
          <w:sz w:val="32"/>
          <w:szCs w:val="32"/>
          <w:lang w:val="ru-RU"/>
        </w:rPr>
      </w:pPr>
    </w:p>
    <w:p w:rsidR="00C83FA5" w:rsidRPr="00C83FA5" w:rsidRDefault="00C83FA5" w:rsidP="00C83FA5">
      <w:pPr>
        <w:jc w:val="both"/>
        <w:rPr>
          <w:sz w:val="32"/>
          <w:szCs w:val="32"/>
          <w:lang w:val="ru-RU"/>
        </w:rPr>
      </w:pPr>
      <w:r w:rsidRPr="00522EE4">
        <w:rPr>
          <w:color w:val="000000"/>
          <w:sz w:val="32"/>
          <w:szCs w:val="32"/>
        </w:rPr>
        <w:t xml:space="preserve">Безвідсоткова фінансова допомога розміром до 15 мінімальних зарплат (на початок 2022 року – 97 500 </w:t>
      </w:r>
      <w:proofErr w:type="spellStart"/>
      <w:r w:rsidRPr="00522EE4">
        <w:rPr>
          <w:color w:val="000000"/>
          <w:sz w:val="32"/>
          <w:szCs w:val="32"/>
        </w:rPr>
        <w:t>грн</w:t>
      </w:r>
      <w:proofErr w:type="spellEnd"/>
      <w:r w:rsidRPr="00522EE4">
        <w:rPr>
          <w:color w:val="000000"/>
          <w:sz w:val="32"/>
          <w:szCs w:val="32"/>
        </w:rPr>
        <w:t>) зможе використовуватися тільки для оплати рахунків на придбання необхідного для заснування власної справи обладнання і матеріалів</w:t>
      </w:r>
      <w:r w:rsidRPr="00C83FA5">
        <w:rPr>
          <w:color w:val="000000"/>
          <w:sz w:val="32"/>
          <w:szCs w:val="32"/>
        </w:rPr>
        <w:t>.</w:t>
      </w:r>
    </w:p>
    <w:p w:rsidR="00C83FA5" w:rsidRPr="00C83FA5" w:rsidRDefault="00C83FA5" w:rsidP="00C83FA5">
      <w:pPr>
        <w:jc w:val="both"/>
        <w:rPr>
          <w:sz w:val="32"/>
          <w:szCs w:val="32"/>
          <w:lang w:val="ru-RU"/>
        </w:rPr>
      </w:pPr>
    </w:p>
    <w:p w:rsidR="00C83FA5" w:rsidRPr="00C83FA5" w:rsidRDefault="00C83FA5" w:rsidP="00C83FA5">
      <w:pPr>
        <w:jc w:val="both"/>
        <w:rPr>
          <w:sz w:val="32"/>
          <w:szCs w:val="32"/>
          <w:lang w:val="ru-RU"/>
        </w:rPr>
      </w:pPr>
    </w:p>
    <w:p w:rsidR="00C83FA5" w:rsidRPr="00C83FA5" w:rsidRDefault="00C83FA5" w:rsidP="00C83FA5">
      <w:pPr>
        <w:jc w:val="both"/>
        <w:rPr>
          <w:sz w:val="32"/>
          <w:szCs w:val="32"/>
          <w:lang w:val="ru-RU"/>
        </w:rPr>
      </w:pPr>
      <w:r w:rsidRPr="00522EE4">
        <w:rPr>
          <w:color w:val="000000"/>
          <w:sz w:val="32"/>
          <w:szCs w:val="32"/>
        </w:rPr>
        <w:t>Сума, яка повертається державі, зменшується на розмір сплачених за три роки податків та єдиного соціального внеску. Крім того, якщо такий підприємець працевлаштує ще двох осіб за направленням центру зайнятості, повертати допомогу державі буде не потрібно</w:t>
      </w:r>
      <w:r w:rsidRPr="00C83FA5">
        <w:rPr>
          <w:color w:val="000000"/>
          <w:sz w:val="32"/>
          <w:szCs w:val="32"/>
        </w:rPr>
        <w:t>.</w:t>
      </w:r>
    </w:p>
    <w:p w:rsidR="00C83FA5" w:rsidRPr="00C83FA5" w:rsidRDefault="00C83FA5" w:rsidP="00C83FA5">
      <w:pPr>
        <w:jc w:val="both"/>
        <w:rPr>
          <w:sz w:val="32"/>
          <w:szCs w:val="32"/>
          <w:lang w:val="ru-RU"/>
        </w:rPr>
      </w:pPr>
    </w:p>
    <w:p w:rsidR="00C83FA5" w:rsidRPr="00C83FA5" w:rsidRDefault="00C83FA5" w:rsidP="00C83FA5">
      <w:pPr>
        <w:jc w:val="both"/>
        <w:rPr>
          <w:sz w:val="32"/>
          <w:szCs w:val="32"/>
          <w:lang w:val="ru-RU"/>
        </w:rPr>
      </w:pPr>
    </w:p>
    <w:p w:rsidR="00C83FA5" w:rsidRPr="00C83FA5" w:rsidRDefault="00C83FA5" w:rsidP="00C83FA5">
      <w:pPr>
        <w:jc w:val="both"/>
        <w:rPr>
          <w:sz w:val="32"/>
          <w:szCs w:val="32"/>
        </w:rPr>
      </w:pPr>
      <w:r w:rsidRPr="00522EE4">
        <w:rPr>
          <w:color w:val="000000"/>
          <w:sz w:val="32"/>
          <w:szCs w:val="32"/>
        </w:rPr>
        <w:t>Поряд</w:t>
      </w:r>
      <w:r>
        <w:rPr>
          <w:color w:val="000000"/>
          <w:sz w:val="32"/>
          <w:szCs w:val="32"/>
        </w:rPr>
        <w:t>о</w:t>
      </w:r>
      <w:r w:rsidRPr="00522EE4">
        <w:rPr>
          <w:color w:val="000000"/>
          <w:sz w:val="32"/>
          <w:szCs w:val="32"/>
        </w:rPr>
        <w:t>к надання допомоги на здобуття економічної самостійності малозабезпеченої сім’ї затверджен</w:t>
      </w:r>
      <w:r>
        <w:rPr>
          <w:color w:val="000000"/>
          <w:sz w:val="32"/>
          <w:szCs w:val="32"/>
        </w:rPr>
        <w:t>о</w:t>
      </w:r>
      <w:r w:rsidRPr="00522EE4">
        <w:rPr>
          <w:color w:val="000000"/>
          <w:sz w:val="32"/>
          <w:szCs w:val="32"/>
        </w:rPr>
        <w:t xml:space="preserve"> постановою Кабінету Міністрів України від 21.04.2021 № 397</w:t>
      </w:r>
      <w:r>
        <w:rPr>
          <w:color w:val="000000"/>
          <w:sz w:val="32"/>
          <w:szCs w:val="32"/>
        </w:rPr>
        <w:t xml:space="preserve">. Більш </w:t>
      </w:r>
      <w:r w:rsidRPr="00522EE4">
        <w:rPr>
          <w:color w:val="000000"/>
          <w:sz w:val="32"/>
          <w:szCs w:val="32"/>
        </w:rPr>
        <w:t>детальн</w:t>
      </w:r>
      <w:r>
        <w:rPr>
          <w:color w:val="000000"/>
          <w:sz w:val="32"/>
          <w:szCs w:val="32"/>
        </w:rPr>
        <w:t>а</w:t>
      </w:r>
      <w:r w:rsidRPr="00522EE4">
        <w:rPr>
          <w:color w:val="000000"/>
          <w:sz w:val="32"/>
          <w:szCs w:val="32"/>
        </w:rPr>
        <w:t xml:space="preserve"> інформаці</w:t>
      </w:r>
      <w:r>
        <w:rPr>
          <w:color w:val="000000"/>
          <w:sz w:val="32"/>
          <w:szCs w:val="32"/>
        </w:rPr>
        <w:t>я</w:t>
      </w:r>
      <w:r w:rsidRPr="00522EE4">
        <w:rPr>
          <w:color w:val="000000"/>
          <w:sz w:val="32"/>
          <w:szCs w:val="32"/>
        </w:rPr>
        <w:t xml:space="preserve"> з цього питання нав</w:t>
      </w:r>
      <w:r>
        <w:rPr>
          <w:color w:val="000000"/>
          <w:sz w:val="32"/>
          <w:szCs w:val="32"/>
        </w:rPr>
        <w:t>едена у</w:t>
      </w:r>
      <w:r w:rsidRPr="00522EE4">
        <w:rPr>
          <w:color w:val="000000"/>
          <w:sz w:val="32"/>
          <w:szCs w:val="32"/>
        </w:rPr>
        <w:t xml:space="preserve"> сері</w:t>
      </w:r>
      <w:r>
        <w:rPr>
          <w:color w:val="000000"/>
          <w:sz w:val="32"/>
          <w:szCs w:val="32"/>
        </w:rPr>
        <w:t xml:space="preserve">ї </w:t>
      </w:r>
      <w:proofErr w:type="spellStart"/>
      <w:r w:rsidRPr="00522EE4">
        <w:rPr>
          <w:color w:val="000000"/>
          <w:sz w:val="32"/>
          <w:szCs w:val="32"/>
        </w:rPr>
        <w:t>інфографік</w:t>
      </w:r>
      <w:proofErr w:type="spellEnd"/>
      <w:r w:rsidRPr="00522EE4">
        <w:rPr>
          <w:color w:val="000000"/>
          <w:sz w:val="32"/>
          <w:szCs w:val="32"/>
        </w:rPr>
        <w:t xml:space="preserve">, </w:t>
      </w:r>
      <w:r>
        <w:rPr>
          <w:color w:val="000000"/>
          <w:sz w:val="32"/>
          <w:szCs w:val="32"/>
        </w:rPr>
        <w:t>яка додається.</w:t>
      </w:r>
    </w:p>
    <w:p w:rsidR="009C3A90" w:rsidRPr="00C83FA5" w:rsidRDefault="009C3A90"/>
    <w:sectPr w:rsidR="009C3A90" w:rsidRPr="00C83FA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ACE" w:rsidRDefault="005E5ACE" w:rsidP="00C83FA5">
      <w:r>
        <w:separator/>
      </w:r>
    </w:p>
  </w:endnote>
  <w:endnote w:type="continuationSeparator" w:id="0">
    <w:p w:rsidR="005E5ACE" w:rsidRDefault="005E5ACE" w:rsidP="00C83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oba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ACE" w:rsidRDefault="005E5ACE" w:rsidP="00C83FA5">
      <w:r>
        <w:separator/>
      </w:r>
    </w:p>
  </w:footnote>
  <w:footnote w:type="continuationSeparator" w:id="0">
    <w:p w:rsidR="005E5ACE" w:rsidRDefault="005E5ACE" w:rsidP="00C83F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0796D"/>
    <w:rsid w:val="000A3762"/>
    <w:rsid w:val="0050796D"/>
    <w:rsid w:val="00522EE4"/>
    <w:rsid w:val="005E5ACE"/>
    <w:rsid w:val="008104C7"/>
    <w:rsid w:val="009C3A90"/>
    <w:rsid w:val="00C83FA5"/>
    <w:rsid w:val="00F963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522EE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uiPriority w:val="9"/>
    <w:rsid w:val="00522EE4"/>
    <w:rPr>
      <w:b/>
      <w:bCs/>
      <w:kern w:val="36"/>
      <w:sz w:val="48"/>
      <w:szCs w:val="48"/>
    </w:rPr>
  </w:style>
  <w:style w:type="character" w:styleId="a3">
    <w:name w:val="Hyperlink"/>
    <w:basedOn w:val="a0"/>
    <w:uiPriority w:val="99"/>
    <w:unhideWhenUsed/>
    <w:rsid w:val="00522EE4"/>
    <w:rPr>
      <w:color w:val="0000FF"/>
      <w:u w:val="single"/>
    </w:rPr>
  </w:style>
  <w:style w:type="paragraph" w:styleId="a4">
    <w:name w:val="Normal (Web)"/>
    <w:basedOn w:val="a"/>
    <w:uiPriority w:val="99"/>
    <w:unhideWhenUsed/>
    <w:rsid w:val="00522EE4"/>
    <w:pPr>
      <w:spacing w:before="100" w:beforeAutospacing="1" w:after="100" w:afterAutospacing="1"/>
    </w:pPr>
  </w:style>
  <w:style w:type="paragraph" w:styleId="a5">
    <w:name w:val="Balloon Text"/>
    <w:basedOn w:val="a"/>
    <w:link w:val="a6"/>
    <w:rsid w:val="00522EE4"/>
    <w:rPr>
      <w:rFonts w:ascii="Tahoma" w:hAnsi="Tahoma" w:cs="Tahoma"/>
      <w:sz w:val="16"/>
      <w:szCs w:val="16"/>
    </w:rPr>
  </w:style>
  <w:style w:type="character" w:customStyle="1" w:styleId="a6">
    <w:name w:val="Текст выноски Знак"/>
    <w:basedOn w:val="a0"/>
    <w:link w:val="a5"/>
    <w:rsid w:val="00522EE4"/>
    <w:rPr>
      <w:rFonts w:ascii="Tahoma" w:hAnsi="Tahoma" w:cs="Tahoma"/>
      <w:sz w:val="16"/>
      <w:szCs w:val="16"/>
    </w:rPr>
  </w:style>
  <w:style w:type="paragraph" w:styleId="a7">
    <w:name w:val="header"/>
    <w:basedOn w:val="a"/>
    <w:link w:val="a8"/>
    <w:rsid w:val="00C83FA5"/>
    <w:pPr>
      <w:tabs>
        <w:tab w:val="center" w:pos="4819"/>
        <w:tab w:val="right" w:pos="9639"/>
      </w:tabs>
    </w:pPr>
  </w:style>
  <w:style w:type="character" w:customStyle="1" w:styleId="a8">
    <w:name w:val="Верхний колонтитул Знак"/>
    <w:basedOn w:val="a0"/>
    <w:link w:val="a7"/>
    <w:rsid w:val="00C83FA5"/>
    <w:rPr>
      <w:sz w:val="24"/>
      <w:szCs w:val="24"/>
    </w:rPr>
  </w:style>
  <w:style w:type="paragraph" w:styleId="a9">
    <w:name w:val="footer"/>
    <w:basedOn w:val="a"/>
    <w:link w:val="aa"/>
    <w:rsid w:val="00C83FA5"/>
    <w:pPr>
      <w:tabs>
        <w:tab w:val="center" w:pos="4819"/>
        <w:tab w:val="right" w:pos="9639"/>
      </w:tabs>
    </w:pPr>
  </w:style>
  <w:style w:type="character" w:customStyle="1" w:styleId="aa">
    <w:name w:val="Нижний колонтитул Знак"/>
    <w:basedOn w:val="a0"/>
    <w:link w:val="a9"/>
    <w:rsid w:val="00C83FA5"/>
    <w:rPr>
      <w:sz w:val="24"/>
      <w:szCs w:val="24"/>
    </w:rPr>
  </w:style>
</w:styles>
</file>

<file path=word/webSettings.xml><?xml version="1.0" encoding="utf-8"?>
<w:webSettings xmlns:r="http://schemas.openxmlformats.org/officeDocument/2006/relationships" xmlns:w="http://schemas.openxmlformats.org/wordprocessingml/2006/main">
  <w:divs>
    <w:div w:id="1270284471">
      <w:bodyDiv w:val="1"/>
      <w:marLeft w:val="0"/>
      <w:marRight w:val="0"/>
      <w:marTop w:val="0"/>
      <w:marBottom w:val="0"/>
      <w:divBdr>
        <w:top w:val="none" w:sz="0" w:space="0" w:color="auto"/>
        <w:left w:val="none" w:sz="0" w:space="0" w:color="auto"/>
        <w:bottom w:val="none" w:sz="0" w:space="0" w:color="auto"/>
        <w:right w:val="none" w:sz="0" w:space="0" w:color="auto"/>
      </w:divBdr>
      <w:divsChild>
        <w:div w:id="400637917">
          <w:marLeft w:val="0"/>
          <w:marRight w:val="0"/>
          <w:marTop w:val="120"/>
          <w:marBottom w:val="120"/>
          <w:divBdr>
            <w:top w:val="none" w:sz="0" w:space="0" w:color="auto"/>
            <w:left w:val="none" w:sz="0" w:space="0" w:color="auto"/>
            <w:bottom w:val="none" w:sz="0" w:space="0" w:color="auto"/>
            <w:right w:val="none" w:sz="0" w:space="0" w:color="auto"/>
          </w:divBdr>
        </w:div>
        <w:div w:id="459373553">
          <w:marLeft w:val="0"/>
          <w:marRight w:val="0"/>
          <w:marTop w:val="0"/>
          <w:marBottom w:val="0"/>
          <w:divBdr>
            <w:top w:val="none" w:sz="0" w:space="0" w:color="auto"/>
            <w:left w:val="none" w:sz="0" w:space="0" w:color="auto"/>
            <w:bottom w:val="none" w:sz="0" w:space="0" w:color="auto"/>
            <w:right w:val="none" w:sz="0" w:space="0" w:color="auto"/>
          </w:divBdr>
        </w:div>
        <w:div w:id="2069570134">
          <w:marLeft w:val="0"/>
          <w:marRight w:val="0"/>
          <w:marTop w:val="0"/>
          <w:marBottom w:val="0"/>
          <w:divBdr>
            <w:top w:val="none" w:sz="0" w:space="0" w:color="auto"/>
            <w:left w:val="none" w:sz="0" w:space="0" w:color="auto"/>
            <w:bottom w:val="none" w:sz="0" w:space="0" w:color="auto"/>
            <w:right w:val="none" w:sz="0" w:space="0" w:color="auto"/>
          </w:divBdr>
          <w:divsChild>
            <w:div w:id="2038921766">
              <w:marLeft w:val="0"/>
              <w:marRight w:val="0"/>
              <w:marTop w:val="0"/>
              <w:marBottom w:val="0"/>
              <w:divBdr>
                <w:top w:val="none" w:sz="0" w:space="0" w:color="auto"/>
                <w:left w:val="none" w:sz="0" w:space="0" w:color="auto"/>
                <w:bottom w:val="none" w:sz="0" w:space="0" w:color="auto"/>
                <w:right w:val="none" w:sz="0" w:space="0" w:color="auto"/>
              </w:divBdr>
            </w:div>
            <w:div w:id="5362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746</Words>
  <Characters>426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2022-01-20T12:18:00Z</dcterms:created>
  <dcterms:modified xsi:type="dcterms:W3CDTF">2022-01-20T12:40:00Z</dcterms:modified>
</cp:coreProperties>
</file>