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FC5" w:rsidRPr="000757EE" w:rsidRDefault="008F6594" w:rsidP="00D75625">
      <w:pPr>
        <w:tabs>
          <w:tab w:val="left" w:pos="9690"/>
        </w:tabs>
        <w:rPr>
          <w:rFonts w:ascii="Arial" w:hAnsi="Arial" w:cs="Arial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lang w:val="ru-RU"/>
        </w:rPr>
        <w:t xml:space="preserve">                                                                                                                      </w:t>
      </w:r>
    </w:p>
    <w:p w:rsidR="00D75625" w:rsidRPr="000757EE" w:rsidRDefault="00D75625" w:rsidP="00D75625">
      <w:pPr>
        <w:tabs>
          <w:tab w:val="left" w:pos="9690"/>
        </w:tabs>
        <w:rPr>
          <w:rFonts w:ascii="Arial" w:hAnsi="Arial" w:cs="Arial"/>
          <w:b/>
          <w:sz w:val="28"/>
          <w:szCs w:val="28"/>
          <w:lang w:val="ru-RU"/>
        </w:rPr>
      </w:pPr>
    </w:p>
    <w:p w:rsidR="00D75625" w:rsidRPr="000757EE" w:rsidRDefault="00D75625" w:rsidP="00D75625">
      <w:pPr>
        <w:tabs>
          <w:tab w:val="left" w:pos="9690"/>
        </w:tabs>
        <w:rPr>
          <w:rFonts w:ascii="Arial" w:hAnsi="Arial" w:cs="Arial"/>
          <w:b/>
          <w:sz w:val="28"/>
          <w:szCs w:val="28"/>
          <w:lang w:val="ru-RU"/>
        </w:rPr>
      </w:pPr>
    </w:p>
    <w:p w:rsidR="00D55FC5" w:rsidRDefault="00D55FC5" w:rsidP="00F613B0">
      <w:pPr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4643CA" w:rsidRPr="004643CA" w:rsidRDefault="004643CA" w:rsidP="00F613B0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4643CA">
        <w:rPr>
          <w:rFonts w:ascii="Arial" w:hAnsi="Arial" w:cs="Arial"/>
          <w:b/>
          <w:sz w:val="28"/>
          <w:szCs w:val="28"/>
          <w:lang w:val="ru-RU"/>
        </w:rPr>
        <w:t>План – графік</w:t>
      </w:r>
    </w:p>
    <w:p w:rsidR="00F613B0" w:rsidRPr="004E3885" w:rsidRDefault="004643CA" w:rsidP="00F613B0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4643CA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4643CA">
        <w:rPr>
          <w:rFonts w:ascii="Arial" w:hAnsi="Arial" w:cs="Arial"/>
          <w:b/>
          <w:sz w:val="28"/>
          <w:szCs w:val="28"/>
        </w:rPr>
        <w:t>проведення відстеження результативності регуляторних актів у 20</w:t>
      </w:r>
      <w:r w:rsidR="00004FBF" w:rsidRPr="00004FBF">
        <w:rPr>
          <w:rFonts w:ascii="Arial" w:hAnsi="Arial" w:cs="Arial"/>
          <w:b/>
          <w:sz w:val="28"/>
          <w:szCs w:val="28"/>
          <w:lang w:val="ru-RU"/>
        </w:rPr>
        <w:t>2</w:t>
      </w:r>
      <w:r w:rsidR="000757EE" w:rsidRPr="000757EE">
        <w:rPr>
          <w:rFonts w:ascii="Arial" w:hAnsi="Arial" w:cs="Arial"/>
          <w:b/>
          <w:sz w:val="28"/>
          <w:szCs w:val="28"/>
          <w:lang w:val="ru-RU"/>
        </w:rPr>
        <w:t>2</w:t>
      </w:r>
      <w:r w:rsidRPr="004643CA">
        <w:rPr>
          <w:rFonts w:ascii="Arial" w:hAnsi="Arial" w:cs="Arial"/>
          <w:b/>
          <w:sz w:val="28"/>
          <w:szCs w:val="28"/>
        </w:rPr>
        <w:t xml:space="preserve"> році</w:t>
      </w:r>
      <w:r w:rsidR="00062771" w:rsidRPr="004643CA">
        <w:rPr>
          <w:rFonts w:ascii="Arial" w:hAnsi="Arial" w:cs="Arial"/>
          <w:b/>
          <w:sz w:val="28"/>
          <w:szCs w:val="28"/>
          <w:lang w:val="ru-RU"/>
        </w:rPr>
        <w:t xml:space="preserve"> </w:t>
      </w:r>
    </w:p>
    <w:p w:rsidR="00360908" w:rsidRPr="004643CA" w:rsidRDefault="00360908" w:rsidP="00F613B0">
      <w:pPr>
        <w:jc w:val="center"/>
        <w:rPr>
          <w:rFonts w:ascii="Arial" w:hAnsi="Arial" w:cs="Arial"/>
          <w:b/>
          <w:sz w:val="28"/>
          <w:szCs w:val="28"/>
          <w:lang w:val="ru-RU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513"/>
        <w:gridCol w:w="1843"/>
        <w:gridCol w:w="2268"/>
        <w:gridCol w:w="1984"/>
      </w:tblGrid>
      <w:tr w:rsidR="004643CA" w:rsidRPr="00D86B19" w:rsidTr="00645D4C">
        <w:trPr>
          <w:trHeight w:val="438"/>
        </w:trPr>
        <w:tc>
          <w:tcPr>
            <w:tcW w:w="709" w:type="dxa"/>
            <w:vAlign w:val="center"/>
          </w:tcPr>
          <w:p w:rsidR="004643CA" w:rsidRPr="004643CA" w:rsidRDefault="004643CA" w:rsidP="00A818E2">
            <w:pPr>
              <w:jc w:val="center"/>
              <w:rPr>
                <w:b/>
              </w:rPr>
            </w:pPr>
            <w:r w:rsidRPr="004643CA">
              <w:rPr>
                <w:b/>
              </w:rPr>
              <w:t>№ п/п</w:t>
            </w:r>
          </w:p>
        </w:tc>
        <w:tc>
          <w:tcPr>
            <w:tcW w:w="7513" w:type="dxa"/>
            <w:vAlign w:val="center"/>
          </w:tcPr>
          <w:p w:rsidR="004643CA" w:rsidRPr="004643CA" w:rsidRDefault="004643CA" w:rsidP="00A818E2">
            <w:pPr>
              <w:jc w:val="center"/>
              <w:rPr>
                <w:b/>
              </w:rPr>
            </w:pPr>
            <w:r w:rsidRPr="004643CA">
              <w:rPr>
                <w:b/>
              </w:rPr>
              <w:t>Назва регуляторного акту</w:t>
            </w:r>
          </w:p>
        </w:tc>
        <w:tc>
          <w:tcPr>
            <w:tcW w:w="1843" w:type="dxa"/>
            <w:vAlign w:val="center"/>
          </w:tcPr>
          <w:p w:rsidR="004643CA" w:rsidRPr="004643CA" w:rsidRDefault="004643CA" w:rsidP="00A818E2">
            <w:pPr>
              <w:jc w:val="center"/>
              <w:rPr>
                <w:b/>
              </w:rPr>
            </w:pPr>
            <w:r w:rsidRPr="004643CA">
              <w:rPr>
                <w:b/>
              </w:rPr>
              <w:t>Дата прийняття, №</w:t>
            </w:r>
          </w:p>
        </w:tc>
        <w:tc>
          <w:tcPr>
            <w:tcW w:w="2268" w:type="dxa"/>
            <w:shd w:val="clear" w:color="auto" w:fill="auto"/>
          </w:tcPr>
          <w:p w:rsidR="004643CA" w:rsidRPr="004643CA" w:rsidRDefault="004643CA" w:rsidP="004643CA">
            <w:pPr>
              <w:jc w:val="center"/>
              <w:rPr>
                <w:b/>
              </w:rPr>
            </w:pPr>
            <w:r w:rsidRPr="004643CA">
              <w:rPr>
                <w:b/>
              </w:rPr>
              <w:t>Вид відстеження</w:t>
            </w:r>
          </w:p>
        </w:tc>
        <w:tc>
          <w:tcPr>
            <w:tcW w:w="1984" w:type="dxa"/>
            <w:shd w:val="clear" w:color="auto" w:fill="auto"/>
          </w:tcPr>
          <w:p w:rsidR="004643CA" w:rsidRPr="004643CA" w:rsidRDefault="004643CA" w:rsidP="004643CA">
            <w:pPr>
              <w:jc w:val="center"/>
              <w:rPr>
                <w:b/>
              </w:rPr>
            </w:pPr>
            <w:r w:rsidRPr="004643CA">
              <w:rPr>
                <w:b/>
              </w:rPr>
              <w:t>Термін відстеження</w:t>
            </w:r>
          </w:p>
        </w:tc>
      </w:tr>
      <w:tr w:rsidR="000905ED" w:rsidRPr="00636E30" w:rsidTr="0045050E">
        <w:trPr>
          <w:trHeight w:val="438"/>
        </w:trPr>
        <w:tc>
          <w:tcPr>
            <w:tcW w:w="709" w:type="dxa"/>
            <w:vAlign w:val="center"/>
          </w:tcPr>
          <w:p w:rsidR="000905ED" w:rsidRPr="00390D4A" w:rsidRDefault="000905ED" w:rsidP="00A818E2">
            <w:pPr>
              <w:jc w:val="center"/>
            </w:pPr>
            <w:r w:rsidRPr="00390D4A">
              <w:t>1.</w:t>
            </w:r>
          </w:p>
        </w:tc>
        <w:tc>
          <w:tcPr>
            <w:tcW w:w="7513" w:type="dxa"/>
          </w:tcPr>
          <w:p w:rsidR="000905ED" w:rsidRPr="005E6159" w:rsidRDefault="00F47BAC" w:rsidP="00BB3656">
            <w:r w:rsidRPr="00F47BAC">
              <w:t>Про встановлення тарифів на оренду торгових місць та їх обслуговування на ринку КП «Калуський муніципальний ринок»</w:t>
            </w:r>
          </w:p>
        </w:tc>
        <w:tc>
          <w:tcPr>
            <w:tcW w:w="1843" w:type="dxa"/>
          </w:tcPr>
          <w:p w:rsidR="00424A46" w:rsidRDefault="00424A46" w:rsidP="000905ED">
            <w:r w:rsidRPr="00424A46">
              <w:t>23.03.2021</w:t>
            </w:r>
            <w:r>
              <w:t xml:space="preserve"> </w:t>
            </w:r>
          </w:p>
          <w:p w:rsidR="000905ED" w:rsidRPr="003E5D40" w:rsidRDefault="00424A46" w:rsidP="000905ED">
            <w:r>
              <w:t>№99</w:t>
            </w:r>
          </w:p>
        </w:tc>
        <w:tc>
          <w:tcPr>
            <w:tcW w:w="2268" w:type="dxa"/>
            <w:shd w:val="clear" w:color="auto" w:fill="auto"/>
          </w:tcPr>
          <w:p w:rsidR="000905ED" w:rsidRPr="003E5D40" w:rsidRDefault="00424A46" w:rsidP="00F531C0">
            <w:pPr>
              <w:jc w:val="center"/>
            </w:pPr>
            <w:r>
              <w:t>повторне</w:t>
            </w:r>
          </w:p>
        </w:tc>
        <w:tc>
          <w:tcPr>
            <w:tcW w:w="1984" w:type="dxa"/>
            <w:shd w:val="clear" w:color="auto" w:fill="auto"/>
          </w:tcPr>
          <w:p w:rsidR="000905ED" w:rsidRDefault="00424A46" w:rsidP="00F531C0">
            <w:pPr>
              <w:jc w:val="center"/>
            </w:pPr>
            <w:r>
              <w:t>березень</w:t>
            </w:r>
          </w:p>
        </w:tc>
      </w:tr>
      <w:tr w:rsidR="000905ED" w:rsidRPr="00636E30" w:rsidTr="0045050E">
        <w:trPr>
          <w:trHeight w:val="438"/>
        </w:trPr>
        <w:tc>
          <w:tcPr>
            <w:tcW w:w="709" w:type="dxa"/>
            <w:vAlign w:val="center"/>
          </w:tcPr>
          <w:p w:rsidR="000905ED" w:rsidRPr="00390D4A" w:rsidRDefault="000905ED" w:rsidP="00A818E2">
            <w:pPr>
              <w:jc w:val="center"/>
            </w:pPr>
            <w:r w:rsidRPr="00390D4A">
              <w:t>2.</w:t>
            </w:r>
          </w:p>
        </w:tc>
        <w:tc>
          <w:tcPr>
            <w:tcW w:w="7513" w:type="dxa"/>
          </w:tcPr>
          <w:p w:rsidR="000905ED" w:rsidRPr="000B59B8" w:rsidRDefault="00046900" w:rsidP="00FF2075">
            <w:r w:rsidRPr="00046900">
              <w:t>Про Порядок встановлення режиму роботи підприємств, установ та організацій сфери обслуговування</w:t>
            </w:r>
          </w:p>
        </w:tc>
        <w:tc>
          <w:tcPr>
            <w:tcW w:w="1843" w:type="dxa"/>
          </w:tcPr>
          <w:p w:rsidR="00046900" w:rsidRDefault="00046900" w:rsidP="00046900">
            <w:r>
              <w:t xml:space="preserve">23.03.2021 </w:t>
            </w:r>
          </w:p>
          <w:p w:rsidR="000905ED" w:rsidRPr="000B59B8" w:rsidRDefault="00046900" w:rsidP="00046900">
            <w:r>
              <w:t>№98</w:t>
            </w:r>
          </w:p>
        </w:tc>
        <w:tc>
          <w:tcPr>
            <w:tcW w:w="2268" w:type="dxa"/>
            <w:shd w:val="clear" w:color="auto" w:fill="auto"/>
          </w:tcPr>
          <w:p w:rsidR="000905ED" w:rsidRPr="000B59B8" w:rsidRDefault="00046900" w:rsidP="00F531C0">
            <w:pPr>
              <w:jc w:val="center"/>
            </w:pPr>
            <w:r>
              <w:t>повторне</w:t>
            </w:r>
          </w:p>
        </w:tc>
        <w:tc>
          <w:tcPr>
            <w:tcW w:w="1984" w:type="dxa"/>
            <w:shd w:val="clear" w:color="auto" w:fill="auto"/>
          </w:tcPr>
          <w:p w:rsidR="000905ED" w:rsidRDefault="00046900" w:rsidP="00F531C0">
            <w:pPr>
              <w:jc w:val="center"/>
            </w:pPr>
            <w:r>
              <w:t>березень</w:t>
            </w:r>
          </w:p>
        </w:tc>
      </w:tr>
      <w:tr w:rsidR="00C43E01" w:rsidRPr="00636E30" w:rsidTr="00295992">
        <w:trPr>
          <w:trHeight w:val="438"/>
        </w:trPr>
        <w:tc>
          <w:tcPr>
            <w:tcW w:w="709" w:type="dxa"/>
            <w:vAlign w:val="center"/>
          </w:tcPr>
          <w:p w:rsidR="00C43E01" w:rsidRPr="00390D4A" w:rsidRDefault="00C43E01" w:rsidP="00A818E2">
            <w:pPr>
              <w:jc w:val="center"/>
            </w:pPr>
            <w:r w:rsidRPr="00390D4A">
              <w:t>3.</w:t>
            </w:r>
          </w:p>
        </w:tc>
        <w:tc>
          <w:tcPr>
            <w:tcW w:w="7513" w:type="dxa"/>
          </w:tcPr>
          <w:p w:rsidR="00C43E01" w:rsidRPr="003C58C9" w:rsidRDefault="005031F9" w:rsidP="00404F1B">
            <w:r w:rsidRPr="005031F9">
              <w:t>Про затвердження Правил розміщення зовнішньої реклами на території Калуської міської територіальної громади</w:t>
            </w:r>
          </w:p>
        </w:tc>
        <w:tc>
          <w:tcPr>
            <w:tcW w:w="1843" w:type="dxa"/>
          </w:tcPr>
          <w:p w:rsidR="00C43E01" w:rsidRPr="003C58C9" w:rsidRDefault="005031F9" w:rsidP="005031F9">
            <w:r>
              <w:t>27</w:t>
            </w:r>
            <w:r w:rsidR="00C43E01" w:rsidRPr="003C58C9">
              <w:t>.</w:t>
            </w:r>
            <w:r>
              <w:t>04</w:t>
            </w:r>
            <w:r w:rsidR="00C43E01" w:rsidRPr="003C58C9">
              <w:t>.20</w:t>
            </w:r>
            <w:r>
              <w:t>21</w:t>
            </w:r>
            <w:r w:rsidR="00C43E01" w:rsidRPr="003C58C9">
              <w:t xml:space="preserve"> №</w:t>
            </w:r>
            <w:r>
              <w:t>130</w:t>
            </w:r>
          </w:p>
        </w:tc>
        <w:tc>
          <w:tcPr>
            <w:tcW w:w="2268" w:type="dxa"/>
            <w:shd w:val="clear" w:color="auto" w:fill="auto"/>
          </w:tcPr>
          <w:p w:rsidR="00C43E01" w:rsidRPr="003C58C9" w:rsidRDefault="005031F9" w:rsidP="00F531C0">
            <w:pPr>
              <w:jc w:val="center"/>
            </w:pPr>
            <w:r>
              <w:t>повторне</w:t>
            </w:r>
          </w:p>
        </w:tc>
        <w:tc>
          <w:tcPr>
            <w:tcW w:w="1984" w:type="dxa"/>
            <w:shd w:val="clear" w:color="auto" w:fill="auto"/>
          </w:tcPr>
          <w:p w:rsidR="00C43E01" w:rsidRDefault="005031F9" w:rsidP="00F531C0">
            <w:pPr>
              <w:jc w:val="center"/>
            </w:pPr>
            <w:r>
              <w:t>квітень</w:t>
            </w:r>
          </w:p>
        </w:tc>
      </w:tr>
      <w:tr w:rsidR="00C43E01" w:rsidRPr="00636E30" w:rsidTr="005F3944">
        <w:trPr>
          <w:trHeight w:val="438"/>
        </w:trPr>
        <w:tc>
          <w:tcPr>
            <w:tcW w:w="709" w:type="dxa"/>
            <w:vAlign w:val="center"/>
          </w:tcPr>
          <w:p w:rsidR="00C43E01" w:rsidRPr="00390D4A" w:rsidRDefault="00C43E01" w:rsidP="00FF4DA1">
            <w:pPr>
              <w:jc w:val="center"/>
            </w:pPr>
            <w:r w:rsidRPr="00390D4A">
              <w:t>4.</w:t>
            </w:r>
          </w:p>
        </w:tc>
        <w:tc>
          <w:tcPr>
            <w:tcW w:w="7513" w:type="dxa"/>
          </w:tcPr>
          <w:p w:rsidR="00C43E01" w:rsidRPr="002B0727" w:rsidRDefault="005031F9" w:rsidP="00281155">
            <w:r w:rsidRPr="005031F9">
              <w:t>Про затвердження Порядку організації створення, оновлення, перевірки топографо-геодезичних зйомок, впорядкування геодезичних розбивок і контрольно-виконавчих зйомок інженерних мереж та споруд, а також створення єдиної цифрової топографічної основи в М 1:500 на території Калуської міської територіальної громади</w:t>
            </w:r>
          </w:p>
        </w:tc>
        <w:tc>
          <w:tcPr>
            <w:tcW w:w="1843" w:type="dxa"/>
          </w:tcPr>
          <w:p w:rsidR="005031F9" w:rsidRDefault="005031F9" w:rsidP="005031F9">
            <w:r>
              <w:t>25</w:t>
            </w:r>
            <w:r w:rsidR="00C43E01" w:rsidRPr="002B0727">
              <w:t>.0</w:t>
            </w:r>
            <w:r>
              <w:t>5</w:t>
            </w:r>
            <w:r w:rsidR="00C43E01" w:rsidRPr="002B0727">
              <w:t>.</w:t>
            </w:r>
            <w:r>
              <w:t>2021</w:t>
            </w:r>
          </w:p>
          <w:p w:rsidR="00C43E01" w:rsidRPr="002B0727" w:rsidRDefault="00C43E01" w:rsidP="005031F9">
            <w:r w:rsidRPr="002B0727">
              <w:t xml:space="preserve"> №</w:t>
            </w:r>
            <w:r w:rsidR="005031F9">
              <w:t>164</w:t>
            </w:r>
          </w:p>
        </w:tc>
        <w:tc>
          <w:tcPr>
            <w:tcW w:w="2268" w:type="dxa"/>
            <w:shd w:val="clear" w:color="auto" w:fill="auto"/>
          </w:tcPr>
          <w:p w:rsidR="00C43E01" w:rsidRPr="002B0727" w:rsidRDefault="006275A5" w:rsidP="00F531C0">
            <w:pPr>
              <w:jc w:val="center"/>
            </w:pPr>
            <w:r>
              <w:t>базове</w:t>
            </w:r>
          </w:p>
        </w:tc>
        <w:tc>
          <w:tcPr>
            <w:tcW w:w="1984" w:type="dxa"/>
            <w:shd w:val="clear" w:color="auto" w:fill="auto"/>
          </w:tcPr>
          <w:p w:rsidR="00C43E01" w:rsidRDefault="005031F9" w:rsidP="00F531C0">
            <w:pPr>
              <w:jc w:val="center"/>
            </w:pPr>
            <w:r>
              <w:t>травень</w:t>
            </w:r>
          </w:p>
        </w:tc>
      </w:tr>
      <w:tr w:rsidR="00C43E01" w:rsidRPr="00636E30" w:rsidTr="00E06EB2">
        <w:trPr>
          <w:trHeight w:val="413"/>
        </w:trPr>
        <w:tc>
          <w:tcPr>
            <w:tcW w:w="709" w:type="dxa"/>
            <w:vAlign w:val="center"/>
          </w:tcPr>
          <w:p w:rsidR="00C43E01" w:rsidRPr="00390D4A" w:rsidRDefault="00C43E01" w:rsidP="00FF4DA1">
            <w:pPr>
              <w:jc w:val="center"/>
            </w:pPr>
            <w:r w:rsidRPr="00390D4A">
              <w:t>5.</w:t>
            </w:r>
          </w:p>
        </w:tc>
        <w:tc>
          <w:tcPr>
            <w:tcW w:w="7513" w:type="dxa"/>
          </w:tcPr>
          <w:p w:rsidR="00C43E01" w:rsidRPr="003B4295" w:rsidRDefault="00CB2070" w:rsidP="0021650A">
            <w:r w:rsidRPr="00CB2070">
              <w:t>Про місцеві податки і збори</w:t>
            </w:r>
          </w:p>
        </w:tc>
        <w:tc>
          <w:tcPr>
            <w:tcW w:w="1843" w:type="dxa"/>
          </w:tcPr>
          <w:p w:rsidR="00C43E01" w:rsidRPr="003B4295" w:rsidRDefault="00CB2070" w:rsidP="00CB2070">
            <w:r w:rsidRPr="00CB2070">
              <w:t xml:space="preserve">24.06.2021 №584 </w:t>
            </w:r>
          </w:p>
        </w:tc>
        <w:tc>
          <w:tcPr>
            <w:tcW w:w="2268" w:type="dxa"/>
            <w:shd w:val="clear" w:color="auto" w:fill="auto"/>
          </w:tcPr>
          <w:p w:rsidR="00C43E01" w:rsidRPr="003B4295" w:rsidRDefault="00CB2070" w:rsidP="00F531C0">
            <w:pPr>
              <w:jc w:val="center"/>
            </w:pPr>
            <w:r>
              <w:t>повторне</w:t>
            </w:r>
          </w:p>
        </w:tc>
        <w:tc>
          <w:tcPr>
            <w:tcW w:w="1984" w:type="dxa"/>
            <w:shd w:val="clear" w:color="auto" w:fill="auto"/>
          </w:tcPr>
          <w:p w:rsidR="00C43E01" w:rsidRDefault="00CB2070" w:rsidP="00F531C0">
            <w:pPr>
              <w:jc w:val="center"/>
            </w:pPr>
            <w:r>
              <w:t>грудень</w:t>
            </w:r>
          </w:p>
        </w:tc>
      </w:tr>
      <w:tr w:rsidR="00152700" w:rsidRPr="00636E30" w:rsidTr="00E06EB2">
        <w:trPr>
          <w:trHeight w:val="413"/>
        </w:trPr>
        <w:tc>
          <w:tcPr>
            <w:tcW w:w="709" w:type="dxa"/>
            <w:vAlign w:val="center"/>
          </w:tcPr>
          <w:p w:rsidR="00152700" w:rsidRPr="00390D4A" w:rsidRDefault="006275A5" w:rsidP="00FF4DA1">
            <w:pPr>
              <w:jc w:val="center"/>
            </w:pPr>
            <w:r w:rsidRPr="00390D4A">
              <w:t>6.</w:t>
            </w:r>
          </w:p>
        </w:tc>
        <w:tc>
          <w:tcPr>
            <w:tcW w:w="7513" w:type="dxa"/>
          </w:tcPr>
          <w:p w:rsidR="00152700" w:rsidRPr="00CB2070" w:rsidRDefault="00152700" w:rsidP="0021650A">
            <w:r w:rsidRPr="00152700">
              <w:t>Про тариф на транспортні послуги на міських автобусних маршрутах загального користування</w:t>
            </w:r>
          </w:p>
        </w:tc>
        <w:tc>
          <w:tcPr>
            <w:tcW w:w="1843" w:type="dxa"/>
          </w:tcPr>
          <w:p w:rsidR="00152700" w:rsidRPr="00CB2070" w:rsidRDefault="006275A5" w:rsidP="006275A5">
            <w:r w:rsidRPr="006275A5">
              <w:t xml:space="preserve">21.12.2021 №345 </w:t>
            </w:r>
          </w:p>
        </w:tc>
        <w:tc>
          <w:tcPr>
            <w:tcW w:w="2268" w:type="dxa"/>
            <w:shd w:val="clear" w:color="auto" w:fill="auto"/>
          </w:tcPr>
          <w:p w:rsidR="00152700" w:rsidRDefault="00152700" w:rsidP="00F531C0">
            <w:pPr>
              <w:jc w:val="center"/>
            </w:pPr>
            <w:r>
              <w:t>повторне</w:t>
            </w:r>
          </w:p>
        </w:tc>
        <w:tc>
          <w:tcPr>
            <w:tcW w:w="1984" w:type="dxa"/>
            <w:shd w:val="clear" w:color="auto" w:fill="auto"/>
          </w:tcPr>
          <w:p w:rsidR="00152700" w:rsidRDefault="00152700" w:rsidP="00F531C0">
            <w:pPr>
              <w:jc w:val="center"/>
            </w:pPr>
            <w:r>
              <w:t>грудень</w:t>
            </w:r>
          </w:p>
        </w:tc>
      </w:tr>
    </w:tbl>
    <w:p w:rsidR="00E465F1" w:rsidRDefault="00E465F1" w:rsidP="00F613B0">
      <w:pPr>
        <w:rPr>
          <w:sz w:val="28"/>
          <w:szCs w:val="28"/>
          <w:lang w:val="en-US"/>
        </w:rPr>
      </w:pPr>
    </w:p>
    <w:p w:rsidR="00F613B0" w:rsidRPr="00D86B19" w:rsidRDefault="00E465F1" w:rsidP="00F613B0">
      <w:pPr>
        <w:rPr>
          <w:sz w:val="28"/>
          <w:szCs w:val="28"/>
        </w:rPr>
      </w:pPr>
      <w:r w:rsidRPr="00E465F1">
        <w:rPr>
          <w:sz w:val="28"/>
          <w:szCs w:val="28"/>
        </w:rPr>
        <w:t>*- план-графік з подальшим оновленням у разі прийняття нових регуляторних актів протягом року</w:t>
      </w:r>
    </w:p>
    <w:p w:rsidR="00E465F1" w:rsidRPr="00E465F1" w:rsidRDefault="00E465F1" w:rsidP="008849F2">
      <w:pPr>
        <w:rPr>
          <w:sz w:val="28"/>
          <w:szCs w:val="28"/>
          <w:lang w:val="ru-RU"/>
        </w:rPr>
      </w:pPr>
    </w:p>
    <w:p w:rsidR="00F613B0" w:rsidRDefault="00D75625" w:rsidP="008849F2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="008849F2">
        <w:rPr>
          <w:sz w:val="28"/>
          <w:szCs w:val="28"/>
        </w:rPr>
        <w:t>правління економічного розвитку міста</w:t>
      </w:r>
    </w:p>
    <w:p w:rsidR="008849F2" w:rsidRPr="00D86B19" w:rsidRDefault="008849F2" w:rsidP="00D55FC5">
      <w:pPr>
        <w:tabs>
          <w:tab w:val="left" w:pos="10500"/>
        </w:tabs>
        <w:rPr>
          <w:sz w:val="28"/>
          <w:szCs w:val="28"/>
        </w:rPr>
      </w:pPr>
      <w:r>
        <w:rPr>
          <w:sz w:val="28"/>
          <w:szCs w:val="28"/>
        </w:rPr>
        <w:t>Калуської міської ради</w:t>
      </w:r>
      <w:r w:rsidR="00D55FC5">
        <w:rPr>
          <w:sz w:val="28"/>
          <w:szCs w:val="28"/>
        </w:rPr>
        <w:tab/>
        <w:t xml:space="preserve">         </w:t>
      </w:r>
    </w:p>
    <w:sectPr w:rsidR="008849F2" w:rsidRPr="00D86B19" w:rsidSect="002A719E">
      <w:pgSz w:w="15840" w:h="12240" w:orient="landscape"/>
      <w:pgMar w:top="851" w:right="1134" w:bottom="567" w:left="1134" w:header="284" w:footer="284" w:gutter="0"/>
      <w:cols w:space="708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B6B" w:rsidRDefault="00BC1B6B" w:rsidP="008F6594">
      <w:r>
        <w:separator/>
      </w:r>
    </w:p>
  </w:endnote>
  <w:endnote w:type="continuationSeparator" w:id="0">
    <w:p w:rsidR="00BC1B6B" w:rsidRDefault="00BC1B6B" w:rsidP="008F6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B6B" w:rsidRDefault="00BC1B6B" w:rsidP="008F6594">
      <w:r>
        <w:separator/>
      </w:r>
    </w:p>
  </w:footnote>
  <w:footnote w:type="continuationSeparator" w:id="0">
    <w:p w:rsidR="00BC1B6B" w:rsidRDefault="00BC1B6B" w:rsidP="008F6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6BC"/>
    <w:rsid w:val="00004FBF"/>
    <w:rsid w:val="00010FFB"/>
    <w:rsid w:val="000127C9"/>
    <w:rsid w:val="000142F4"/>
    <w:rsid w:val="0002142F"/>
    <w:rsid w:val="00030FA3"/>
    <w:rsid w:val="00033A5D"/>
    <w:rsid w:val="00033F0A"/>
    <w:rsid w:val="000361F2"/>
    <w:rsid w:val="00046900"/>
    <w:rsid w:val="0004796F"/>
    <w:rsid w:val="00062771"/>
    <w:rsid w:val="000757EE"/>
    <w:rsid w:val="00080DC4"/>
    <w:rsid w:val="000905ED"/>
    <w:rsid w:val="00095076"/>
    <w:rsid w:val="000A6D12"/>
    <w:rsid w:val="000D1550"/>
    <w:rsid w:val="000D3B25"/>
    <w:rsid w:val="000E09B8"/>
    <w:rsid w:val="00103F45"/>
    <w:rsid w:val="00105842"/>
    <w:rsid w:val="00110CEF"/>
    <w:rsid w:val="001277FF"/>
    <w:rsid w:val="001303F4"/>
    <w:rsid w:val="001328C7"/>
    <w:rsid w:val="00152700"/>
    <w:rsid w:val="00172C5D"/>
    <w:rsid w:val="001A5736"/>
    <w:rsid w:val="001D3A30"/>
    <w:rsid w:val="001E30A2"/>
    <w:rsid w:val="001F603C"/>
    <w:rsid w:val="00205C3C"/>
    <w:rsid w:val="002101C6"/>
    <w:rsid w:val="00211BB8"/>
    <w:rsid w:val="00217CA9"/>
    <w:rsid w:val="00225903"/>
    <w:rsid w:val="00226645"/>
    <w:rsid w:val="00227E2E"/>
    <w:rsid w:val="00232EE4"/>
    <w:rsid w:val="00262A30"/>
    <w:rsid w:val="00265339"/>
    <w:rsid w:val="002666C9"/>
    <w:rsid w:val="00282743"/>
    <w:rsid w:val="002950E0"/>
    <w:rsid w:val="002A719E"/>
    <w:rsid w:val="002A71C7"/>
    <w:rsid w:val="002B1A70"/>
    <w:rsid w:val="002B31D8"/>
    <w:rsid w:val="002B6EF0"/>
    <w:rsid w:val="002C34BD"/>
    <w:rsid w:val="002D3C7C"/>
    <w:rsid w:val="002D551F"/>
    <w:rsid w:val="0031099E"/>
    <w:rsid w:val="00314120"/>
    <w:rsid w:val="00314B00"/>
    <w:rsid w:val="003318E7"/>
    <w:rsid w:val="00360908"/>
    <w:rsid w:val="00376F8C"/>
    <w:rsid w:val="003802C7"/>
    <w:rsid w:val="003839B6"/>
    <w:rsid w:val="00384598"/>
    <w:rsid w:val="00390D4A"/>
    <w:rsid w:val="00394696"/>
    <w:rsid w:val="003974A0"/>
    <w:rsid w:val="003B0C52"/>
    <w:rsid w:val="00400B85"/>
    <w:rsid w:val="004065D9"/>
    <w:rsid w:val="00415E9B"/>
    <w:rsid w:val="004232D9"/>
    <w:rsid w:val="00424A46"/>
    <w:rsid w:val="00431253"/>
    <w:rsid w:val="00447857"/>
    <w:rsid w:val="00452DB2"/>
    <w:rsid w:val="0046279F"/>
    <w:rsid w:val="004643CA"/>
    <w:rsid w:val="00486EA1"/>
    <w:rsid w:val="00487599"/>
    <w:rsid w:val="004B79EB"/>
    <w:rsid w:val="004C5E3B"/>
    <w:rsid w:val="004C7A7C"/>
    <w:rsid w:val="004E3885"/>
    <w:rsid w:val="005031F9"/>
    <w:rsid w:val="005032BF"/>
    <w:rsid w:val="00516FFD"/>
    <w:rsid w:val="00522AF8"/>
    <w:rsid w:val="0052689C"/>
    <w:rsid w:val="005516B5"/>
    <w:rsid w:val="005533C2"/>
    <w:rsid w:val="005601C6"/>
    <w:rsid w:val="00560915"/>
    <w:rsid w:val="00562B2A"/>
    <w:rsid w:val="00574466"/>
    <w:rsid w:val="00580711"/>
    <w:rsid w:val="00596051"/>
    <w:rsid w:val="005C056F"/>
    <w:rsid w:val="00623E07"/>
    <w:rsid w:val="00626AA8"/>
    <w:rsid w:val="006275A5"/>
    <w:rsid w:val="00632B0C"/>
    <w:rsid w:val="00636E30"/>
    <w:rsid w:val="00645D4C"/>
    <w:rsid w:val="006518BD"/>
    <w:rsid w:val="006638C3"/>
    <w:rsid w:val="00675B7B"/>
    <w:rsid w:val="006B33EA"/>
    <w:rsid w:val="006D064B"/>
    <w:rsid w:val="006D1C30"/>
    <w:rsid w:val="006D415A"/>
    <w:rsid w:val="006E3A7B"/>
    <w:rsid w:val="006F272D"/>
    <w:rsid w:val="006F480D"/>
    <w:rsid w:val="0071648F"/>
    <w:rsid w:val="00733E09"/>
    <w:rsid w:val="00747476"/>
    <w:rsid w:val="0076280A"/>
    <w:rsid w:val="00785B01"/>
    <w:rsid w:val="007B4330"/>
    <w:rsid w:val="007C2DDA"/>
    <w:rsid w:val="007D1CF5"/>
    <w:rsid w:val="007F033B"/>
    <w:rsid w:val="007F1999"/>
    <w:rsid w:val="007F48F2"/>
    <w:rsid w:val="008039E4"/>
    <w:rsid w:val="00843709"/>
    <w:rsid w:val="00846202"/>
    <w:rsid w:val="008849F2"/>
    <w:rsid w:val="008A5107"/>
    <w:rsid w:val="008B35A5"/>
    <w:rsid w:val="008D60C7"/>
    <w:rsid w:val="008E11BE"/>
    <w:rsid w:val="008E3CB2"/>
    <w:rsid w:val="008F3FBD"/>
    <w:rsid w:val="008F6594"/>
    <w:rsid w:val="00906601"/>
    <w:rsid w:val="009066BC"/>
    <w:rsid w:val="0091430B"/>
    <w:rsid w:val="009155B1"/>
    <w:rsid w:val="00945F26"/>
    <w:rsid w:val="00946E8C"/>
    <w:rsid w:val="00970FD9"/>
    <w:rsid w:val="0097267B"/>
    <w:rsid w:val="00974C78"/>
    <w:rsid w:val="00975C39"/>
    <w:rsid w:val="009A762F"/>
    <w:rsid w:val="009B031C"/>
    <w:rsid w:val="009B456A"/>
    <w:rsid w:val="009D3FC4"/>
    <w:rsid w:val="009E0103"/>
    <w:rsid w:val="00A02B3A"/>
    <w:rsid w:val="00A11513"/>
    <w:rsid w:val="00A315CF"/>
    <w:rsid w:val="00A55D5A"/>
    <w:rsid w:val="00A81F82"/>
    <w:rsid w:val="00A910FB"/>
    <w:rsid w:val="00A9258C"/>
    <w:rsid w:val="00A95672"/>
    <w:rsid w:val="00AF3201"/>
    <w:rsid w:val="00AF3EF2"/>
    <w:rsid w:val="00B00C38"/>
    <w:rsid w:val="00B1471D"/>
    <w:rsid w:val="00B22827"/>
    <w:rsid w:val="00B25BC7"/>
    <w:rsid w:val="00B50D06"/>
    <w:rsid w:val="00B57A0A"/>
    <w:rsid w:val="00B61707"/>
    <w:rsid w:val="00B6728B"/>
    <w:rsid w:val="00B81287"/>
    <w:rsid w:val="00BA2EFB"/>
    <w:rsid w:val="00BC1B6B"/>
    <w:rsid w:val="00BC7FC8"/>
    <w:rsid w:val="00BD0607"/>
    <w:rsid w:val="00BD4360"/>
    <w:rsid w:val="00BE2419"/>
    <w:rsid w:val="00BE4D03"/>
    <w:rsid w:val="00BF707B"/>
    <w:rsid w:val="00C3139F"/>
    <w:rsid w:val="00C332AC"/>
    <w:rsid w:val="00C43E01"/>
    <w:rsid w:val="00C461A7"/>
    <w:rsid w:val="00C51517"/>
    <w:rsid w:val="00C53EC7"/>
    <w:rsid w:val="00C85FC1"/>
    <w:rsid w:val="00CA5C39"/>
    <w:rsid w:val="00CA7FDB"/>
    <w:rsid w:val="00CB2070"/>
    <w:rsid w:val="00CC5090"/>
    <w:rsid w:val="00CE1A6D"/>
    <w:rsid w:val="00CE3529"/>
    <w:rsid w:val="00D064D2"/>
    <w:rsid w:val="00D379FA"/>
    <w:rsid w:val="00D55594"/>
    <w:rsid w:val="00D55BEE"/>
    <w:rsid w:val="00D55FC5"/>
    <w:rsid w:val="00D638E2"/>
    <w:rsid w:val="00D75625"/>
    <w:rsid w:val="00D86B19"/>
    <w:rsid w:val="00D914F8"/>
    <w:rsid w:val="00DC4999"/>
    <w:rsid w:val="00DC78F0"/>
    <w:rsid w:val="00DF43D4"/>
    <w:rsid w:val="00E00506"/>
    <w:rsid w:val="00E12510"/>
    <w:rsid w:val="00E14C61"/>
    <w:rsid w:val="00E2557F"/>
    <w:rsid w:val="00E43A5D"/>
    <w:rsid w:val="00E43DE7"/>
    <w:rsid w:val="00E465F1"/>
    <w:rsid w:val="00E57F7B"/>
    <w:rsid w:val="00E82BC0"/>
    <w:rsid w:val="00EA7729"/>
    <w:rsid w:val="00EA7DD0"/>
    <w:rsid w:val="00EC37BB"/>
    <w:rsid w:val="00EC562C"/>
    <w:rsid w:val="00EF0F30"/>
    <w:rsid w:val="00F41E28"/>
    <w:rsid w:val="00F47BAC"/>
    <w:rsid w:val="00F531C0"/>
    <w:rsid w:val="00F60496"/>
    <w:rsid w:val="00F613B0"/>
    <w:rsid w:val="00F63781"/>
    <w:rsid w:val="00F677CA"/>
    <w:rsid w:val="00F748C6"/>
    <w:rsid w:val="00F924C3"/>
    <w:rsid w:val="00F92F13"/>
    <w:rsid w:val="00F95B4D"/>
    <w:rsid w:val="00F973A3"/>
    <w:rsid w:val="00FB0405"/>
    <w:rsid w:val="00FB3FE3"/>
    <w:rsid w:val="00FB5EEB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8F5F1D-B0CF-4B23-BC4D-8995BDE6A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E3B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3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F6594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F6594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F6594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F6594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935136-07DC-4608-9E6B-2E4385EA9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914</Words>
  <Characters>522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Узагальнений перелік розпоряджень (рішень) - регуляторних актів, прийнятих впродовж 1991-2005 років і які діють</vt:lpstr>
    </vt:vector>
  </TitlesOfParts>
  <Company>SPecialiST RePack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Узагальнений перелік розпоряджень (рішень) - регуляторних актів, прийнятих впродовж 1991-2005 років і які діють</dc:title>
  <dc:creator>Master Generator</dc:creator>
  <cp:lastModifiedBy>Admin</cp:lastModifiedBy>
  <cp:revision>2</cp:revision>
  <cp:lastPrinted>2020-01-15T09:30:00Z</cp:lastPrinted>
  <dcterms:created xsi:type="dcterms:W3CDTF">2022-01-24T14:18:00Z</dcterms:created>
  <dcterms:modified xsi:type="dcterms:W3CDTF">2022-01-24T14:18:00Z</dcterms:modified>
</cp:coreProperties>
</file>