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0B" w:rsidRPr="008A010E" w:rsidRDefault="000D530B" w:rsidP="000D530B">
      <w:pPr>
        <w:spacing w:after="0" w:line="240" w:lineRule="auto"/>
        <w:jc w:val="center"/>
        <w:rPr>
          <w:rFonts w:ascii="Times New Roman" w:eastAsia="Times New Roman" w:hAnsi="Times New Roman" w:cs="Times New Roman"/>
          <w:b/>
          <w:bCs/>
          <w:sz w:val="28"/>
          <w:szCs w:val="28"/>
          <w:lang w:eastAsia="uk-UA"/>
        </w:rPr>
      </w:pPr>
      <w:r w:rsidRPr="008A010E">
        <w:rPr>
          <w:rFonts w:ascii="Times New Roman" w:eastAsia="Times New Roman" w:hAnsi="Times New Roman" w:cs="Times New Roman"/>
          <w:b/>
          <w:bCs/>
          <w:sz w:val="28"/>
          <w:szCs w:val="28"/>
          <w:lang w:eastAsia="uk-UA"/>
        </w:rPr>
        <w:t xml:space="preserve">Критерії оцінювання письмового тестування на знання </w:t>
      </w:r>
      <w:r w:rsidRPr="008A010E">
        <w:rPr>
          <w:rFonts w:ascii="Times New Roman" w:eastAsia="Times New Roman" w:hAnsi="Times New Roman" w:cs="Times New Roman"/>
          <w:b/>
          <w:sz w:val="28"/>
          <w:szCs w:val="28"/>
          <w:lang w:eastAsia="uk-UA"/>
        </w:rPr>
        <w:t>законодавства у сфері загальної середньої освіти та ситуаційного завдання</w:t>
      </w:r>
    </w:p>
    <w:p w:rsidR="000D530B" w:rsidRPr="008A010E" w:rsidRDefault="000D530B" w:rsidP="000D530B">
      <w:pPr>
        <w:spacing w:after="0" w:line="240" w:lineRule="auto"/>
        <w:jc w:val="center"/>
        <w:rPr>
          <w:rFonts w:ascii="Times New Roman" w:eastAsia="Times New Roman" w:hAnsi="Times New Roman" w:cs="Times New Roman"/>
          <w:b/>
          <w:bCs/>
          <w:sz w:val="28"/>
          <w:szCs w:val="28"/>
          <w:lang w:eastAsia="uk-UA"/>
        </w:rPr>
      </w:pPr>
    </w:p>
    <w:p w:rsidR="000D530B" w:rsidRDefault="000D530B" w:rsidP="000D530B">
      <w:pPr>
        <w:spacing w:after="0" w:line="240" w:lineRule="auto"/>
        <w:jc w:val="center"/>
        <w:rPr>
          <w:rFonts w:ascii="Times New Roman" w:eastAsia="Times New Roman" w:hAnsi="Times New Roman" w:cs="Times New Roman"/>
          <w:b/>
          <w:bCs/>
          <w:sz w:val="28"/>
          <w:szCs w:val="28"/>
          <w:lang w:eastAsia="uk-UA"/>
        </w:rPr>
      </w:pPr>
      <w:r w:rsidRPr="008A010E">
        <w:rPr>
          <w:rFonts w:ascii="Times New Roman" w:eastAsia="Times New Roman" w:hAnsi="Times New Roman" w:cs="Times New Roman"/>
          <w:b/>
          <w:bCs/>
          <w:sz w:val="28"/>
          <w:szCs w:val="28"/>
          <w:lang w:eastAsia="uk-UA"/>
        </w:rPr>
        <w:t>Тестування</w:t>
      </w:r>
    </w:p>
    <w:p w:rsidR="000D530B" w:rsidRPr="008A010E" w:rsidRDefault="000D530B" w:rsidP="000D530B">
      <w:pPr>
        <w:spacing w:after="0" w:line="240" w:lineRule="auto"/>
        <w:jc w:val="center"/>
        <w:rPr>
          <w:rFonts w:ascii="Times New Roman" w:eastAsia="Times New Roman" w:hAnsi="Times New Roman" w:cs="Times New Roman"/>
          <w:b/>
          <w:bCs/>
          <w:sz w:val="28"/>
          <w:szCs w:val="28"/>
          <w:lang w:eastAsia="uk-UA"/>
        </w:rPr>
      </w:pP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Тестування містить 30 тестових завдань, які формуються із загального Переліку, що містить 200 питань, затвердженого Міністерством освіти і науки України. Кожне тестове завдання передбачає три варіанти відповідей, лише одне з яких є правильним.</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Тестування проходить письмово  не довше 60 хвилин у присутності членів комісії.</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Оцінювання проводиться за критеріями:</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один бал за правильну відповідь;</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нуль балів за неправильну відповідь.</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Максимальна кількість балів, які може отримати кандидат за підсумками тестування, становить 30.</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Кандидати, які за результатами тестування набрали 15 і менше балів, не допускаються до вирішення ситуаційного завдання та вважаються такими, що не пройшли конкурсний відбір.</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Кандидати, які набрали 16 і більше балів, допускаються до вирішення письмового ситуаційного завдання.</w:t>
      </w:r>
    </w:p>
    <w:p w:rsidR="000D530B" w:rsidRDefault="000D530B" w:rsidP="000D530B">
      <w:pPr>
        <w:spacing w:after="0" w:line="240" w:lineRule="auto"/>
        <w:jc w:val="both"/>
        <w:rPr>
          <w:rFonts w:ascii="Times New Roman" w:eastAsia="Times New Roman" w:hAnsi="Times New Roman" w:cs="Times New Roman"/>
          <w:sz w:val="28"/>
          <w:szCs w:val="28"/>
          <w:lang w:eastAsia="uk-UA"/>
        </w:rPr>
      </w:pPr>
    </w:p>
    <w:p w:rsidR="000D530B" w:rsidRDefault="000D530B" w:rsidP="000D530B">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Pr="008A010E">
        <w:rPr>
          <w:rFonts w:ascii="Times New Roman" w:eastAsia="Times New Roman" w:hAnsi="Times New Roman" w:cs="Times New Roman"/>
          <w:b/>
          <w:sz w:val="28"/>
          <w:szCs w:val="28"/>
          <w:lang w:eastAsia="uk-UA"/>
        </w:rPr>
        <w:t>Ситуаційне завдання</w:t>
      </w:r>
    </w:p>
    <w:p w:rsidR="000D530B" w:rsidRPr="008A010E" w:rsidRDefault="000D530B" w:rsidP="000D530B">
      <w:pPr>
        <w:spacing w:after="0" w:line="240" w:lineRule="auto"/>
        <w:jc w:val="both"/>
        <w:rPr>
          <w:rFonts w:ascii="Times New Roman" w:eastAsia="Times New Roman" w:hAnsi="Times New Roman" w:cs="Times New Roman"/>
          <w:b/>
          <w:sz w:val="28"/>
          <w:szCs w:val="28"/>
          <w:lang w:eastAsia="uk-UA"/>
        </w:rPr>
      </w:pP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roofErr w:type="spellStart"/>
      <w:r>
        <w:rPr>
          <w:rFonts w:ascii="Times New Roman" w:eastAsia="Times New Roman" w:hAnsi="Times New Roman" w:cs="Times New Roman"/>
          <w:sz w:val="28"/>
          <w:szCs w:val="28"/>
          <w:lang w:eastAsia="uk-UA"/>
        </w:rPr>
        <w:t>Розв</w:t>
      </w:r>
      <w:proofErr w:type="spellEnd"/>
      <w:r w:rsidRPr="0073290C">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w:t>
      </w:r>
      <w:proofErr w:type="spellEnd"/>
      <w:r>
        <w:rPr>
          <w:rFonts w:ascii="Times New Roman" w:eastAsia="Times New Roman" w:hAnsi="Times New Roman" w:cs="Times New Roman"/>
          <w:sz w:val="28"/>
          <w:szCs w:val="28"/>
          <w:lang w:eastAsia="uk-UA"/>
        </w:rPr>
        <w:t xml:space="preserve"> ситуаційного завдання проводиться з метою з</w:t>
      </w:r>
      <w:r w:rsidRPr="0073290C">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ясування</w:t>
      </w:r>
      <w:proofErr w:type="spellEnd"/>
      <w:r>
        <w:rPr>
          <w:rFonts w:ascii="Times New Roman" w:eastAsia="Times New Roman" w:hAnsi="Times New Roman" w:cs="Times New Roman"/>
          <w:sz w:val="28"/>
          <w:szCs w:val="28"/>
          <w:lang w:eastAsia="uk-UA"/>
        </w:rPr>
        <w:t xml:space="preserve"> спроможності кандидатів використовувати свої знання та досвід під час виконання посадових обов’язків. Ситуаційне завдання вирішується письмово державною мовою не довше 30 хвилин.</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Кандидат обирає одне із запропонованих  варіантів ситуаційних завдань шляхом  витягування його під час проведення конкурсного відбору. </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оцінки та перевірки професійних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кандидатів шляхом вирішення ситуаційного завдання використовується трибальна система:</w:t>
      </w:r>
    </w:p>
    <w:p w:rsidR="000D530B" w:rsidRDefault="000D530B" w:rsidP="000D530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три бали виставляються кандидатам, які виявили глибокі знання та успішно справилися із ситуаційним завданням;</w:t>
      </w:r>
    </w:p>
    <w:p w:rsidR="000D530B" w:rsidRDefault="000D530B" w:rsidP="000D530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два бали виставляються кандидатам, які виявили певні знання в обсязі, достатньому для подальшої роботи;</w:t>
      </w:r>
    </w:p>
    <w:p w:rsidR="000D530B" w:rsidRDefault="000D530B" w:rsidP="000D530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один бал виставляється кандидатам, які вирішили завдання на низькому рівні.</w:t>
      </w:r>
    </w:p>
    <w:p w:rsidR="000D530B" w:rsidRDefault="000D530B" w:rsidP="000D53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Оцінювання ситуаційного завдання проводиться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w:t>
      </w:r>
    </w:p>
    <w:p w:rsidR="000D530B" w:rsidRDefault="000D530B" w:rsidP="000D530B">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Середнє арифметичне значення індивідуальних балів членів конкурсної комісії є остаточними балами.</w:t>
      </w:r>
    </w:p>
    <w:p w:rsidR="000D530B" w:rsidRDefault="000D530B" w:rsidP="000D530B">
      <w:pPr>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ab/>
        <w:t xml:space="preserve">Підбиття підсумку письмового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w:t>
      </w:r>
      <w:r>
        <w:rPr>
          <w:rFonts w:ascii="Times New Roman" w:eastAsia="Times New Roman" w:hAnsi="Times New Roman" w:cs="Times New Roman"/>
          <w:sz w:val="28"/>
          <w:szCs w:val="28"/>
          <w:lang w:eastAsia="uk-UA"/>
        </w:rPr>
        <w:lastRenderedPageBreak/>
        <w:t>ситуаційного завдання. Загальна сума балів заноситься у відомість та фіксується у протоколі. З результатами оцінювання тестування та вирішення ситуаційного завдання кандидат ознайомлюється під підпис.</w:t>
      </w:r>
    </w:p>
    <w:p w:rsidR="000D530B" w:rsidRDefault="000D530B" w:rsidP="000D530B">
      <w:pPr>
        <w:spacing w:after="0" w:line="240" w:lineRule="auto"/>
        <w:jc w:val="center"/>
        <w:rPr>
          <w:rFonts w:ascii="Times New Roman" w:eastAsia="Times New Roman" w:hAnsi="Times New Roman" w:cs="Times New Roman"/>
          <w:b/>
          <w:bCs/>
          <w:sz w:val="28"/>
          <w:szCs w:val="28"/>
          <w:lang w:eastAsia="uk-UA"/>
        </w:rPr>
      </w:pPr>
    </w:p>
    <w:p w:rsidR="000D530B" w:rsidRDefault="000D530B" w:rsidP="000D530B">
      <w:pPr>
        <w:spacing w:after="0" w:line="240" w:lineRule="auto"/>
        <w:jc w:val="center"/>
        <w:rPr>
          <w:rFonts w:ascii="Times New Roman" w:eastAsia="Times New Roman" w:hAnsi="Times New Roman" w:cs="Times New Roman"/>
          <w:b/>
          <w:bCs/>
          <w:sz w:val="28"/>
          <w:szCs w:val="28"/>
          <w:lang w:eastAsia="uk-UA"/>
        </w:rPr>
      </w:pPr>
    </w:p>
    <w:p w:rsidR="000D530B" w:rsidRDefault="000D530B" w:rsidP="000D530B">
      <w:pPr>
        <w:spacing w:after="0" w:line="240" w:lineRule="auto"/>
        <w:jc w:val="center"/>
        <w:rPr>
          <w:rFonts w:ascii="Times New Roman" w:eastAsia="Times New Roman" w:hAnsi="Times New Roman" w:cs="Times New Roman"/>
          <w:b/>
          <w:bCs/>
          <w:sz w:val="28"/>
          <w:szCs w:val="28"/>
          <w:lang w:eastAsia="uk-UA"/>
        </w:rPr>
      </w:pPr>
    </w:p>
    <w:p w:rsidR="000D530B" w:rsidRDefault="000D530B" w:rsidP="000D530B">
      <w:pPr>
        <w:spacing w:after="0" w:line="240" w:lineRule="auto"/>
        <w:jc w:val="center"/>
        <w:rPr>
          <w:rFonts w:ascii="Times New Roman" w:eastAsia="Times New Roman" w:hAnsi="Times New Roman" w:cs="Times New Roman"/>
          <w:b/>
          <w:bCs/>
          <w:sz w:val="28"/>
          <w:szCs w:val="28"/>
          <w:lang w:eastAsia="uk-UA"/>
        </w:rPr>
      </w:pPr>
    </w:p>
    <w:p w:rsidR="00044BA2" w:rsidRDefault="00044BA2">
      <w:bookmarkStart w:id="0" w:name="_GoBack"/>
      <w:bookmarkEnd w:id="0"/>
    </w:p>
    <w:sectPr w:rsidR="00044B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B"/>
    <w:rsid w:val="00044BA2"/>
    <w:rsid w:val="000D5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E634-8CAD-488F-9487-849369E6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3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1651</Words>
  <Characters>942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2022-01-20T13:25:00Z</dcterms:created>
  <dcterms:modified xsi:type="dcterms:W3CDTF">2022-01-20T13:26:00Z</dcterms:modified>
</cp:coreProperties>
</file>