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A35" w:rsidRDefault="00606A35" w:rsidP="00FC1EB1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06A35" w:rsidRDefault="00606A35" w:rsidP="00FC1EB1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06A35" w:rsidRDefault="00606A35" w:rsidP="00FC1EB1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06A35" w:rsidRDefault="00606A35" w:rsidP="00FC1EB1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06A35" w:rsidRDefault="00606A35" w:rsidP="00FC1EB1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06A35" w:rsidRDefault="00606A35" w:rsidP="00FC1EB1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06A35" w:rsidRDefault="00606A35" w:rsidP="00FC1EB1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06A35" w:rsidRDefault="00606A35" w:rsidP="00FC1EB1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06A35" w:rsidRDefault="00606A35" w:rsidP="00FC1EB1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06A35" w:rsidRDefault="00606A35" w:rsidP="00FC1EB1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06A35" w:rsidRDefault="00606A35" w:rsidP="00FC1EB1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C1EB1" w:rsidRDefault="00FC1EB1" w:rsidP="00FC1EB1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Керуючому справами виконкому,</w:t>
      </w:r>
    </w:p>
    <w:p w:rsidR="00FC1EB1" w:rsidRDefault="00FC1EB1" w:rsidP="00FC1EB1">
      <w:pPr>
        <w:spacing w:after="0" w:line="240" w:lineRule="auto"/>
        <w:ind w:left="4536" w:hanging="1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голові редакційної колегії</w:t>
      </w:r>
    </w:p>
    <w:p w:rsidR="00FC1EB1" w:rsidRDefault="00FC1EB1" w:rsidP="00FC1EB1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п. Олегу </w:t>
      </w:r>
      <w:r w:rsidR="00606A3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САВЦІ</w:t>
      </w:r>
    </w:p>
    <w:p w:rsidR="00FC1EB1" w:rsidRDefault="00FC1EB1" w:rsidP="00FC1EB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EB1" w:rsidRDefault="00FC1EB1" w:rsidP="00FC1EB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відповідності до Закону України «Про доступ до публічної інформації» та Положення про офіційний сайт Калуської міської ради відділ капітального ремонту житлового фонду  та об’єктів комунального господарства управління житлово-комунального господарства Калуської міської ради просить розмістити на офіційному сайті Калуської міської ради інформацію щодо оголошення в електронній системі публічних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Style w:val="a6"/>
          <w:rFonts w:ascii="Times New Roman" w:hAnsi="Times New Roman" w:cs="Times New Roman"/>
          <w:bCs/>
          <w:color w:val="0B2941"/>
          <w:sz w:val="28"/>
          <w:szCs w:val="28"/>
        </w:rPr>
        <w:t> «</w:t>
      </w:r>
      <w:proofErr w:type="spellStart"/>
      <w:r>
        <w:rPr>
          <w:rStyle w:val="a6"/>
          <w:rFonts w:ascii="Times New Roman" w:hAnsi="Times New Roman" w:cs="Times New Roman"/>
          <w:bCs/>
          <w:color w:val="0B2941"/>
          <w:sz w:val="28"/>
          <w:szCs w:val="28"/>
        </w:rPr>
        <w:t>Prozorro</w:t>
      </w:r>
      <w:proofErr w:type="spellEnd"/>
      <w:r>
        <w:rPr>
          <w:rStyle w:val="a6"/>
          <w:rFonts w:ascii="Times New Roman" w:hAnsi="Times New Roman" w:cs="Times New Roman"/>
          <w:bCs/>
          <w:color w:val="0B2941"/>
          <w:sz w:val="28"/>
          <w:szCs w:val="28"/>
        </w:rPr>
        <w:t>»</w:t>
      </w:r>
      <w:r w:rsidR="00156C8F">
        <w:rPr>
          <w:rFonts w:ascii="Times New Roman" w:hAnsi="Times New Roman" w:cs="Times New Roman"/>
          <w:sz w:val="28"/>
          <w:szCs w:val="28"/>
        </w:rPr>
        <w:t xml:space="preserve"> спрощену закупівлю робіт для </w:t>
      </w:r>
      <w:r>
        <w:rPr>
          <w:rFonts w:ascii="Times New Roman" w:hAnsi="Times New Roman" w:cs="Times New Roman"/>
          <w:sz w:val="28"/>
          <w:szCs w:val="28"/>
        </w:rPr>
        <w:t xml:space="preserve"> проведення</w:t>
      </w:r>
      <w:r w:rsidR="00156C8F">
        <w:rPr>
          <w:rFonts w:ascii="Times New Roman" w:hAnsi="Times New Roman" w:cs="Times New Roman"/>
          <w:sz w:val="28"/>
          <w:szCs w:val="28"/>
        </w:rPr>
        <w:t xml:space="preserve"> робіт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C8F">
        <w:rPr>
          <w:rFonts w:ascii="Times New Roman" w:hAnsi="Times New Roman" w:cs="Times New Roman"/>
          <w:sz w:val="28"/>
          <w:szCs w:val="28"/>
        </w:rPr>
        <w:t>капітального ремонту ліфта в житловому будинку на вул. Б.Хмельницького,22 в м. Калуш.</w:t>
      </w:r>
    </w:p>
    <w:p w:rsidR="00FC1EB1" w:rsidRDefault="00FC1EB1" w:rsidP="00FC1EB1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  <w:t>04</w:t>
      </w:r>
      <w:r w:rsidR="00156C8F">
        <w:rPr>
          <w:rFonts w:ascii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10.2021р. УЖКГ Калуської міської ради в електронній системі публічних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Prozorro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» на веб-порталі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Уповноваженого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органу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prozorro.gov.</w:t>
        </w:r>
      </w:hyperlink>
      <w:proofErr w:type="spellStart"/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ua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розміщено оголошення щодо закупівлі робіт  </w:t>
      </w:r>
      <w:r w:rsidR="00156C8F">
        <w:rPr>
          <w:rFonts w:ascii="Times New Roman" w:hAnsi="Times New Roman" w:cs="Times New Roman"/>
          <w:color w:val="333333"/>
          <w:sz w:val="28"/>
          <w:szCs w:val="28"/>
        </w:rPr>
        <w:t xml:space="preserve">з </w:t>
      </w:r>
      <w:r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="00156C8F">
        <w:rPr>
          <w:rFonts w:ascii="Times New Roman" w:hAnsi="Times New Roman" w:cs="Times New Roman"/>
          <w:sz w:val="28"/>
          <w:szCs w:val="28"/>
        </w:rPr>
        <w:t>Капітальний ремонт ліфта в житловому будинку на вул. Б.Хмельницького,22 в м. Калуш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» - ID:  </w:t>
      </w:r>
      <w:r w:rsidRPr="00FC1E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UA-2021-10-04-001427-b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за процедурою спрощеної закупівлі.</w:t>
      </w:r>
    </w:p>
    <w:p w:rsidR="00FC1EB1" w:rsidRDefault="00FC1EB1" w:rsidP="00FC1EB1">
      <w:pPr>
        <w:pStyle w:val="a5"/>
        <w:shd w:val="clear" w:color="auto" w:fill="FFFFFF"/>
        <w:spacing w:after="0"/>
        <w:ind w:left="0"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 метою забезпечення виконання Постанови Кабінету Міністрів України від 16 грудня 2020р. N1266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робіт «</w:t>
      </w:r>
      <w:r>
        <w:rPr>
          <w:sz w:val="28"/>
          <w:szCs w:val="28"/>
        </w:rPr>
        <w:t xml:space="preserve">Проведення експертних обстежень пасажирських ліфтів та позачергових технічних оглядів в м. </w:t>
      </w:r>
      <w:proofErr w:type="spellStart"/>
      <w:r>
        <w:rPr>
          <w:sz w:val="28"/>
          <w:szCs w:val="28"/>
        </w:rPr>
        <w:t>Калуші</w:t>
      </w:r>
      <w:proofErr w:type="spellEnd"/>
      <w:r>
        <w:rPr>
          <w:color w:val="333333"/>
          <w:sz w:val="28"/>
          <w:szCs w:val="28"/>
        </w:rPr>
        <w:t>» - ID: </w:t>
      </w:r>
      <w:r w:rsidRPr="00FC1EB1">
        <w:rPr>
          <w:color w:val="333333"/>
          <w:sz w:val="28"/>
          <w:szCs w:val="28"/>
          <w:shd w:val="clear" w:color="auto" w:fill="FFFFFF"/>
        </w:rPr>
        <w:t>UA-2021-10-04-001427-b</w:t>
      </w:r>
      <w:r>
        <w:rPr>
          <w:color w:val="333333"/>
          <w:sz w:val="28"/>
          <w:szCs w:val="28"/>
        </w:rPr>
        <w:t xml:space="preserve"> УЖКГ Калуської міської ради повідомляє: </w:t>
      </w:r>
    </w:p>
    <w:p w:rsidR="00FC1EB1" w:rsidRDefault="00FC1EB1" w:rsidP="00FC1EB1">
      <w:pPr>
        <w:pStyle w:val="a5"/>
        <w:numPr>
          <w:ilvl w:val="0"/>
          <w:numId w:val="1"/>
        </w:numPr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Обґрунтування розміру бюджетного призначення:</w:t>
      </w:r>
      <w:r>
        <w:rPr>
          <w:sz w:val="28"/>
          <w:szCs w:val="28"/>
        </w:rPr>
        <w:t xml:space="preserve"> </w:t>
      </w:r>
    </w:p>
    <w:p w:rsidR="00FC1EB1" w:rsidRDefault="00FC1EB1" w:rsidP="00606A35">
      <w:pPr>
        <w:pStyle w:val="a5"/>
        <w:tabs>
          <w:tab w:val="left" w:pos="360"/>
        </w:tabs>
        <w:spacing w:after="0"/>
        <w:ind w:left="360"/>
        <w:jc w:val="both"/>
        <w:rPr>
          <w:rFonts w:asciiTheme="minorHAnsi" w:hAnsiTheme="minorHAnsi" w:cstheme="minorBidi"/>
          <w:b/>
          <w:sz w:val="22"/>
          <w:szCs w:val="22"/>
        </w:rPr>
      </w:pPr>
      <w:r>
        <w:rPr>
          <w:sz w:val="28"/>
          <w:szCs w:val="28"/>
        </w:rPr>
        <w:tab/>
        <w:t xml:space="preserve">Відповідно до рішення сесії Калуської міської ради від </w:t>
      </w:r>
      <w:r w:rsidR="00156C8F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156C8F">
        <w:rPr>
          <w:sz w:val="28"/>
          <w:szCs w:val="28"/>
        </w:rPr>
        <w:t>08.</w:t>
      </w:r>
      <w:r>
        <w:rPr>
          <w:sz w:val="28"/>
          <w:szCs w:val="28"/>
        </w:rPr>
        <w:t xml:space="preserve">2021р. № </w:t>
      </w:r>
      <w:r w:rsidR="00156C8F">
        <w:rPr>
          <w:sz w:val="28"/>
          <w:szCs w:val="28"/>
        </w:rPr>
        <w:t>744</w:t>
      </w:r>
      <w:r>
        <w:rPr>
          <w:sz w:val="28"/>
          <w:szCs w:val="28"/>
        </w:rPr>
        <w:t xml:space="preserve"> «Про внесення змін до Програми капітального ремонту житлового фонду Калуської територіальної громади на 2021-2023 роки»  для виконання робіт  з </w:t>
      </w:r>
      <w:r w:rsidR="00156C8F">
        <w:rPr>
          <w:sz w:val="28"/>
          <w:szCs w:val="28"/>
        </w:rPr>
        <w:t xml:space="preserve"> капітального ремонту ліфта в житловому будинку на вул. Б.Хмельницького,22 в м. Калуш</w:t>
      </w:r>
      <w:r w:rsidR="00156C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передбачено </w:t>
      </w:r>
      <w:r w:rsidR="00156C8F">
        <w:rPr>
          <w:sz w:val="28"/>
          <w:szCs w:val="28"/>
        </w:rPr>
        <w:t>48856</w:t>
      </w:r>
      <w:r>
        <w:rPr>
          <w:sz w:val="28"/>
          <w:szCs w:val="28"/>
        </w:rPr>
        <w:t>,00 грн.</w:t>
      </w:r>
      <w:r>
        <w:rPr>
          <w:b/>
        </w:rPr>
        <w:t xml:space="preserve"> </w:t>
      </w:r>
    </w:p>
    <w:p w:rsidR="00FC1EB1" w:rsidRDefault="00FC1EB1" w:rsidP="00FC1EB1">
      <w:pPr>
        <w:pStyle w:val="a5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Обґрунтування очікуваної вартості предмета закупівлі:</w:t>
      </w:r>
      <w:r>
        <w:rPr>
          <w:sz w:val="28"/>
          <w:szCs w:val="28"/>
        </w:rPr>
        <w:t xml:space="preserve"> </w:t>
      </w:r>
    </w:p>
    <w:p w:rsidR="00FC1EB1" w:rsidRDefault="00156C8F" w:rsidP="00606A35">
      <w:pPr>
        <w:tabs>
          <w:tab w:val="left" w:pos="360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звернення голови </w:t>
      </w:r>
      <w:r w:rsidR="00FC1EB1">
        <w:rPr>
          <w:rFonts w:ascii="Times New Roman" w:hAnsi="Times New Roman" w:cs="Times New Roman"/>
          <w:sz w:val="28"/>
          <w:szCs w:val="28"/>
        </w:rPr>
        <w:t xml:space="preserve">ОСББ  </w:t>
      </w:r>
      <w:r>
        <w:rPr>
          <w:rFonts w:ascii="Times New Roman" w:hAnsi="Times New Roman" w:cs="Times New Roman"/>
          <w:sz w:val="28"/>
          <w:szCs w:val="28"/>
        </w:rPr>
        <w:t>та  акту огляд</w:t>
      </w:r>
      <w:r w:rsidR="0043062C">
        <w:rPr>
          <w:rFonts w:ascii="Times New Roman" w:hAnsi="Times New Roman" w:cs="Times New Roman"/>
          <w:sz w:val="28"/>
          <w:szCs w:val="28"/>
        </w:rPr>
        <w:t xml:space="preserve">у ліфта експлуатуючою компанією та  наданою кошторисною </w:t>
      </w:r>
      <w:r w:rsidR="00FC1EB1">
        <w:rPr>
          <w:rStyle w:val="hgkelc"/>
          <w:rFonts w:ascii="Times New Roman" w:hAnsi="Times New Roman" w:cs="Times New Roman"/>
          <w:sz w:val="28"/>
          <w:szCs w:val="28"/>
        </w:rPr>
        <w:t xml:space="preserve"> </w:t>
      </w:r>
      <w:r w:rsidR="0043062C">
        <w:rPr>
          <w:rStyle w:val="hgkelc"/>
          <w:rFonts w:ascii="Times New Roman" w:hAnsi="Times New Roman" w:cs="Times New Roman"/>
          <w:sz w:val="28"/>
          <w:szCs w:val="28"/>
        </w:rPr>
        <w:t xml:space="preserve">документацією </w:t>
      </w:r>
      <w:r w:rsidR="00FC1EB1">
        <w:rPr>
          <w:rStyle w:val="hgkelc"/>
          <w:rFonts w:ascii="Times New Roman" w:hAnsi="Times New Roman" w:cs="Times New Roman"/>
          <w:sz w:val="28"/>
          <w:szCs w:val="28"/>
        </w:rPr>
        <w:t xml:space="preserve">уповноваженою особою затверджено документацію для </w:t>
      </w:r>
      <w:r w:rsidR="00FC1EB1">
        <w:rPr>
          <w:rFonts w:ascii="Times New Roman" w:hAnsi="Times New Roman" w:cs="Times New Roman"/>
          <w:sz w:val="28"/>
          <w:szCs w:val="28"/>
        </w:rPr>
        <w:t xml:space="preserve"> проведення закупівлі робіт за процедурою спрощеної закупівлі </w:t>
      </w:r>
      <w:hyperlink r:id="rId6" w:history="1">
        <w:r w:rsidR="00FC1E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43062C">
          <w:rPr>
            <w:rFonts w:ascii="Times New Roman" w:hAnsi="Times New Roman" w:cs="Times New Roman"/>
            <w:sz w:val="28"/>
            <w:szCs w:val="28"/>
          </w:rPr>
          <w:t>Капітальний ремонт ліфта в житловому будинку на вул. Б.Хмельницького,22 в м. Калуш</w:t>
        </w:r>
        <w:r w:rsidR="00FC1EB1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</w:rPr>
          <w:t xml:space="preserve">» - ID:  </w:t>
        </w:r>
        <w:r w:rsidR="00FC1EB1">
          <w:rPr>
            <w:rStyle w:val="h-select-all"/>
            <w:color w:val="333333"/>
            <w:sz w:val="28"/>
            <w:szCs w:val="28"/>
            <w:bdr w:val="none" w:sz="0" w:space="0" w:color="auto" w:frame="1"/>
          </w:rPr>
          <w:t>U</w:t>
        </w:r>
        <w:r w:rsidR="00FC1EB1" w:rsidRPr="00FC1EB1">
          <w:rPr>
            <w:rFonts w:ascii="Times New Roman" w:hAnsi="Times New Roman" w:cs="Times New Roman"/>
            <w:color w:val="333333"/>
            <w:sz w:val="28"/>
            <w:szCs w:val="28"/>
            <w:shd w:val="clear" w:color="auto" w:fill="FFFFFF"/>
          </w:rPr>
          <w:t>A-2021-10-04-001427-b</w:t>
        </w:r>
        <w:r w:rsidR="00FC1EB1">
          <w:rPr>
            <w:rStyle w:val="a3"/>
            <w:rFonts w:ascii="Times New Roman" w:hAnsi="Times New Roman" w:cs="Times New Roman"/>
            <w:color w:val="333333"/>
            <w:sz w:val="28"/>
            <w:szCs w:val="28"/>
            <w:u w:val="none"/>
          </w:rPr>
          <w:t xml:space="preserve">  </w:t>
        </w:r>
      </w:hyperlink>
      <w:r w:rsidR="00FC1EB1">
        <w:rPr>
          <w:rStyle w:val="h-select-all"/>
          <w:sz w:val="28"/>
          <w:szCs w:val="28"/>
        </w:rPr>
        <w:t xml:space="preserve"> </w:t>
      </w:r>
      <w:r w:rsidR="0043062C">
        <w:rPr>
          <w:rStyle w:val="h-select-all"/>
          <w:sz w:val="28"/>
          <w:szCs w:val="28"/>
        </w:rPr>
        <w:t xml:space="preserve">з </w:t>
      </w:r>
      <w:r w:rsidR="00FC1EB1">
        <w:rPr>
          <w:rFonts w:ascii="Times New Roman" w:hAnsi="Times New Roman" w:cs="Times New Roman"/>
          <w:sz w:val="28"/>
          <w:szCs w:val="28"/>
        </w:rPr>
        <w:t xml:space="preserve">очікуваною вартістю 48856,00 грн. </w:t>
      </w:r>
    </w:p>
    <w:tbl>
      <w:tblPr>
        <w:tblW w:w="9930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30"/>
      </w:tblGrid>
      <w:tr w:rsidR="00156C8F" w:rsidTr="00156C8F">
        <w:trPr>
          <w:trHeight w:val="243"/>
          <w:jc w:val="center"/>
        </w:trPr>
        <w:tc>
          <w:tcPr>
            <w:tcW w:w="9930" w:type="dxa"/>
            <w:hideMark/>
          </w:tcPr>
          <w:p w:rsidR="00156C8F" w:rsidRDefault="00156C8F" w:rsidP="00474C73">
            <w:pPr>
              <w:pStyle w:val="a7"/>
              <w:keepLines/>
              <w:numPr>
                <w:ilvl w:val="0"/>
                <w:numId w:val="1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142" w:right="-21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Технічні та якісні характеристики  предмета </w:t>
            </w:r>
          </w:p>
          <w:tbl>
            <w:tblPr>
              <w:tblW w:w="9900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156C8F">
              <w:trPr>
                <w:trHeight w:val="243"/>
                <w:jc w:val="center"/>
              </w:trPr>
              <w:tc>
                <w:tcPr>
                  <w:tcW w:w="9895" w:type="dxa"/>
                </w:tcPr>
                <w:tbl>
                  <w:tblPr>
                    <w:tblW w:w="9960" w:type="dxa"/>
                    <w:jc w:val="center"/>
                    <w:tblLayout w:type="fixed"/>
                    <w:tblCellMar>
                      <w:left w:w="28" w:type="dxa"/>
                      <w:right w:w="28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9960"/>
                  </w:tblGrid>
                  <w:tr w:rsidR="00156C8F">
                    <w:trPr>
                      <w:trHeight w:val="243"/>
                      <w:jc w:val="center"/>
                    </w:trPr>
                    <w:tc>
                      <w:tcPr>
                        <w:tcW w:w="9960" w:type="dxa"/>
                      </w:tcPr>
                      <w:p w:rsidR="00156C8F" w:rsidRDefault="00156C8F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  <w:lang w:eastAsia="ru-RU"/>
                          </w:rPr>
                          <w:t xml:space="preserve">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  <w:t>Об'єми робіт</w:t>
                        </w:r>
                      </w:p>
                      <w:p w:rsidR="00200A7A" w:rsidRDefault="00200A7A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jc w:val="center"/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606A35" w:rsidRPr="00200A7A" w:rsidRDefault="00606A35" w:rsidP="00606A3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bdr w:val="none" w:sz="0" w:space="0" w:color="auto" w:frame="1"/>
                            <w:lang w:eastAsia="ru-RU"/>
                          </w:rPr>
                        </w:pPr>
                      </w:p>
                      <w:tbl>
                        <w:tblPr>
                          <w:tblW w:w="9793" w:type="dxa"/>
                          <w:tblInd w:w="96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  <w:gridCol w:w="1777"/>
                          <w:gridCol w:w="1073"/>
                          <w:gridCol w:w="3001"/>
                          <w:gridCol w:w="2126"/>
                          <w:gridCol w:w="1276"/>
                        </w:tblGrid>
                        <w:tr w:rsidR="00606A35" w:rsidRPr="00200A7A" w:rsidTr="0005760B">
                          <w:trPr>
                            <w:trHeight w:val="675"/>
                          </w:trPr>
                          <w:tc>
                            <w:tcPr>
                              <w:tcW w:w="54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№ п/п</w:t>
                              </w:r>
                            </w:p>
                          </w:tc>
                          <w:tc>
                            <w:tcPr>
                              <w:tcW w:w="1777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Обґрунтування</w:t>
                              </w:r>
                            </w:p>
                          </w:tc>
                          <w:tc>
                            <w:tcPr>
                              <w:tcW w:w="4074" w:type="dxa"/>
                              <w:gridSpan w:val="2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Найменування</w:t>
                              </w:r>
                            </w:p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робіт і  витрат</w:t>
                              </w:r>
                            </w:p>
                          </w:tc>
                          <w:tc>
                            <w:tcPr>
                              <w:tcW w:w="2126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Одиниця  виміру</w:t>
                              </w:r>
                            </w:p>
                          </w:tc>
                          <w:tc>
                            <w:tcPr>
                              <w:tcW w:w="1276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Кількість</w:t>
                              </w:r>
                            </w:p>
                          </w:tc>
                        </w:tr>
                        <w:tr w:rsidR="00606A35" w:rsidRPr="00200A7A" w:rsidTr="0005760B">
                          <w:trPr>
                            <w:trHeight w:val="765"/>
                          </w:trPr>
                          <w:tc>
                            <w:tcPr>
                              <w:tcW w:w="54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777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074" w:type="dxa"/>
                              <w:gridSpan w:val="2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6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606A35" w:rsidRPr="00200A7A" w:rsidTr="0005760B">
                          <w:trPr>
                            <w:trHeight w:val="420"/>
                          </w:trPr>
                          <w:tc>
                            <w:tcPr>
                              <w:tcW w:w="54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777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074" w:type="dxa"/>
                              <w:gridSpan w:val="2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6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606A35" w:rsidRPr="00200A7A" w:rsidTr="0005760B">
                          <w:trPr>
                            <w:trHeight w:val="276"/>
                          </w:trPr>
                          <w:tc>
                            <w:tcPr>
                              <w:tcW w:w="54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777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074" w:type="dxa"/>
                              <w:gridSpan w:val="2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126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606A35" w:rsidRPr="00200A7A" w:rsidTr="0005760B">
                          <w:trPr>
                            <w:trHeight w:val="2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7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074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606A35" w:rsidRPr="00200A7A" w:rsidTr="0005760B">
                          <w:trPr>
                            <w:trHeight w:val="2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77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200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 кошторис діють коефіцієнти: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06A35" w:rsidRPr="00200A7A" w:rsidTr="0005760B">
                          <w:trPr>
                            <w:trHeight w:val="2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77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До </w:t>
                              </w:r>
                              <w:proofErr w:type="spellStart"/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тв</w:t>
                              </w:r>
                              <w:proofErr w:type="spellEnd"/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.=</w:t>
                              </w:r>
                            </w:p>
                          </w:tc>
                          <w:tc>
                            <w:tcPr>
                              <w:tcW w:w="300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1,2000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06A35" w:rsidRPr="00200A7A" w:rsidTr="0005760B">
                          <w:trPr>
                            <w:trHeight w:val="240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77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До </w:t>
                              </w:r>
                              <w:proofErr w:type="spellStart"/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твмаш</w:t>
                              </w:r>
                              <w:proofErr w:type="spellEnd"/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.=</w:t>
                              </w:r>
                            </w:p>
                          </w:tc>
                          <w:tc>
                            <w:tcPr>
                              <w:tcW w:w="300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1,2000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06A35" w:rsidRPr="00200A7A" w:rsidTr="0005760B">
                          <w:trPr>
                            <w:trHeight w:val="657"/>
                          </w:trPr>
                          <w:tc>
                            <w:tcPr>
                              <w:tcW w:w="5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77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ЖТ1-11-1</w:t>
                              </w:r>
                            </w:p>
                          </w:tc>
                          <w:tc>
                            <w:tcPr>
                              <w:tcW w:w="4074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Облаштування робочого місця без установлення верстата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ліфт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</w:tr>
                        <w:tr w:rsidR="00606A35" w:rsidRPr="00200A7A" w:rsidTr="0005760B">
                          <w:trPr>
                            <w:trHeight w:val="825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7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ЖТ1-22-3</w:t>
                              </w:r>
                            </w:p>
                          </w:tc>
                          <w:tc>
                            <w:tcPr>
                              <w:tcW w:w="4074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Такелажні роботи. Обладнання вагою до 300 кг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зупинка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</w:tr>
                        <w:tr w:rsidR="00606A35" w:rsidRPr="00200A7A" w:rsidTr="0005760B">
                          <w:trPr>
                            <w:trHeight w:val="681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7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ЖТ1-311-1</w:t>
                              </w:r>
                            </w:p>
                          </w:tc>
                          <w:tc>
                            <w:tcPr>
                              <w:tcW w:w="4074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Заміна редуктора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редуктор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</w:tr>
                        <w:tr w:rsidR="00606A35" w:rsidRPr="00200A7A" w:rsidTr="0005760B">
                          <w:trPr>
                            <w:trHeight w:val="825"/>
                          </w:trPr>
                          <w:tc>
                            <w:tcPr>
                              <w:tcW w:w="5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77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СП2-627И1</w:t>
                              </w:r>
                            </w:p>
                          </w:tc>
                          <w:tc>
                            <w:tcPr>
                              <w:tcW w:w="4074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Редуктор РЧЛ 160-0471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шт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06A35" w:rsidRPr="00200A7A" w:rsidRDefault="00606A35" w:rsidP="00606A3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00A7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606A35" w:rsidRPr="00200A7A" w:rsidRDefault="00606A35" w:rsidP="00606A3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ind w:left="-426"/>
                          <w:jc w:val="right"/>
                          <w:rPr>
                            <w:rFonts w:ascii="Times New Roman" w:eastAsia="Times New Roman" w:hAnsi="Times New Roman" w:cs="Times New Roman"/>
                            <w:i/>
                            <w:lang w:eastAsia="ru-RU"/>
                          </w:rPr>
                        </w:pPr>
                      </w:p>
                      <w:p w:rsidR="00606A35" w:rsidRPr="00606A35" w:rsidRDefault="00606A35" w:rsidP="00606A35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76" w:lineRule="auto"/>
                          <w:ind w:firstLine="708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4. Вимоги до надання послуг</w:t>
                        </w:r>
                        <w:r w:rsidRPr="00606A35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:</w:t>
                        </w:r>
                        <w:r w:rsidRPr="00606A35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 xml:space="preserve"> </w:t>
                        </w:r>
                        <w:r w:rsidRPr="00606A3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 xml:space="preserve">Роботи по капітальному ремонту </w:t>
                        </w:r>
                        <w:r w:rsidRPr="00606A35">
                          <w:rPr>
                            <w:rFonts w:ascii="Times New Roman" w:eastAsia="Times New Roman" w:hAnsi="Times New Roman" w:cs="Times New Roman"/>
                            <w:bCs/>
                            <w:spacing w:val="-3"/>
                            <w:sz w:val="28"/>
                            <w:szCs w:val="28"/>
                            <w:lang w:eastAsia="ru-RU"/>
                          </w:rPr>
                          <w:t xml:space="preserve">ліфта в  житловому будинку по вул.Б.Хмельницького,22 в м. </w:t>
                        </w:r>
                        <w:proofErr w:type="spellStart"/>
                        <w:r w:rsidRPr="00606A35">
                          <w:rPr>
                            <w:rFonts w:ascii="Times New Roman" w:eastAsia="Times New Roman" w:hAnsi="Times New Roman" w:cs="Times New Roman"/>
                            <w:bCs/>
                            <w:spacing w:val="-3"/>
                            <w:sz w:val="28"/>
                            <w:szCs w:val="28"/>
                            <w:lang w:eastAsia="ru-RU"/>
                          </w:rPr>
                          <w:t>Калуші</w:t>
                        </w:r>
                        <w:proofErr w:type="spellEnd"/>
                        <w:r w:rsidRPr="00606A35">
                          <w:rPr>
                            <w:rFonts w:ascii="Times New Roman" w:eastAsia="Times New Roman" w:hAnsi="Times New Roman" w:cs="Times New Roman"/>
                            <w:bCs/>
                            <w:spacing w:val="-3"/>
                            <w:sz w:val="28"/>
                            <w:szCs w:val="28"/>
                            <w:lang w:eastAsia="ru-RU"/>
                          </w:rPr>
                          <w:t xml:space="preserve"> Івано-Франківської області</w:t>
                        </w:r>
                        <w:r w:rsidRPr="00606A3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 xml:space="preserve">, </w:t>
                        </w:r>
                        <w:r w:rsidRPr="00606A3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повинні бути виконані відповідно до умов укладеного Договору та проектно-кошторисної документації з дотриманням Державних будівельних норм та стандартів, із застосуванням виробів та матеріалів, якість яких підтверджується відповідними сертифікатами та паспортами, з дотриманням безпечних умов праці та виконанням вимог нормативно - правових актів з охорони праці та промислової безпеки.</w:t>
                        </w:r>
                      </w:p>
                      <w:p w:rsidR="008567DB" w:rsidRPr="00606A35" w:rsidRDefault="008567DB" w:rsidP="008567DB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606A3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Технологія та якість виконуваних робіт, якість застосованих матеріалів повинні відповідати вимогам діючих державних стандартів, будівельних, протипожежних та санітарних норм і правил встановлених для даних видів робіт.</w:t>
                        </w:r>
                      </w:p>
                      <w:p w:rsidR="008567DB" w:rsidRPr="00606A35" w:rsidRDefault="008567DB" w:rsidP="008567DB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606A3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Використовуване обладнання і комплектуючі повинні відповідати кошторисній документації, державним стандартам і технічним умовам. </w:t>
                        </w:r>
                      </w:p>
                      <w:p w:rsidR="008567DB" w:rsidRPr="00606A35" w:rsidRDefault="008567DB" w:rsidP="008567DB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606A3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При виконанні робіт обов’язково погоджувати з замовником комплектуючі до ліфта  та їх вартість. </w:t>
                        </w:r>
                      </w:p>
                      <w:p w:rsidR="008567DB" w:rsidRPr="00606A35" w:rsidRDefault="008567DB" w:rsidP="008567DB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606A3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Учасник визначає ціни з урахуванням всіх видів та обсягів робіт, що повинні бути виконані. </w:t>
                        </w:r>
                      </w:p>
                      <w:p w:rsidR="008567DB" w:rsidRPr="00606A35" w:rsidRDefault="008567DB" w:rsidP="008567DB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606A3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При складанні ціни пропозиції (договірної ціни) на виконання підрядних робіт вартість матеріальних ресурсів приймається учасником за цінами, які не перевищують орієнтовний рівень цін внутрішнього ринку України, з урахуванням їх якісних характеристик, строків та об’ємів постачання.</w:t>
                        </w:r>
                      </w:p>
                      <w:p w:rsidR="008567DB" w:rsidRPr="00606A35" w:rsidRDefault="008567DB" w:rsidP="008567DB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606A3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Якщо пропозиція закупівлі учасника містить не всі види робіт або зміну обсягів та складу робіт згідно з оголошенням </w:t>
                        </w:r>
                        <w:proofErr w:type="spellStart"/>
                        <w:r w:rsidRPr="00606A3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закупівель</w:t>
                        </w:r>
                        <w:proofErr w:type="spellEnd"/>
                        <w:r w:rsidRPr="00606A3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, ця пропозиція вважається такою, що не відповідає умовам оголошення закупівлі, та відхиляється замовником.</w:t>
                        </w:r>
                      </w:p>
                      <w:p w:rsidR="008567DB" w:rsidRPr="00606A35" w:rsidRDefault="008567DB" w:rsidP="008567DB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after="0"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606A3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Учасник  надає цінову пропозицію у відповідності до технічного завдання Замовника. Ціна пропозиції Учасника означає суму, за яку він передбачає виконати роботи, згідно з технічним завданням Замовника, на підставі нормативної потреби в трудових і матеріально-технічних ресурсах, необхідних для виконання робіт на об’єкті та поточних цін на них, з урахуванням робіт, що виконуються субпідрядними організаціями (у разі їх залучення). Ціна пропозиції повинна бути чітко визначена без будь-яких посилань обмежень або застережень.</w:t>
                        </w:r>
                      </w:p>
                      <w:p w:rsidR="008567DB" w:rsidRPr="00606A35" w:rsidRDefault="008567DB" w:rsidP="008567DB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76" w:lineRule="auto"/>
                          <w:ind w:firstLine="72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uk-UA"/>
                          </w:rPr>
                        </w:pPr>
                        <w:r w:rsidRPr="00606A3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uk-UA"/>
                          </w:rPr>
                          <w:t>Пропозиція Учасника надається згідно суми договірної ціни, яка є твердою.</w:t>
                        </w:r>
                      </w:p>
                      <w:p w:rsidR="008567DB" w:rsidRPr="00606A35" w:rsidRDefault="008567DB" w:rsidP="008567DB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76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     </w:t>
                        </w:r>
                        <w:r w:rsidRPr="00606A35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Умови виконання робіт:</w:t>
                        </w:r>
                        <w:r w:rsidRPr="00606A35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роботи виконуються в будівлі, що експлуатується.</w:t>
                        </w:r>
                      </w:p>
                      <w:p w:rsidR="008567DB" w:rsidRPr="00200A7A" w:rsidRDefault="008567DB" w:rsidP="008567DB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ind w:left="-426"/>
                          <w:jc w:val="right"/>
                          <w:rPr>
                            <w:rFonts w:ascii="Times New Roman" w:eastAsia="Times New Roman" w:hAnsi="Times New Roman" w:cs="Times New Roman"/>
                            <w:i/>
                            <w:lang w:eastAsia="ru-RU"/>
                          </w:rPr>
                        </w:pPr>
                      </w:p>
                      <w:p w:rsidR="008567DB" w:rsidRPr="00200A7A" w:rsidRDefault="008567DB" w:rsidP="008567DB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uppressAutoHyphens/>
                          <w:spacing w:after="0" w:line="240" w:lineRule="auto"/>
                          <w:ind w:left="-426"/>
                          <w:contextualSpacing/>
                          <w:jc w:val="right"/>
                          <w:rPr>
                            <w:rFonts w:ascii="Times New Roman" w:eastAsia="Lucida Sans Unicode" w:hAnsi="Times New Roman" w:cs="Times New Roman"/>
                            <w:color w:val="000000" w:themeColor="text1"/>
                            <w:sz w:val="24"/>
                            <w:szCs w:val="24"/>
                            <w:lang w:bidi="en-US"/>
                          </w:rPr>
                        </w:pPr>
                      </w:p>
                      <w:p w:rsidR="00C4063F" w:rsidRDefault="00C4063F" w:rsidP="008567DB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C4063F" w:rsidRDefault="00C4063F" w:rsidP="008567DB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8567DB" w:rsidRDefault="008567DB" w:rsidP="008567DB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В.о. начальника УЖКГ                                                                     Тарас ФІЦАК</w:t>
                        </w:r>
                      </w:p>
                      <w:p w:rsidR="008567DB" w:rsidRDefault="008567DB" w:rsidP="008567DB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міської ради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ab/>
                          <w:t xml:space="preserve">                                                                                                      </w:t>
                        </w:r>
                      </w:p>
                      <w:p w:rsidR="008567DB" w:rsidRDefault="008567DB" w:rsidP="008567DB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8567DB" w:rsidRDefault="008567DB" w:rsidP="008567DB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Заулична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8567DB" w:rsidRDefault="008567DB" w:rsidP="008567DB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6-61-17</w:t>
                        </w:r>
                      </w:p>
                      <w:p w:rsidR="008567DB" w:rsidRDefault="008567DB" w:rsidP="008567DB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8567DB" w:rsidRDefault="008567DB" w:rsidP="008567DB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Захарія </w:t>
                        </w:r>
                      </w:p>
                      <w:p w:rsidR="008567DB" w:rsidRDefault="008567DB" w:rsidP="008567DB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6-63-71</w:t>
                        </w:r>
                      </w:p>
                      <w:p w:rsidR="008567DB" w:rsidRDefault="008567DB" w:rsidP="008567DB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8567DB" w:rsidRDefault="008567DB" w:rsidP="008567DB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Погоджено:</w:t>
                        </w:r>
                      </w:p>
                      <w:p w:rsidR="008567DB" w:rsidRDefault="008567DB" w:rsidP="008567DB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Заступник міського голови</w:t>
                        </w:r>
                      </w:p>
                      <w:p w:rsidR="008567DB" w:rsidRDefault="008567DB" w:rsidP="008567DB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________________ Богдан БІЛЕЦЬКИЙ</w:t>
                        </w:r>
                      </w:p>
                      <w:p w:rsidR="00156C8F" w:rsidRDefault="00156C8F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/>
                          <w:ind w:left="142" w:firstLine="720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156C8F">
                    <w:trPr>
                      <w:trHeight w:val="243"/>
                      <w:jc w:val="center"/>
                    </w:trPr>
                    <w:tc>
                      <w:tcPr>
                        <w:tcW w:w="9960" w:type="dxa"/>
                      </w:tcPr>
                      <w:p w:rsidR="00156C8F" w:rsidRDefault="00156C8F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200A7A" w:rsidRDefault="00200A7A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200A7A" w:rsidRDefault="00200A7A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200A7A" w:rsidRDefault="00200A7A" w:rsidP="008567DB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606A35">
                    <w:trPr>
                      <w:trHeight w:val="243"/>
                      <w:jc w:val="center"/>
                    </w:trPr>
                    <w:tc>
                      <w:tcPr>
                        <w:tcW w:w="9960" w:type="dxa"/>
                      </w:tcPr>
                      <w:p w:rsidR="00606A35" w:rsidRDefault="00606A35">
                        <w:pPr>
                          <w:keepLines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7860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spacing w:after="0"/>
                          <w:ind w:left="14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156C8F" w:rsidRDefault="00156C8F">
                  <w:pPr>
                    <w:spacing w:after="0"/>
                    <w:ind w:left="142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-3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</w:t>
                  </w:r>
                </w:p>
                <w:p w:rsidR="00156C8F" w:rsidRDefault="00156C8F">
                  <w:pPr>
                    <w:tabs>
                      <w:tab w:val="left" w:pos="617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7860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spacing w:after="0" w:line="276" w:lineRule="auto"/>
                    <w:ind w:left="33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ascii="Times New Roman" w:eastAsia="Lucida Sans Unicode" w:hAnsi="Times New Roman" w:cs="Times New Roman"/>
                      <w:color w:val="000000"/>
                      <w:sz w:val="28"/>
                      <w:szCs w:val="28"/>
                      <w:lang w:bidi="en-US"/>
                    </w:rPr>
                    <w:tab/>
                    <w:t xml:space="preserve"> </w:t>
                  </w:r>
                </w:p>
              </w:tc>
            </w:tr>
          </w:tbl>
          <w:p w:rsidR="00156C8F" w:rsidRDefault="00156C8F">
            <w:pPr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860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56C8F" w:rsidRDefault="00156C8F" w:rsidP="00156C8F">
      <w:pPr>
        <w:tabs>
          <w:tab w:val="left" w:pos="6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76" w:lineRule="auto"/>
        <w:ind w:left="3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lastRenderedPageBreak/>
        <w:t xml:space="preserve">   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ab/>
        <w:t xml:space="preserve">    </w:t>
      </w:r>
    </w:p>
    <w:p w:rsidR="00156C8F" w:rsidRDefault="00156C8F" w:rsidP="00156C8F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80DD1" w:rsidRDefault="00480DD1"/>
    <w:sectPr w:rsidR="00480D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D1"/>
    <w:rsid w:val="00156C8F"/>
    <w:rsid w:val="00200A7A"/>
    <w:rsid w:val="0043062C"/>
    <w:rsid w:val="00480DD1"/>
    <w:rsid w:val="00606A35"/>
    <w:rsid w:val="006D6549"/>
    <w:rsid w:val="008567DB"/>
    <w:rsid w:val="00C4063F"/>
    <w:rsid w:val="00FC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8F610-9BC2-4C06-8B08-2CD6B8C5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EB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C1EB1"/>
    <w:rPr>
      <w:color w:val="0000FF"/>
      <w:u w:val="single"/>
    </w:rPr>
  </w:style>
  <w:style w:type="character" w:customStyle="1" w:styleId="a4">
    <w:name w:val="Звичайний (веб) Знак"/>
    <w:aliases w:val="Знак2 Знак,Обычный (Web) Знак,Обычный (веб) Знак Знак1 Знак,Обычный (Web) Знак Знак Знак Знак Знак,Обычный (веб) Знак Знак Знак Знак,Обычный (веб) Знак Знак Знак1,Обычный (веб) Знак2 Знак Знак Знак"/>
    <w:link w:val="a5"/>
    <w:semiHidden/>
    <w:locked/>
    <w:rsid w:val="00FC1EB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aliases w:val="Знак2,Обычный (Web)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4"/>
    <w:semiHidden/>
    <w:unhideWhenUsed/>
    <w:qFormat/>
    <w:rsid w:val="00FC1EB1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-select-all">
    <w:name w:val="h-select-all"/>
    <w:basedOn w:val="a0"/>
    <w:rsid w:val="00FC1EB1"/>
  </w:style>
  <w:style w:type="character" w:customStyle="1" w:styleId="hgkelc">
    <w:name w:val="hgkelc"/>
    <w:basedOn w:val="a0"/>
    <w:rsid w:val="00FC1EB1"/>
  </w:style>
  <w:style w:type="character" w:styleId="a6">
    <w:name w:val="Emphasis"/>
    <w:basedOn w:val="a0"/>
    <w:uiPriority w:val="20"/>
    <w:qFormat/>
    <w:rsid w:val="00FC1EB1"/>
    <w:rPr>
      <w:i/>
      <w:iCs/>
    </w:rPr>
  </w:style>
  <w:style w:type="paragraph" w:styleId="a7">
    <w:name w:val="List Paragraph"/>
    <w:basedOn w:val="a"/>
    <w:uiPriority w:val="1"/>
    <w:qFormat/>
    <w:rsid w:val="00156C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ki.prom.ua/cabinet/purchases/state_plan/view/9926781" TargetMode="External"/><Relationship Id="rId5" Type="http://schemas.openxmlformats.org/officeDocument/2006/relationships/hyperlink" Target="https://prozorro.gov.ua/tender/UA-2020-12-22-02015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3554</Words>
  <Characters>2027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2021-10-07T08:15:00Z</dcterms:created>
  <dcterms:modified xsi:type="dcterms:W3CDTF">2021-10-07T08:50:00Z</dcterms:modified>
</cp:coreProperties>
</file>