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F9C" w:rsidRDefault="00BD2F9C" w:rsidP="00BD2F9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40"/>
          <w:szCs w:val="40"/>
          <w:lang w:val="uk-UA"/>
        </w:rPr>
        <w:t>З  в  і  т</w:t>
      </w:r>
    </w:p>
    <w:p w:rsidR="00BD2F9C" w:rsidRDefault="00BD2F9C" w:rsidP="00BD2F9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запитів на отримання публічної інформації</w:t>
      </w:r>
    </w:p>
    <w:p w:rsidR="00BD2F9C" w:rsidRDefault="00BD2F9C" w:rsidP="00BD2F9C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4B28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за</w:t>
      </w:r>
      <w:r w:rsidR="00430C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третій</w:t>
      </w:r>
      <w:r w:rsidR="004B28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квартал 2021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року, які надійшли до виконавчого  комітету  Калуської міської ради</w:t>
      </w:r>
    </w:p>
    <w:tbl>
      <w:tblPr>
        <w:tblStyle w:val="a5"/>
        <w:tblW w:w="15330" w:type="dxa"/>
        <w:tblInd w:w="201" w:type="dxa"/>
        <w:tblLayout w:type="fixed"/>
        <w:tblLook w:val="04A0" w:firstRow="1" w:lastRow="0" w:firstColumn="1" w:lastColumn="0" w:noHBand="0" w:noVBand="1"/>
      </w:tblPr>
      <w:tblGrid>
        <w:gridCol w:w="1374"/>
        <w:gridCol w:w="1125"/>
        <w:gridCol w:w="422"/>
        <w:gridCol w:w="423"/>
        <w:gridCol w:w="423"/>
        <w:gridCol w:w="423"/>
        <w:gridCol w:w="431"/>
        <w:gridCol w:w="568"/>
        <w:gridCol w:w="568"/>
        <w:gridCol w:w="559"/>
        <w:gridCol w:w="427"/>
        <w:gridCol w:w="428"/>
        <w:gridCol w:w="427"/>
        <w:gridCol w:w="427"/>
        <w:gridCol w:w="427"/>
        <w:gridCol w:w="428"/>
        <w:gridCol w:w="427"/>
        <w:gridCol w:w="427"/>
        <w:gridCol w:w="427"/>
        <w:gridCol w:w="428"/>
        <w:gridCol w:w="427"/>
        <w:gridCol w:w="427"/>
        <w:gridCol w:w="427"/>
        <w:gridCol w:w="428"/>
        <w:gridCol w:w="427"/>
        <w:gridCol w:w="427"/>
        <w:gridCol w:w="429"/>
        <w:gridCol w:w="437"/>
        <w:gridCol w:w="427"/>
        <w:gridCol w:w="418"/>
        <w:gridCol w:w="427"/>
        <w:gridCol w:w="40"/>
      </w:tblGrid>
      <w:tr w:rsidR="00A84A94" w:rsidTr="00A84A94">
        <w:trPr>
          <w:trHeight w:val="82"/>
        </w:trPr>
        <w:tc>
          <w:tcPr>
            <w:tcW w:w="1375" w:type="dxa"/>
            <w:vMerge w:val="restart"/>
          </w:tcPr>
          <w:bookmarkEnd w:id="0"/>
          <w:p w:rsidR="002C6319" w:rsidRPr="00A84A94" w:rsidRDefault="002C6319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Назва органу виконавчої влади</w:t>
            </w:r>
          </w:p>
        </w:tc>
        <w:tc>
          <w:tcPr>
            <w:tcW w:w="1126" w:type="dxa"/>
            <w:vMerge w:val="restart"/>
          </w:tcPr>
          <w:p w:rsidR="002C6319" w:rsidRPr="00A84A94" w:rsidRDefault="002C6319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Загальна кількість запитів</w:t>
            </w:r>
          </w:p>
        </w:tc>
        <w:tc>
          <w:tcPr>
            <w:tcW w:w="2122" w:type="dxa"/>
            <w:gridSpan w:val="5"/>
          </w:tcPr>
          <w:p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Надійшло запитів</w:t>
            </w:r>
          </w:p>
        </w:tc>
        <w:tc>
          <w:tcPr>
            <w:tcW w:w="1694" w:type="dxa"/>
            <w:gridSpan w:val="3"/>
          </w:tcPr>
          <w:p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Від кого надійшов запит</w:t>
            </w:r>
          </w:p>
        </w:tc>
        <w:tc>
          <w:tcPr>
            <w:tcW w:w="7265" w:type="dxa"/>
            <w:gridSpan w:val="17"/>
          </w:tcPr>
          <w:p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Тематика запитів на інформацію</w:t>
            </w:r>
          </w:p>
        </w:tc>
        <w:tc>
          <w:tcPr>
            <w:tcW w:w="1748" w:type="dxa"/>
            <w:gridSpan w:val="5"/>
          </w:tcPr>
          <w:p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Результати розгляду запитів</w:t>
            </w:r>
          </w:p>
        </w:tc>
      </w:tr>
      <w:tr w:rsidR="00A84A94" w:rsidRPr="00A84A94" w:rsidTr="000E0044">
        <w:trPr>
          <w:gridAfter w:val="1"/>
          <w:wAfter w:w="40" w:type="dxa"/>
          <w:cantSplit/>
          <w:trHeight w:val="4965"/>
        </w:trPr>
        <w:tc>
          <w:tcPr>
            <w:tcW w:w="1375" w:type="dxa"/>
            <w:vMerge/>
          </w:tcPr>
          <w:p w:rsidR="00A84A94" w:rsidRPr="00A84A94" w:rsidRDefault="00A84A94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26" w:type="dxa"/>
            <w:vMerge/>
          </w:tcPr>
          <w:p w:rsidR="00A84A94" w:rsidRPr="00A84A94" w:rsidRDefault="00A84A94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22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Пошта</w:t>
            </w:r>
          </w:p>
        </w:tc>
        <w:tc>
          <w:tcPr>
            <w:tcW w:w="423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Електронна пошта</w:t>
            </w:r>
          </w:p>
        </w:tc>
        <w:tc>
          <w:tcPr>
            <w:tcW w:w="423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Телефон</w:t>
            </w:r>
          </w:p>
        </w:tc>
        <w:tc>
          <w:tcPr>
            <w:tcW w:w="423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Факс</w:t>
            </w:r>
          </w:p>
        </w:tc>
        <w:tc>
          <w:tcPr>
            <w:tcW w:w="431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Особисто</w:t>
            </w:r>
          </w:p>
        </w:tc>
        <w:tc>
          <w:tcPr>
            <w:tcW w:w="56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Фізична особа</w:t>
            </w:r>
          </w:p>
        </w:tc>
        <w:tc>
          <w:tcPr>
            <w:tcW w:w="56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Юридична особа</w:t>
            </w:r>
          </w:p>
        </w:tc>
        <w:tc>
          <w:tcPr>
            <w:tcW w:w="559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Об’єднання громадян без статусу юридичної особи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Реалізація промислової політики</w:t>
            </w:r>
          </w:p>
        </w:tc>
        <w:tc>
          <w:tcPr>
            <w:tcW w:w="42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Аграрний сектор, земельні відносини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Реалізація житлової політики, будівництво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Комунальне господарство, транспорт та зв’язок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Економічна, інвестиційна політика, підприємництво</w:t>
            </w:r>
          </w:p>
        </w:tc>
        <w:tc>
          <w:tcPr>
            <w:tcW w:w="42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Фінансова політика, розпорядження бюджетними коштами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Соціальний захист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Охорона здоров’я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Освіта, наукова діяльність</w:t>
            </w:r>
          </w:p>
        </w:tc>
        <w:tc>
          <w:tcPr>
            <w:tcW w:w="42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Інформація про стан довкілля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Інформація щодо надзвичайних ситуацій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Питання культури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Питання спорту та туризму</w:t>
            </w:r>
          </w:p>
        </w:tc>
        <w:tc>
          <w:tcPr>
            <w:tcW w:w="42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Діяльність місцевих органів виконавчої влади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Діяльність органів місцевого самоврядування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Питання релігії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Інше</w:t>
            </w:r>
          </w:p>
        </w:tc>
        <w:tc>
          <w:tcPr>
            <w:tcW w:w="43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Задоволено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Задоволено частково</w:t>
            </w:r>
          </w:p>
        </w:tc>
        <w:tc>
          <w:tcPr>
            <w:tcW w:w="41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Надіслано за належністю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Відмовлено згідно з чинним законодавством</w:t>
            </w:r>
          </w:p>
        </w:tc>
      </w:tr>
      <w:tr w:rsidR="000E0044" w:rsidRPr="00A84A94" w:rsidTr="000E0044">
        <w:trPr>
          <w:gridAfter w:val="1"/>
          <w:wAfter w:w="40" w:type="dxa"/>
          <w:cantSplit/>
          <w:trHeight w:val="296"/>
        </w:trPr>
        <w:tc>
          <w:tcPr>
            <w:tcW w:w="1375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126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22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23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23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423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431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56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56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559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42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42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16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19</w:t>
            </w:r>
          </w:p>
        </w:tc>
        <w:tc>
          <w:tcPr>
            <w:tcW w:w="42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428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24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43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29</w:t>
            </w:r>
          </w:p>
        </w:tc>
        <w:tc>
          <w:tcPr>
            <w:tcW w:w="418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30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31</w:t>
            </w:r>
          </w:p>
        </w:tc>
      </w:tr>
      <w:tr w:rsidR="000E0044" w:rsidRPr="00A84A94" w:rsidTr="000E0044">
        <w:trPr>
          <w:gridAfter w:val="1"/>
          <w:wAfter w:w="40" w:type="dxa"/>
          <w:cantSplit/>
          <w:trHeight w:val="1066"/>
        </w:trPr>
        <w:tc>
          <w:tcPr>
            <w:tcW w:w="1375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Виконавчий комітет Калуської міської ради</w:t>
            </w:r>
          </w:p>
        </w:tc>
        <w:tc>
          <w:tcPr>
            <w:tcW w:w="1126" w:type="dxa"/>
          </w:tcPr>
          <w:p w:rsidR="000E0044" w:rsidRPr="00A84A94" w:rsidRDefault="00430C9C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71</w:t>
            </w:r>
          </w:p>
        </w:tc>
        <w:tc>
          <w:tcPr>
            <w:tcW w:w="422" w:type="dxa"/>
          </w:tcPr>
          <w:p w:rsidR="000E0044" w:rsidRPr="00A84A94" w:rsidRDefault="00430C9C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423" w:type="dxa"/>
          </w:tcPr>
          <w:p w:rsidR="000E0044" w:rsidRPr="00A84A94" w:rsidRDefault="00430C9C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423" w:type="dxa"/>
          </w:tcPr>
          <w:p w:rsidR="000E0044" w:rsidRPr="00A84A94" w:rsidRDefault="002A35D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23" w:type="dxa"/>
          </w:tcPr>
          <w:p w:rsidR="000E0044" w:rsidRPr="00A84A94" w:rsidRDefault="00430C9C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31" w:type="dxa"/>
          </w:tcPr>
          <w:p w:rsidR="000E0044" w:rsidRPr="00A84A94" w:rsidRDefault="002A35D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49</w:t>
            </w:r>
          </w:p>
        </w:tc>
        <w:tc>
          <w:tcPr>
            <w:tcW w:w="568" w:type="dxa"/>
          </w:tcPr>
          <w:p w:rsidR="000E0044" w:rsidRPr="00A84A94" w:rsidRDefault="002A35D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53</w:t>
            </w:r>
          </w:p>
        </w:tc>
        <w:tc>
          <w:tcPr>
            <w:tcW w:w="568" w:type="dxa"/>
          </w:tcPr>
          <w:p w:rsidR="000E0044" w:rsidRPr="00A84A94" w:rsidRDefault="00430C9C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559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:rsidR="000E0044" w:rsidRPr="00A84A94" w:rsidRDefault="004B2852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8" w:type="dxa"/>
          </w:tcPr>
          <w:p w:rsidR="000E0044" w:rsidRPr="00A84A94" w:rsidRDefault="00430C9C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427" w:type="dxa"/>
          </w:tcPr>
          <w:p w:rsidR="000E0044" w:rsidRPr="00A84A94" w:rsidRDefault="00430C9C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27" w:type="dxa"/>
          </w:tcPr>
          <w:p w:rsidR="000E0044" w:rsidRPr="00A84A94" w:rsidRDefault="00430C9C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427" w:type="dxa"/>
          </w:tcPr>
          <w:p w:rsidR="000E0044" w:rsidRPr="00A84A94" w:rsidRDefault="004B2852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8" w:type="dxa"/>
          </w:tcPr>
          <w:p w:rsidR="000E0044" w:rsidRPr="00A84A94" w:rsidRDefault="00430C9C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427" w:type="dxa"/>
          </w:tcPr>
          <w:p w:rsidR="000E0044" w:rsidRPr="00A84A94" w:rsidRDefault="002A35D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:rsidR="000E0044" w:rsidRPr="00A84A94" w:rsidRDefault="00430C9C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:rsidR="000E0044" w:rsidRPr="00A84A94" w:rsidRDefault="00430C9C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28" w:type="dxa"/>
          </w:tcPr>
          <w:p w:rsidR="000E0044" w:rsidRPr="00A84A94" w:rsidRDefault="00430C9C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27" w:type="dxa"/>
          </w:tcPr>
          <w:p w:rsidR="000E0044" w:rsidRPr="00A84A94" w:rsidRDefault="00430C9C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27" w:type="dxa"/>
          </w:tcPr>
          <w:p w:rsidR="000E0044" w:rsidRDefault="002A35D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8" w:type="dxa"/>
          </w:tcPr>
          <w:p w:rsidR="000E0044" w:rsidRDefault="00430C9C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427" w:type="dxa"/>
          </w:tcPr>
          <w:p w:rsidR="000E0044" w:rsidRDefault="00430C9C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:rsidR="000E0044" w:rsidRDefault="00430C9C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437" w:type="dxa"/>
          </w:tcPr>
          <w:p w:rsidR="000E0044" w:rsidRDefault="00480653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66</w:t>
            </w:r>
          </w:p>
        </w:tc>
        <w:tc>
          <w:tcPr>
            <w:tcW w:w="427" w:type="dxa"/>
          </w:tcPr>
          <w:p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18" w:type="dxa"/>
          </w:tcPr>
          <w:p w:rsidR="000E0044" w:rsidRDefault="00480653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427" w:type="dxa"/>
          </w:tcPr>
          <w:p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</w:tr>
    </w:tbl>
    <w:p w:rsidR="00BD2F9C" w:rsidRDefault="00BD2F9C" w:rsidP="000E004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531E9" w:rsidRDefault="009531E9" w:rsidP="000E004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531E9" w:rsidRDefault="009531E9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Керуючий справами виконкому                                                                     </w:t>
      </w:r>
      <w:r w:rsidR="004B285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</w:t>
      </w:r>
      <w:r w:rsidR="000F6758">
        <w:rPr>
          <w:rFonts w:ascii="Times New Roman" w:hAnsi="Times New Roman" w:cs="Times New Roman"/>
          <w:sz w:val="24"/>
          <w:szCs w:val="24"/>
          <w:lang w:val="uk-UA" w:eastAsia="uk-UA"/>
        </w:rPr>
        <w:t>Олег САВКА</w:t>
      </w:r>
    </w:p>
    <w:p w:rsidR="00390A14" w:rsidRDefault="00390A14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531E9" w:rsidRDefault="00390A14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Буждиган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О.Д</w:t>
      </w:r>
    </w:p>
    <w:p w:rsidR="009531E9" w:rsidRDefault="004B2852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Микуляк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З.В.</w:t>
      </w:r>
    </w:p>
    <w:p w:rsidR="009531E9" w:rsidRDefault="009531E9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sectPr w:rsidR="009531E9" w:rsidSect="002E3F6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6D"/>
    <w:rsid w:val="000C46C0"/>
    <w:rsid w:val="000E0044"/>
    <w:rsid w:val="000F6758"/>
    <w:rsid w:val="002346ED"/>
    <w:rsid w:val="002A35DD"/>
    <w:rsid w:val="002A470C"/>
    <w:rsid w:val="002C6319"/>
    <w:rsid w:val="002D1349"/>
    <w:rsid w:val="002E3F6D"/>
    <w:rsid w:val="00390A14"/>
    <w:rsid w:val="00430C9C"/>
    <w:rsid w:val="00480653"/>
    <w:rsid w:val="004B2852"/>
    <w:rsid w:val="005872A5"/>
    <w:rsid w:val="005B2430"/>
    <w:rsid w:val="00692575"/>
    <w:rsid w:val="006A621E"/>
    <w:rsid w:val="00784FA8"/>
    <w:rsid w:val="007B0EC6"/>
    <w:rsid w:val="009531E9"/>
    <w:rsid w:val="00A82DC3"/>
    <w:rsid w:val="00A84A94"/>
    <w:rsid w:val="00B155CA"/>
    <w:rsid w:val="00BD2F9C"/>
    <w:rsid w:val="00C13B17"/>
    <w:rsid w:val="00CF6048"/>
    <w:rsid w:val="00D6419E"/>
    <w:rsid w:val="00E7063C"/>
    <w:rsid w:val="00E8628F"/>
    <w:rsid w:val="00F27CED"/>
    <w:rsid w:val="00F810B4"/>
    <w:rsid w:val="00F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9DDB8-E0EC-45FF-8DE5-25477631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F6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3F6D"/>
    <w:pPr>
      <w:spacing w:after="0" w:line="360" w:lineRule="auto"/>
      <w:ind w:firstLine="720"/>
      <w:jc w:val="both"/>
    </w:pPr>
    <w:rPr>
      <w:rFonts w:ascii="Tahoma" w:eastAsia="Times New Roman" w:hAnsi="Tahoma" w:cs="Times New Roman"/>
      <w:sz w:val="24"/>
      <w:szCs w:val="20"/>
      <w:lang w:val="uk-UA" w:eastAsia="uk-UA"/>
    </w:rPr>
  </w:style>
  <w:style w:type="character" w:customStyle="1" w:styleId="a4">
    <w:name w:val="Основной текст с отступом Знак"/>
    <w:basedOn w:val="a0"/>
    <w:link w:val="a3"/>
    <w:rsid w:val="002E3F6D"/>
    <w:rPr>
      <w:rFonts w:ascii="Tahoma" w:eastAsia="Times New Roman" w:hAnsi="Tahoma" w:cs="Times New Roman"/>
      <w:sz w:val="24"/>
      <w:szCs w:val="20"/>
      <w:lang w:eastAsia="uk-UA"/>
    </w:rPr>
  </w:style>
  <w:style w:type="table" w:styleId="a5">
    <w:name w:val="Table Grid"/>
    <w:basedOn w:val="a1"/>
    <w:uiPriority w:val="59"/>
    <w:rsid w:val="00BD2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3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35DD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2021-10-04T10:20:00Z</cp:lastPrinted>
  <dcterms:created xsi:type="dcterms:W3CDTF">2021-10-04T07:38:00Z</dcterms:created>
  <dcterms:modified xsi:type="dcterms:W3CDTF">2021-10-05T06:04:00Z</dcterms:modified>
</cp:coreProperties>
</file>