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6D" w:rsidRPr="00C33425" w:rsidRDefault="00AB2F16" w:rsidP="009B4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3425">
        <w:rPr>
          <w:rFonts w:ascii="Times New Roman" w:hAnsi="Times New Roman" w:cs="Times New Roman"/>
          <w:b/>
          <w:sz w:val="28"/>
        </w:rPr>
        <w:t>Перелік питань</w:t>
      </w:r>
      <w:r w:rsidR="009B456D" w:rsidRPr="00C33425">
        <w:rPr>
          <w:rFonts w:ascii="Times New Roman" w:hAnsi="Times New Roman" w:cs="Times New Roman"/>
          <w:b/>
          <w:sz w:val="28"/>
        </w:rPr>
        <w:t xml:space="preserve"> на конкурс для заміщення вакантної посади </w:t>
      </w:r>
      <w:r w:rsidR="004648F1" w:rsidRPr="00C33425">
        <w:rPr>
          <w:rFonts w:ascii="Times New Roman" w:hAnsi="Times New Roman" w:cs="Times New Roman"/>
          <w:b/>
          <w:sz w:val="28"/>
        </w:rPr>
        <w:t>заступника начальника управління – начальника виробничо-технічного відділу</w:t>
      </w:r>
      <w:r w:rsidR="009B456D" w:rsidRPr="00C33425">
        <w:rPr>
          <w:rFonts w:ascii="Times New Roman" w:hAnsi="Times New Roman" w:cs="Times New Roman"/>
          <w:b/>
          <w:sz w:val="28"/>
        </w:rPr>
        <w:t xml:space="preserve"> управління будівництва та розвитку інфраструктури Калуської міської ради</w:t>
      </w:r>
    </w:p>
    <w:p w:rsidR="009B456D" w:rsidRPr="00C33425" w:rsidRDefault="009B456D" w:rsidP="009B4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E6C25" w:rsidRPr="00C33425" w:rsidRDefault="005E6C25" w:rsidP="005E6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425">
        <w:rPr>
          <w:rFonts w:ascii="Times New Roman" w:hAnsi="Times New Roman" w:cs="Times New Roman"/>
          <w:b/>
          <w:sz w:val="24"/>
          <w:szCs w:val="24"/>
        </w:rPr>
        <w:t>1.</w:t>
      </w:r>
      <w:r w:rsidR="000B3A5E" w:rsidRPr="00C33425">
        <w:t xml:space="preserve"> </w:t>
      </w:r>
      <w:r w:rsidR="000B3A5E" w:rsidRPr="00C33425">
        <w:rPr>
          <w:rFonts w:ascii="Times New Roman" w:hAnsi="Times New Roman" w:cs="Times New Roman"/>
          <w:b/>
          <w:sz w:val="24"/>
          <w:szCs w:val="24"/>
        </w:rPr>
        <w:t xml:space="preserve">Визначення термінів «Договір про закупівлю», «Замовники», «Електронна система </w:t>
      </w:r>
      <w:proofErr w:type="spellStart"/>
      <w:r w:rsidR="000B3A5E" w:rsidRPr="00C33425">
        <w:rPr>
          <w:rFonts w:ascii="Times New Roman" w:hAnsi="Times New Roman" w:cs="Times New Roman"/>
          <w:b/>
          <w:sz w:val="24"/>
          <w:szCs w:val="24"/>
        </w:rPr>
        <w:t>закупівель</w:t>
      </w:r>
      <w:proofErr w:type="spellEnd"/>
      <w:r w:rsidR="000B3A5E" w:rsidRPr="00C33425">
        <w:rPr>
          <w:rFonts w:ascii="Times New Roman" w:hAnsi="Times New Roman" w:cs="Times New Roman"/>
          <w:b/>
          <w:sz w:val="24"/>
          <w:szCs w:val="24"/>
        </w:rPr>
        <w:t>», «Роботи» (ст..1 ЗУ «Про публічні закупівлі»).</w:t>
      </w:r>
    </w:p>
    <w:p w:rsidR="000B3A5E" w:rsidRPr="00C33425" w:rsidRDefault="000B3A5E" w:rsidP="005E6C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5E6C25" w:rsidRPr="00C33425" w:rsidRDefault="005E6C25" w:rsidP="005E6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42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91603" w:rsidRPr="00C33425">
        <w:rPr>
          <w:rFonts w:ascii="Times New Roman" w:hAnsi="Times New Roman" w:cs="Times New Roman"/>
          <w:b/>
          <w:sz w:val="24"/>
          <w:szCs w:val="24"/>
        </w:rPr>
        <w:t>Інформування про проведення відкритих торгів</w:t>
      </w:r>
      <w:r w:rsidRPr="00C33425">
        <w:rPr>
          <w:rFonts w:ascii="Times New Roman" w:hAnsi="Times New Roman" w:cs="Times New Roman"/>
          <w:b/>
          <w:sz w:val="24"/>
          <w:szCs w:val="24"/>
        </w:rPr>
        <w:t xml:space="preserve"> (ст..</w:t>
      </w:r>
      <w:r w:rsidR="00E91603" w:rsidRPr="00C33425">
        <w:t xml:space="preserve"> </w:t>
      </w:r>
      <w:r w:rsidR="00E91603" w:rsidRPr="00C33425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C33425">
        <w:rPr>
          <w:rFonts w:ascii="Times New Roman" w:hAnsi="Times New Roman" w:cs="Times New Roman"/>
          <w:b/>
          <w:sz w:val="24"/>
          <w:szCs w:val="24"/>
        </w:rPr>
        <w:t>ЗУ «Про публічні закупівлі»)</w:t>
      </w:r>
    </w:p>
    <w:p w:rsidR="005E6C25" w:rsidRPr="00C33425" w:rsidRDefault="005E6C25" w:rsidP="005E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C25" w:rsidRPr="00C33425" w:rsidRDefault="005E6C25" w:rsidP="005E6C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1723CC"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Принципи здійснення публічних </w:t>
      </w:r>
      <w:proofErr w:type="spellStart"/>
      <w:r w:rsidR="001723CC"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закупівель</w:t>
      </w:r>
      <w:proofErr w:type="spellEnd"/>
      <w:r w:rsidR="001723CC"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недискримінація учасників </w:t>
      </w:r>
      <w:r w:rsidR="007B0525"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(ЗУ «Про публічні закупівлі» 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ст..</w:t>
      </w:r>
      <w:r w:rsidR="001723CC"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Закону).</w:t>
      </w:r>
    </w:p>
    <w:p w:rsidR="005E6C25" w:rsidRPr="00C33425" w:rsidRDefault="005E6C25" w:rsidP="005E6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E6C25" w:rsidRPr="00C33425" w:rsidRDefault="005E6C25" w:rsidP="005E6C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Оприлюднення інформації про закупівлю</w:t>
      </w:r>
      <w:r w:rsidRPr="00C33425">
        <w:rPr>
          <w:b/>
        </w:rPr>
        <w:t xml:space="preserve"> </w:t>
      </w:r>
      <w:r w:rsidR="007B0525" w:rsidRPr="00C33425">
        <w:rPr>
          <w:rFonts w:ascii="Times New Roman" w:hAnsi="Times New Roman" w:cs="Times New Roman"/>
          <w:b/>
          <w:sz w:val="24"/>
          <w:szCs w:val="24"/>
        </w:rPr>
        <w:t>(ст.</w:t>
      </w:r>
      <w:r w:rsidRPr="00C33425">
        <w:rPr>
          <w:rFonts w:ascii="Times New Roman" w:hAnsi="Times New Roman" w:cs="Times New Roman"/>
          <w:b/>
          <w:sz w:val="24"/>
          <w:szCs w:val="24"/>
        </w:rPr>
        <w:t>10 ЗУ «Про публічні закупівлі»).</w:t>
      </w:r>
      <w:bookmarkStart w:id="0" w:name="n200"/>
      <w:bookmarkStart w:id="1" w:name="n80"/>
      <w:bookmarkEnd w:id="0"/>
      <w:bookmarkEnd w:id="1"/>
    </w:p>
    <w:p w:rsidR="005E6C25" w:rsidRPr="00C33425" w:rsidRDefault="005E6C25" w:rsidP="005E6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5. </w:t>
      </w:r>
      <w:r w:rsidR="00EB3B1B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Процедури закупівлі (ЗУ «Про публічні закупівлі» ст. 13 Закону) та Нікчемність договору про закупівлю (ЗУ «Про публічні закупівлі» ст. 43 Закону)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:rsidR="005E6C25" w:rsidRPr="00C33425" w:rsidRDefault="005E6C25" w:rsidP="005E6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257"/>
      <w:bookmarkEnd w:id="2"/>
    </w:p>
    <w:p w:rsidR="005E6C25" w:rsidRPr="00C33425" w:rsidRDefault="005E6C25" w:rsidP="005E6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6.</w:t>
      </w:r>
      <w:r w:rsidRPr="00C334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126F8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Кваліфікаційні критерії процедури закупівлі 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(ЗУ «Про публічні закупівлі» </w:t>
      </w:r>
      <w:r w:rsidR="007B0525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ст. 16 Закону).</w:t>
      </w:r>
    </w:p>
    <w:p w:rsidR="005E6C25" w:rsidRPr="00C33425" w:rsidRDefault="005E6C25" w:rsidP="005E6C25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E6C25" w:rsidRPr="00C33425" w:rsidRDefault="005E6C25" w:rsidP="005E6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C334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7126F8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Підстави для відмови в участі у процедурі закупівлі 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(ЗУ «Про публічні закупівлі»  ст. 17 Закону).</w:t>
      </w:r>
    </w:p>
    <w:p w:rsidR="005E6C25" w:rsidRPr="00C33425" w:rsidRDefault="005E6C25" w:rsidP="005E6C25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E6C25" w:rsidRPr="00C33425" w:rsidRDefault="005E6C25" w:rsidP="005E6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В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ідміна замовником торгів чи визнання їх такими, що не відбулися (ЗУ «Про публічні закупівлі» ст. 3</w:t>
      </w:r>
      <w:r w:rsidR="007126F8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Закону).</w:t>
      </w:r>
    </w:p>
    <w:p w:rsidR="005E6C25" w:rsidRPr="00C33425" w:rsidRDefault="005E6C25" w:rsidP="005E6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bookmarkStart w:id="3" w:name="n509"/>
      <w:bookmarkStart w:id="4" w:name="n524"/>
      <w:bookmarkEnd w:id="3"/>
      <w:bookmarkEnd w:id="4"/>
    </w:p>
    <w:p w:rsidR="005E6C25" w:rsidRPr="00C33425" w:rsidRDefault="005E6C25" w:rsidP="005E6C2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9. Порядок виконання підготовчих робіт (постанова КМУ від 13 квітня 2011р. №466</w:t>
      </w:r>
      <w:r w:rsidR="007B0525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«Порядок виконання підготовчих та будівельних робіт»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</w:t>
      </w:r>
      <w:bookmarkStart w:id="5" w:name="n390"/>
      <w:bookmarkEnd w:id="5"/>
    </w:p>
    <w:p w:rsidR="005E6C25" w:rsidRPr="00C33425" w:rsidRDefault="005E6C25" w:rsidP="005E6C25">
      <w:pPr>
        <w:shd w:val="clear" w:color="auto" w:fill="FFFFFF"/>
        <w:spacing w:before="100" w:beforeAutospacing="1" w:after="15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10. Дозвіл на виконання будівельних робіт 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(Постанова КМУ від 13 квітня 2011р. №466 «Порядок виконання підготовчих та будівельних робіт»).</w:t>
      </w:r>
    </w:p>
    <w:p w:rsidR="009A2EAB" w:rsidRPr="00C33425" w:rsidRDefault="007B0525" w:rsidP="009A2EAB">
      <w:pPr>
        <w:shd w:val="clear" w:color="auto" w:fill="FFFFFF"/>
        <w:spacing w:before="100" w:beforeAutospacing="1" w:after="15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11.</w:t>
      </w:r>
      <w:r w:rsid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9A2EAB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Підстави відмови у видачі Дозволу на виконання будівельних робіт (Постанова КМУ від 13 квітня 2011р. №466 «Порядок виконання підготовчих та будівельних робіт» п.30 ).</w:t>
      </w:r>
    </w:p>
    <w:p w:rsidR="005E6C25" w:rsidRPr="00C33425" w:rsidRDefault="002F7F3C" w:rsidP="005E6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12. Порядок визначення процедури прийняття в експлуатацію закінчених будівництвом об’єктів (Постанова КМУ від 13 квітня 2011 р. №461 «Питання прийняття в експлуатацію закінчених будівництвом об'єктів» п.3,4).</w:t>
      </w:r>
    </w:p>
    <w:p w:rsidR="002F7F3C" w:rsidRPr="00C33425" w:rsidRDefault="002F7F3C" w:rsidP="005E6C25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1"/>
          <w:szCs w:val="21"/>
          <w:shd w:val="clear" w:color="auto" w:fill="FFFFFF"/>
          <w:lang w:eastAsia="uk-UA"/>
        </w:rPr>
      </w:pPr>
    </w:p>
    <w:p w:rsidR="005E6C25" w:rsidRPr="00C33425" w:rsidRDefault="005E6C25" w:rsidP="005E6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13.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ab/>
        <w:t>Видача сертифікату (Постанова КМУ від 13 квітня 2011р. №461 «</w:t>
      </w:r>
      <w:r w:rsidRPr="00C3342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>Питання прийняття в експлуатацію закінчених будівництвом об'єктів»)</w:t>
      </w:r>
    </w:p>
    <w:p w:rsidR="005E6C25" w:rsidRPr="00C33425" w:rsidRDefault="005E6C25" w:rsidP="005E6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F3C" w:rsidRPr="00C33425" w:rsidRDefault="002F7F3C" w:rsidP="005E6C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14.  Експертиза проектної документації (Постанова КМУ від 11 травня 2011р. №560 «Порядок затвердження проектів будівництва і проведення їх експертизи»).</w:t>
      </w:r>
    </w:p>
    <w:p w:rsidR="005E6C25" w:rsidRPr="00C33425" w:rsidRDefault="005E6C25" w:rsidP="005E6C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2F7F3C"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Перелік проектів будівництва об'єктів, які підлягають обов’язковій експертизі (Постанова КМУ від 11 травня 2011р. №560 «Порядок затвердження проектів будівництва і проведення їх експертизи» п.п.10,11,12)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E6C25" w:rsidRPr="00C33425" w:rsidRDefault="005E6C25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16. Визначення термінів «Замовник», «Проектна документація», «Червоні лінії»</w:t>
      </w:r>
      <w:r w:rsidR="002C2355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, містобудівні умови та обмеження забудови земельної ділянки, Містобудівна документація  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(ЗУ «Про регулювання містобудівної діяльності» ст.1 )</w:t>
      </w:r>
    </w:p>
    <w:p w:rsidR="005E6C25" w:rsidRPr="00C33425" w:rsidRDefault="005E6C25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i/>
          <w:sz w:val="20"/>
          <w:szCs w:val="20"/>
          <w:lang w:eastAsia="uk-UA"/>
        </w:rPr>
      </w:pPr>
    </w:p>
    <w:p w:rsidR="005E6C25" w:rsidRDefault="005E6C25" w:rsidP="005E6C25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17.</w:t>
      </w:r>
      <w:r w:rsidRPr="00C33425">
        <w:rPr>
          <w:rFonts w:ascii="Courier New" w:eastAsia="Times New Roman" w:hAnsi="Courier New" w:cs="Courier New"/>
          <w:b/>
          <w:sz w:val="20"/>
          <w:szCs w:val="20"/>
          <w:lang w:eastAsia="uk-UA"/>
        </w:rPr>
        <w:tab/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Об’єкти та суб’єкти містобудування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(ЗУ «Про регулювання містобудівної діяльності» ст.4 )</w:t>
      </w:r>
    </w:p>
    <w:p w:rsidR="00C33425" w:rsidRPr="00C33425" w:rsidRDefault="00C33425" w:rsidP="005E6C25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E6C25" w:rsidRPr="00C33425" w:rsidRDefault="005E6C25" w:rsidP="005E6C25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18.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>Визначення терміну «Містобудівний кадастр» (ЗУ «Про регулювання містобудівної діяльності» ст.</w:t>
      </w:r>
      <w:r w:rsidRPr="00C3342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 xml:space="preserve"> 22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)</w:t>
      </w:r>
    </w:p>
    <w:p w:rsidR="005E6C25" w:rsidRPr="00C33425" w:rsidRDefault="005E6C25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sz w:val="20"/>
          <w:szCs w:val="20"/>
          <w:lang w:eastAsia="uk-UA"/>
        </w:rPr>
      </w:pPr>
      <w:bookmarkStart w:id="6" w:name="o272"/>
      <w:bookmarkEnd w:id="6"/>
    </w:p>
    <w:p w:rsidR="001F4EC5" w:rsidRPr="00C33425" w:rsidRDefault="005E6C25" w:rsidP="001F4E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19.</w:t>
      </w:r>
      <w:bookmarkStart w:id="7" w:name="_GoBack"/>
      <w:bookmarkEnd w:id="7"/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bookmarkStart w:id="8" w:name="o286"/>
      <w:bookmarkEnd w:id="8"/>
      <w:r w:rsidR="001F4EC5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Перелік будівельних робіт, які не потребують документів, що дають право на їх виконання, та після закінчення яких об’єкт не підлягає прийняттю в експлуатацію (Постанова КМУ </w:t>
      </w:r>
      <w:r w:rsidR="001F4EC5" w:rsidRPr="00C33425">
        <w:rPr>
          <w:rStyle w:val="rvts9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від 7 червня 2017 р. № 406</w:t>
      </w:r>
      <w:r w:rsidR="001F4EC5" w:rsidRPr="00C334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«Про затвердження переліку будівельних робіт, які не потребують документів, що дають право на їх виконання, та після закінчення яких об’єкт не підлягає прийняттю в експлуатацію»).</w:t>
      </w:r>
    </w:p>
    <w:p w:rsidR="00E835B4" w:rsidRPr="00C33425" w:rsidRDefault="00E835B4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20"/>
          <w:szCs w:val="20"/>
          <w:lang w:eastAsia="uk-UA"/>
        </w:rPr>
      </w:pPr>
    </w:p>
    <w:p w:rsidR="0026138F" w:rsidRPr="00C33425" w:rsidRDefault="005E6C25" w:rsidP="005E6C25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20.</w:t>
      </w:r>
      <w:bookmarkStart w:id="9" w:name="o311"/>
      <w:bookmarkEnd w:id="9"/>
      <w:r w:rsidR="00595244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26138F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Порядок планування та фінансування природоохоронних заходів (Наказ Міністерства екології та природних ресурсів України 12.06.2015  № 194 розділ 2,3).</w:t>
      </w:r>
    </w:p>
    <w:p w:rsidR="005E6C25" w:rsidRPr="00C33425" w:rsidRDefault="005E6C25" w:rsidP="005E6C25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3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C25" w:rsidRPr="00C33425" w:rsidRDefault="005E6C25" w:rsidP="005E6C25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21.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Класи наслідків (відповідальності) будівель і споруд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(ЗУ «Про регулювання містобудівної діяльності» ст.</w:t>
      </w:r>
      <w:r w:rsidRPr="00C3342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 xml:space="preserve"> 32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).</w:t>
      </w:r>
      <w:bookmarkStart w:id="10" w:name="o388"/>
      <w:bookmarkStart w:id="11" w:name="n1070"/>
      <w:bookmarkEnd w:id="10"/>
      <w:bookmarkEnd w:id="11"/>
    </w:p>
    <w:p w:rsidR="005E6C25" w:rsidRPr="00C33425" w:rsidRDefault="005E6C25" w:rsidP="005E6C25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E6C25" w:rsidRPr="00C33425" w:rsidRDefault="005E6C25" w:rsidP="005E6C25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22.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>Порядок знесення самочинно збудованих об’єктів містобудування (ЗУ «Про регулювання містобудівної діяльності» ст.</w:t>
      </w:r>
      <w:r w:rsidRPr="00C3342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 xml:space="preserve"> 38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).</w:t>
      </w:r>
    </w:p>
    <w:p w:rsidR="005E6C25" w:rsidRPr="00C33425" w:rsidRDefault="005E6C25" w:rsidP="005E6C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bookmarkStart w:id="12" w:name="o493"/>
      <w:bookmarkStart w:id="13" w:name="o494"/>
      <w:bookmarkStart w:id="14" w:name="n542"/>
      <w:bookmarkEnd w:id="12"/>
      <w:bookmarkEnd w:id="13"/>
      <w:bookmarkEnd w:id="14"/>
    </w:p>
    <w:p w:rsidR="0003194A" w:rsidRPr="00C33425" w:rsidRDefault="0003194A" w:rsidP="0003194A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23. </w:t>
      </w:r>
      <w:bookmarkStart w:id="15" w:name="o561"/>
      <w:bookmarkEnd w:id="15"/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Застосування Переговорної процедури закупівлі (ст.. 40 ЗУ «Про публічні закупівлі»).</w:t>
      </w:r>
    </w:p>
    <w:p w:rsidR="0003194A" w:rsidRPr="00C33425" w:rsidRDefault="0003194A" w:rsidP="0003194A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21"/>
          <w:szCs w:val="21"/>
          <w:lang w:eastAsia="uk-UA"/>
        </w:rPr>
      </w:pPr>
    </w:p>
    <w:p w:rsidR="0003194A" w:rsidRPr="00C33425" w:rsidRDefault="0003194A" w:rsidP="0003194A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24.</w:t>
      </w:r>
      <w:r w:rsidRPr="00C33425">
        <w:rPr>
          <w:b/>
        </w:rPr>
        <w:t xml:space="preserve"> 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 про намір укласти договір про закупівлю (ст.33 ЗУ «Про публічні закупівлі»).</w:t>
      </w:r>
    </w:p>
    <w:p w:rsidR="0003194A" w:rsidRPr="00C33425" w:rsidRDefault="0003194A" w:rsidP="000319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20"/>
          <w:szCs w:val="20"/>
          <w:lang w:eastAsia="uk-UA"/>
        </w:rPr>
      </w:pPr>
    </w:p>
    <w:p w:rsidR="0003194A" w:rsidRPr="00C33425" w:rsidRDefault="0003194A" w:rsidP="000319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25.</w:t>
      </w:r>
      <w:bookmarkStart w:id="16" w:name="o578"/>
      <w:bookmarkEnd w:id="16"/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Відхилення тендерних пропозицій (ст.</w:t>
      </w:r>
      <w:r w:rsidRPr="00C33425">
        <w:rPr>
          <w:b/>
        </w:rPr>
        <w:t xml:space="preserve"> 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31. ЗУ «Про публічні закупівлі»).</w:t>
      </w:r>
    </w:p>
    <w:p w:rsidR="00261F0F" w:rsidRPr="00C33425" w:rsidRDefault="00261F0F" w:rsidP="00261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1"/>
          <w:szCs w:val="21"/>
          <w:lang w:eastAsia="uk-UA"/>
        </w:rPr>
      </w:pPr>
    </w:p>
    <w:p w:rsidR="001E3797" w:rsidRPr="00C33425" w:rsidRDefault="001E3797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26. Порядок здійснення технічного нагляду під час будівництва об'єкта архітектури (Постанова КМУ  від 11 липня 2007 р. N 903  Про авторський та технічний нагляд під час будівництва об'єкта архітектури)</w:t>
      </w:r>
      <w:r w:rsidR="009511EE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:rsidR="001E3797" w:rsidRPr="00C33425" w:rsidRDefault="001E3797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E6C25" w:rsidRPr="00C33425" w:rsidRDefault="005E6C25" w:rsidP="008D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27. </w:t>
      </w:r>
      <w:bookmarkStart w:id="17" w:name="n1115"/>
      <w:bookmarkEnd w:id="17"/>
      <w:r w:rsidR="008D39AA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Порядок здійснення авторського нагляду під час будівництва об'єкта архітектури (Постанова КМУ  від 11 липня 2007 р. N 903  Про авторський та технічний нагляд під час будівництва об'єкта архітектури).</w:t>
      </w:r>
    </w:p>
    <w:p w:rsidR="008D39AA" w:rsidRPr="00C33425" w:rsidRDefault="008D39AA" w:rsidP="008D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:rsidR="007B5656" w:rsidRPr="00C33425" w:rsidRDefault="009511EE" w:rsidP="007B5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28. Порядок затвердження проектів будівництва (постанова Кабінету Міністрів України від 11 травня 2011 р. № 560 «Порядок затвердження проектів будівництва і проведення їх експертизи»).</w:t>
      </w:r>
    </w:p>
    <w:p w:rsidR="009511EE" w:rsidRPr="00C33425" w:rsidRDefault="009511EE" w:rsidP="007B5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</w:p>
    <w:p w:rsidR="005E6C25" w:rsidRPr="00C33425" w:rsidRDefault="005E6C25" w:rsidP="007B5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>29</w:t>
      </w:r>
      <w:r w:rsidRPr="00C3342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uk-UA"/>
        </w:rPr>
        <w:t>.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Визначення термінів «Архітектурна діяльність», «Об’єкти архітектурної діяльності»,  «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Завдання  на  проектування»</w:t>
      </w:r>
      <w:r w:rsidR="004A3E12"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«Проект»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C33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ЗУ «Про архітектурну діяльність» ст.</w:t>
      </w:r>
      <w:r w:rsidRPr="00C3342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 xml:space="preserve"> 1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).</w:t>
      </w:r>
    </w:p>
    <w:p w:rsidR="005E6C25" w:rsidRPr="00C33425" w:rsidRDefault="005E6C25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511EE" w:rsidRPr="00C33425" w:rsidRDefault="009511EE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30. Розроблення проекту об'єкта архітектури (ЗУ «Про архітектурну діяльність ст.7)</w:t>
      </w:r>
    </w:p>
    <w:p w:rsidR="005E6C25" w:rsidRPr="00C33425" w:rsidRDefault="005E6C25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3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5E6C25" w:rsidRPr="00C33425" w:rsidRDefault="002F52F7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31. Відповідальність суб’єктів  містобудування,  які  є замовниками будівництва об’єктів за правопорушення у сфері містобудівної діяльності (ЗУ «Про відповідальність за правопорушення у сфері містобудівної діяльності»  ч.1 ст. 2).</w:t>
      </w:r>
    </w:p>
    <w:p w:rsidR="002F52F7" w:rsidRPr="00C33425" w:rsidRDefault="002F52F7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E6C25" w:rsidRPr="00C33425" w:rsidRDefault="005E6C25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32.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Технічні умови (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ЗУ «Про регулювання містобудівної діяльності» ст.</w:t>
      </w:r>
      <w:r w:rsidRPr="00C3342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 xml:space="preserve"> 30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).</w:t>
      </w:r>
    </w:p>
    <w:p w:rsidR="005E6C25" w:rsidRPr="00C33425" w:rsidRDefault="005E6C25" w:rsidP="005E6C25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sz w:val="21"/>
          <w:szCs w:val="21"/>
        </w:rPr>
      </w:pPr>
    </w:p>
    <w:p w:rsidR="005E6C25" w:rsidRPr="00C33425" w:rsidRDefault="005E6C25" w:rsidP="005E6C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425">
        <w:rPr>
          <w:rFonts w:ascii="Times New Roman" w:hAnsi="Times New Roman" w:cs="Times New Roman"/>
          <w:b/>
          <w:sz w:val="24"/>
          <w:szCs w:val="24"/>
        </w:rPr>
        <w:t>3</w:t>
      </w:r>
      <w:r w:rsidR="00123E94" w:rsidRPr="00C33425">
        <w:rPr>
          <w:rFonts w:ascii="Times New Roman" w:hAnsi="Times New Roman" w:cs="Times New Roman"/>
          <w:b/>
          <w:sz w:val="24"/>
          <w:szCs w:val="24"/>
        </w:rPr>
        <w:t>3</w:t>
      </w:r>
      <w:r w:rsidRPr="00C33425">
        <w:rPr>
          <w:rFonts w:ascii="Times New Roman" w:hAnsi="Times New Roman" w:cs="Times New Roman"/>
          <w:b/>
          <w:sz w:val="24"/>
          <w:szCs w:val="24"/>
        </w:rPr>
        <w:t>.  Завдання на проектування. Перелік основних даних та вимог. (ДБН А.2.2-3-2014 Додаток Б (довідковий)) .</w:t>
      </w:r>
    </w:p>
    <w:p w:rsidR="005E6C25" w:rsidRPr="00C33425" w:rsidRDefault="005E6C25" w:rsidP="005E6C25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sz w:val="21"/>
          <w:szCs w:val="21"/>
        </w:rPr>
      </w:pPr>
    </w:p>
    <w:p w:rsidR="005E6C25" w:rsidRPr="00C33425" w:rsidRDefault="005E6C25" w:rsidP="005E6C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425">
        <w:rPr>
          <w:rFonts w:ascii="Times New Roman" w:hAnsi="Times New Roman" w:cs="Times New Roman"/>
          <w:b/>
          <w:sz w:val="24"/>
          <w:szCs w:val="24"/>
        </w:rPr>
        <w:t>3</w:t>
      </w:r>
      <w:r w:rsidR="00123E94" w:rsidRPr="00C33425">
        <w:rPr>
          <w:rFonts w:ascii="Times New Roman" w:hAnsi="Times New Roman" w:cs="Times New Roman"/>
          <w:b/>
          <w:sz w:val="24"/>
          <w:szCs w:val="24"/>
        </w:rPr>
        <w:t>4</w:t>
      </w:r>
      <w:r w:rsidRPr="00C334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5549" w:rsidRPr="00C33425">
        <w:rPr>
          <w:rFonts w:ascii="Times New Roman" w:hAnsi="Times New Roman" w:cs="Times New Roman"/>
          <w:b/>
          <w:sz w:val="24"/>
          <w:szCs w:val="24"/>
        </w:rPr>
        <w:t>Система ціноутворення в будівництві, Ресурсні елементні кошторисні норми, Кошторисні норми (ДСТУ Б Д.1.1-1:2013 п. 4.1, п. 4.2, 4.3  )</w:t>
      </w:r>
      <w:r w:rsidRPr="00C33425">
        <w:rPr>
          <w:rFonts w:ascii="Times New Roman" w:hAnsi="Times New Roman" w:cs="Times New Roman"/>
          <w:b/>
          <w:sz w:val="24"/>
          <w:szCs w:val="24"/>
        </w:rPr>
        <w:t>.</w:t>
      </w:r>
    </w:p>
    <w:p w:rsidR="005E6C25" w:rsidRPr="00C33425" w:rsidRDefault="005E6C25" w:rsidP="005E6C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6C25" w:rsidRPr="00C33425" w:rsidRDefault="005E6C25" w:rsidP="005E6C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425">
        <w:rPr>
          <w:rFonts w:ascii="Times New Roman" w:hAnsi="Times New Roman" w:cs="Times New Roman"/>
          <w:b/>
          <w:sz w:val="24"/>
          <w:szCs w:val="24"/>
        </w:rPr>
        <w:t>3</w:t>
      </w:r>
      <w:r w:rsidR="00123E94" w:rsidRPr="00C33425">
        <w:rPr>
          <w:rFonts w:ascii="Times New Roman" w:hAnsi="Times New Roman" w:cs="Times New Roman"/>
          <w:b/>
          <w:sz w:val="24"/>
          <w:szCs w:val="24"/>
        </w:rPr>
        <w:t>5</w:t>
      </w:r>
      <w:r w:rsidRPr="00C33425">
        <w:rPr>
          <w:rFonts w:ascii="Times New Roman" w:hAnsi="Times New Roman" w:cs="Times New Roman"/>
          <w:b/>
          <w:sz w:val="24"/>
          <w:szCs w:val="24"/>
        </w:rPr>
        <w:t>.</w:t>
      </w:r>
      <w:r w:rsidRPr="00C33425">
        <w:rPr>
          <w:rFonts w:ascii="Courier New" w:hAnsi="Courier New" w:cs="Courier New"/>
          <w:b/>
          <w:sz w:val="21"/>
          <w:szCs w:val="21"/>
        </w:rPr>
        <w:t xml:space="preserve"> </w:t>
      </w:r>
      <w:r w:rsidRPr="00C33425">
        <w:rPr>
          <w:rFonts w:ascii="Times New Roman" w:hAnsi="Times New Roman" w:cs="Times New Roman"/>
          <w:b/>
          <w:sz w:val="24"/>
          <w:szCs w:val="24"/>
        </w:rPr>
        <w:t xml:space="preserve">Види </w:t>
      </w:r>
      <w:proofErr w:type="spellStart"/>
      <w:r w:rsidRPr="00C33425">
        <w:rPr>
          <w:rFonts w:ascii="Times New Roman" w:hAnsi="Times New Roman" w:cs="Times New Roman"/>
          <w:b/>
          <w:sz w:val="24"/>
          <w:szCs w:val="24"/>
        </w:rPr>
        <w:t>інвесторської</w:t>
      </w:r>
      <w:proofErr w:type="spellEnd"/>
      <w:r w:rsidRPr="00C33425">
        <w:rPr>
          <w:rFonts w:ascii="Times New Roman" w:hAnsi="Times New Roman" w:cs="Times New Roman"/>
          <w:b/>
          <w:sz w:val="24"/>
          <w:szCs w:val="24"/>
        </w:rPr>
        <w:t xml:space="preserve"> кошторисної документації. (ДСТУ Б Д.1.1-1:2013 п.5.2.1).</w:t>
      </w:r>
    </w:p>
    <w:p w:rsidR="005E6C25" w:rsidRPr="00C33425" w:rsidRDefault="005E6C25" w:rsidP="005E6C25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1"/>
          <w:szCs w:val="21"/>
        </w:rPr>
      </w:pPr>
    </w:p>
    <w:p w:rsidR="00D5436E" w:rsidRPr="00C33425" w:rsidRDefault="005E6C25" w:rsidP="00D54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425">
        <w:rPr>
          <w:rFonts w:ascii="Times New Roman" w:hAnsi="Times New Roman" w:cs="Times New Roman"/>
          <w:b/>
          <w:sz w:val="24"/>
          <w:szCs w:val="24"/>
        </w:rPr>
        <w:t>3</w:t>
      </w:r>
      <w:r w:rsidR="00123E94" w:rsidRPr="00C33425">
        <w:rPr>
          <w:rFonts w:ascii="Times New Roman" w:hAnsi="Times New Roman" w:cs="Times New Roman"/>
          <w:b/>
          <w:sz w:val="24"/>
          <w:szCs w:val="24"/>
        </w:rPr>
        <w:t>6</w:t>
      </w:r>
      <w:r w:rsidRPr="00C334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5436E" w:rsidRPr="00C33425">
        <w:rPr>
          <w:rFonts w:ascii="Times New Roman" w:hAnsi="Times New Roman" w:cs="Times New Roman"/>
          <w:b/>
          <w:sz w:val="24"/>
          <w:szCs w:val="24"/>
        </w:rPr>
        <w:t>Визначення термінів «</w:t>
      </w:r>
      <w:r w:rsidR="00D5436E" w:rsidRPr="00C33425">
        <w:rPr>
          <w:rFonts w:ascii="Times New Roman" w:hAnsi="Times New Roman" w:cs="Times New Roman"/>
          <w:b/>
          <w:bCs/>
          <w:sz w:val="24"/>
          <w:szCs w:val="24"/>
        </w:rPr>
        <w:t xml:space="preserve">Кошторисний розрахунок», </w:t>
      </w:r>
      <w:r w:rsidR="00D5436E" w:rsidRPr="00C3342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5436E" w:rsidRPr="00C33425">
        <w:rPr>
          <w:rFonts w:ascii="Times New Roman" w:hAnsi="Times New Roman" w:cs="Times New Roman"/>
          <w:b/>
          <w:bCs/>
          <w:sz w:val="24"/>
          <w:szCs w:val="24"/>
        </w:rPr>
        <w:t>Зведений кошторисний розрахунок вартості об'єкта будівництва</w:t>
      </w:r>
      <w:r w:rsidR="00D5436E" w:rsidRPr="00C33425">
        <w:rPr>
          <w:rFonts w:ascii="Times New Roman" w:hAnsi="Times New Roman" w:cs="Times New Roman"/>
          <w:b/>
          <w:sz w:val="24"/>
          <w:szCs w:val="24"/>
        </w:rPr>
        <w:t>», «Нове будівництво», «Реконструкція» (ДСТУ Б Д.1.1-1:2013  п.</w:t>
      </w:r>
      <w:r w:rsidR="00D5436E" w:rsidRPr="00C33425">
        <w:rPr>
          <w:rFonts w:ascii="Times New Roman" w:hAnsi="Times New Roman" w:cs="Times New Roman"/>
          <w:b/>
          <w:bCs/>
          <w:sz w:val="24"/>
          <w:szCs w:val="24"/>
        </w:rPr>
        <w:t>3.10, п. 3.11,   ДБН А.2.2-3-2014 п.</w:t>
      </w:r>
      <w:r w:rsidR="00D5436E" w:rsidRPr="00C33425">
        <w:rPr>
          <w:rFonts w:ascii="Times New Roman" w:hAnsi="Times New Roman" w:cs="Times New Roman"/>
          <w:b/>
        </w:rPr>
        <w:t>3.11, п.</w:t>
      </w:r>
      <w:r w:rsidR="00D5436E" w:rsidRPr="00C33425">
        <w:rPr>
          <w:rFonts w:ascii="Times New Roman" w:hAnsi="Times New Roman" w:cs="Times New Roman"/>
          <w:b/>
          <w:bCs/>
          <w:sz w:val="24"/>
          <w:szCs w:val="24"/>
        </w:rPr>
        <w:t xml:space="preserve"> 3.21</w:t>
      </w:r>
      <w:r w:rsidR="00D5436E" w:rsidRPr="00C33425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5E6C25" w:rsidRPr="00C33425" w:rsidRDefault="005E6C25" w:rsidP="005E6C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6C25" w:rsidRPr="00C33425" w:rsidRDefault="005E6C25" w:rsidP="005E6C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425">
        <w:rPr>
          <w:rFonts w:ascii="Times New Roman" w:hAnsi="Times New Roman" w:cs="Times New Roman"/>
          <w:b/>
          <w:sz w:val="24"/>
          <w:szCs w:val="24"/>
        </w:rPr>
        <w:t>3</w:t>
      </w:r>
      <w:r w:rsidR="00123E94" w:rsidRPr="00C33425">
        <w:rPr>
          <w:rFonts w:ascii="Times New Roman" w:hAnsi="Times New Roman" w:cs="Times New Roman"/>
          <w:b/>
          <w:sz w:val="24"/>
          <w:szCs w:val="24"/>
        </w:rPr>
        <w:t>7</w:t>
      </w:r>
      <w:r w:rsidRPr="00C334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51BF" w:rsidRPr="00C33425">
        <w:rPr>
          <w:rFonts w:ascii="Times New Roman" w:hAnsi="Times New Roman" w:cs="Times New Roman"/>
          <w:b/>
          <w:sz w:val="24"/>
          <w:szCs w:val="24"/>
        </w:rPr>
        <w:t>Основні функції Уповноваженого органу (ЗУ «Про публічні закупівлі» ст. 9).</w:t>
      </w:r>
    </w:p>
    <w:p w:rsidR="00E8575A" w:rsidRPr="00C33425" w:rsidRDefault="00E8575A" w:rsidP="005E6C25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1"/>
          <w:szCs w:val="21"/>
        </w:rPr>
      </w:pPr>
    </w:p>
    <w:p w:rsidR="005E6C25" w:rsidRPr="00C33425" w:rsidRDefault="005E6C25" w:rsidP="005E6C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425">
        <w:rPr>
          <w:rFonts w:ascii="Times New Roman" w:hAnsi="Times New Roman" w:cs="Times New Roman"/>
          <w:b/>
          <w:sz w:val="24"/>
          <w:szCs w:val="24"/>
        </w:rPr>
        <w:t>3</w:t>
      </w:r>
      <w:r w:rsidR="00123E94" w:rsidRPr="00C33425">
        <w:rPr>
          <w:rFonts w:ascii="Times New Roman" w:hAnsi="Times New Roman" w:cs="Times New Roman"/>
          <w:b/>
          <w:sz w:val="24"/>
          <w:szCs w:val="24"/>
        </w:rPr>
        <w:t>8</w:t>
      </w:r>
      <w:r w:rsidRPr="00C33425">
        <w:rPr>
          <w:rFonts w:ascii="Times New Roman" w:hAnsi="Times New Roman" w:cs="Times New Roman"/>
          <w:b/>
          <w:sz w:val="24"/>
          <w:szCs w:val="24"/>
        </w:rPr>
        <w:t>.</w:t>
      </w:r>
      <w:r w:rsidRPr="00C33425">
        <w:rPr>
          <w:rFonts w:ascii="Courier New" w:hAnsi="Courier New" w:cs="Courier New"/>
          <w:b/>
          <w:sz w:val="21"/>
          <w:szCs w:val="21"/>
        </w:rPr>
        <w:t xml:space="preserve"> </w:t>
      </w:r>
      <w:r w:rsidR="00E8575A" w:rsidRPr="00C33425">
        <w:rPr>
          <w:rFonts w:ascii="Times New Roman" w:hAnsi="Times New Roman" w:cs="Times New Roman"/>
          <w:b/>
          <w:sz w:val="24"/>
          <w:szCs w:val="24"/>
        </w:rPr>
        <w:t>Визначення термінів «Локальний кошторис», «Локальний кошторисний розрахунок», «Об’єктний кошторис» та «Об’єктний кошторисний розрахунок» (ДСТУ Б Д.1.1-1:2013 п. 3.6, п. 3.7, п. 3.8 та п. 3.9 ).</w:t>
      </w:r>
    </w:p>
    <w:p w:rsidR="00E8575A" w:rsidRPr="00C33425" w:rsidRDefault="00E8575A" w:rsidP="005E6C25">
      <w:pPr>
        <w:widowControl w:val="0"/>
        <w:autoSpaceDE w:val="0"/>
        <w:autoSpaceDN w:val="0"/>
        <w:adjustRightInd w:val="0"/>
        <w:spacing w:after="0"/>
        <w:jc w:val="both"/>
        <w:rPr>
          <w:b/>
          <w:sz w:val="21"/>
          <w:szCs w:val="21"/>
        </w:rPr>
      </w:pPr>
    </w:p>
    <w:p w:rsidR="005E6C25" w:rsidRPr="00C33425" w:rsidRDefault="005E6C25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</w:t>
      </w:r>
      <w:r w:rsidR="00123E94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9</w:t>
      </w: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</w:t>
      </w:r>
      <w:r w:rsidR="00E8575A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Стадії проектування, Визначення терміну «Технічне переоснащення», </w:t>
      </w:r>
      <w:r w:rsidR="00700928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="00E8575A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Капітальний ремонт</w:t>
      </w:r>
      <w:r w:rsidR="00700928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»</w:t>
      </w:r>
      <w:r w:rsidR="00E8575A"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(ДБН А.2.2-3-2014  п. 3.23, п. 3.24, п. 3.7).</w:t>
      </w:r>
    </w:p>
    <w:p w:rsidR="00E8575A" w:rsidRPr="00C33425" w:rsidRDefault="00E8575A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E8575A" w:rsidRPr="00C33425" w:rsidRDefault="00D451BF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334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40. Вихідні дані (ЗУ «Про регулювання містобудівної діяльності» ст. 29).</w:t>
      </w:r>
    </w:p>
    <w:p w:rsidR="00D451BF" w:rsidRPr="00C33425" w:rsidRDefault="00D451BF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:rsidR="00BC7B4B" w:rsidRPr="00C33425" w:rsidRDefault="00BC7B4B" w:rsidP="00BC7B4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C33425">
        <w:rPr>
          <w:rFonts w:ascii="Times New Roman" w:hAnsi="Times New Roman" w:cs="Times New Roman"/>
          <w:b/>
          <w:sz w:val="24"/>
          <w:szCs w:val="24"/>
        </w:rPr>
        <w:t>4</w:t>
      </w:r>
      <w:r w:rsidR="00123E94" w:rsidRPr="00C33425">
        <w:rPr>
          <w:rFonts w:ascii="Times New Roman" w:hAnsi="Times New Roman" w:cs="Times New Roman"/>
          <w:b/>
          <w:sz w:val="24"/>
          <w:szCs w:val="24"/>
        </w:rPr>
        <w:t>1</w:t>
      </w:r>
      <w:r w:rsidRPr="00C334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3342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Загальні умови укладення договорів </w:t>
      </w:r>
      <w:proofErr w:type="spellStart"/>
      <w:r w:rsidRPr="00C3342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підряду</w:t>
      </w:r>
      <w:proofErr w:type="spellEnd"/>
      <w:r w:rsidRPr="00C3342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 капітальному будівництві (Постанова від 1 серпня 2005 р. </w:t>
      </w:r>
      <w:r w:rsidRPr="00C3342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N</w:t>
      </w:r>
      <w:r w:rsidRPr="00C3342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668 Про затвердження Загальних умов укладення та виконання </w:t>
      </w:r>
      <w:proofErr w:type="gramStart"/>
      <w:r w:rsidRPr="00C3342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договорів  </w:t>
      </w:r>
      <w:proofErr w:type="spellStart"/>
      <w:r w:rsidRPr="00C3342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підряду</w:t>
      </w:r>
      <w:proofErr w:type="spellEnd"/>
      <w:proofErr w:type="gramEnd"/>
      <w:r w:rsidRPr="00C3342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 капітальному будівництві п.4,7)</w:t>
      </w:r>
    </w:p>
    <w:p w:rsidR="00BC7B4B" w:rsidRPr="00C33425" w:rsidRDefault="00BC7B4B" w:rsidP="00BC7B4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5E6C25" w:rsidRPr="00C33425" w:rsidRDefault="005E6C25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</w:p>
    <w:p w:rsidR="005E6C25" w:rsidRPr="00C33425" w:rsidRDefault="005E6C25" w:rsidP="005E6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</w:p>
    <w:p w:rsidR="005E6C25" w:rsidRPr="00C33425" w:rsidRDefault="005E6C25" w:rsidP="005E6C25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1"/>
          <w:szCs w:val="21"/>
        </w:rPr>
      </w:pPr>
    </w:p>
    <w:p w:rsidR="007C588C" w:rsidRPr="00C33425" w:rsidRDefault="007C588C">
      <w:pPr>
        <w:rPr>
          <w:rFonts w:ascii="Times New Roman" w:hAnsi="Times New Roman" w:cs="Times New Roman"/>
          <w:sz w:val="24"/>
          <w:szCs w:val="24"/>
        </w:rPr>
      </w:pPr>
    </w:p>
    <w:sectPr w:rsidR="007C588C" w:rsidRPr="00C33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9E0"/>
    <w:multiLevelType w:val="hybridMultilevel"/>
    <w:tmpl w:val="238AD4F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B05AB"/>
    <w:multiLevelType w:val="hybridMultilevel"/>
    <w:tmpl w:val="E7ECE5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726BB"/>
    <w:multiLevelType w:val="hybridMultilevel"/>
    <w:tmpl w:val="DD70CAC6"/>
    <w:lvl w:ilvl="0" w:tplc="08945932">
      <w:start w:val="6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EA95DAD"/>
    <w:multiLevelType w:val="hybridMultilevel"/>
    <w:tmpl w:val="61F2E2E2"/>
    <w:lvl w:ilvl="0" w:tplc="A25642DE">
      <w:start w:val="3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F652388"/>
    <w:multiLevelType w:val="hybridMultilevel"/>
    <w:tmpl w:val="5AC4AAE2"/>
    <w:lvl w:ilvl="0" w:tplc="30C8CE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75"/>
    <w:rsid w:val="0003194A"/>
    <w:rsid w:val="000B3A5E"/>
    <w:rsid w:val="000B557C"/>
    <w:rsid w:val="000D2582"/>
    <w:rsid w:val="00123E94"/>
    <w:rsid w:val="0015647E"/>
    <w:rsid w:val="001723CC"/>
    <w:rsid w:val="001750E8"/>
    <w:rsid w:val="001E3797"/>
    <w:rsid w:val="001F4EC5"/>
    <w:rsid w:val="0026138F"/>
    <w:rsid w:val="00261F0F"/>
    <w:rsid w:val="002C2355"/>
    <w:rsid w:val="002F52F7"/>
    <w:rsid w:val="002F7F3C"/>
    <w:rsid w:val="00377575"/>
    <w:rsid w:val="004648F1"/>
    <w:rsid w:val="004A3E12"/>
    <w:rsid w:val="00595244"/>
    <w:rsid w:val="005E0F5D"/>
    <w:rsid w:val="005E6B8B"/>
    <w:rsid w:val="005E6C25"/>
    <w:rsid w:val="00700928"/>
    <w:rsid w:val="007126F8"/>
    <w:rsid w:val="007B0525"/>
    <w:rsid w:val="007B5656"/>
    <w:rsid w:val="007C588C"/>
    <w:rsid w:val="008C219B"/>
    <w:rsid w:val="008D39AA"/>
    <w:rsid w:val="008D5549"/>
    <w:rsid w:val="009511EE"/>
    <w:rsid w:val="009A2EAB"/>
    <w:rsid w:val="009B456D"/>
    <w:rsid w:val="00A168C5"/>
    <w:rsid w:val="00A63943"/>
    <w:rsid w:val="00AB2F16"/>
    <w:rsid w:val="00B9321F"/>
    <w:rsid w:val="00BC7B4B"/>
    <w:rsid w:val="00C33425"/>
    <w:rsid w:val="00C33EEB"/>
    <w:rsid w:val="00D17252"/>
    <w:rsid w:val="00D451BF"/>
    <w:rsid w:val="00D5436E"/>
    <w:rsid w:val="00E835B4"/>
    <w:rsid w:val="00E8575A"/>
    <w:rsid w:val="00E91603"/>
    <w:rsid w:val="00EB3B1B"/>
    <w:rsid w:val="00EE2474"/>
    <w:rsid w:val="00FC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C241"/>
  <w15:docId w15:val="{B21B67E1-D8C2-4EED-9463-68CB2F6F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6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56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B4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9B456D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4">
    <w:name w:val="List Paragraph"/>
    <w:basedOn w:val="a"/>
    <w:uiPriority w:val="34"/>
    <w:qFormat/>
    <w:rsid w:val="009B45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B4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B456D"/>
  </w:style>
  <w:style w:type="character" w:customStyle="1" w:styleId="rvts37">
    <w:name w:val="rvts37"/>
    <w:basedOn w:val="a0"/>
    <w:rsid w:val="009B456D"/>
  </w:style>
  <w:style w:type="paragraph" w:styleId="a5">
    <w:name w:val="Balloon Text"/>
    <w:basedOn w:val="a"/>
    <w:link w:val="a6"/>
    <w:uiPriority w:val="99"/>
    <w:semiHidden/>
    <w:unhideWhenUsed/>
    <w:rsid w:val="0070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0928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3902</Words>
  <Characters>2225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2021-09-13T10:03:00Z</cp:lastPrinted>
  <dcterms:created xsi:type="dcterms:W3CDTF">2021-09-13T14:12:00Z</dcterms:created>
  <dcterms:modified xsi:type="dcterms:W3CDTF">2021-09-13T14:12:00Z</dcterms:modified>
</cp:coreProperties>
</file>