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06" w:rsidRPr="00C8351D" w:rsidRDefault="008627CF" w:rsidP="00137B88">
      <w:pPr>
        <w:pStyle w:val="1"/>
        <w:spacing w:before="0" w:beforeAutospacing="0" w:after="0" w:afterAutospacing="0"/>
        <w:ind w:firstLine="567"/>
        <w:jc w:val="both"/>
        <w:rPr>
          <w:rStyle w:val="h-select-all"/>
          <w:b w:val="0"/>
          <w:sz w:val="22"/>
          <w:szCs w:val="22"/>
        </w:rPr>
      </w:pPr>
      <w:r w:rsidRPr="00C8351D">
        <w:rPr>
          <w:b w:val="0"/>
          <w:sz w:val="22"/>
          <w:szCs w:val="22"/>
        </w:rPr>
        <w:t xml:space="preserve"> </w:t>
      </w:r>
      <w:r w:rsidR="00DF59EB" w:rsidRPr="00C8351D">
        <w:rPr>
          <w:b w:val="0"/>
          <w:sz w:val="22"/>
          <w:szCs w:val="22"/>
        </w:rPr>
        <w:t>«</w:t>
      </w:r>
      <w:r w:rsidR="00937F03" w:rsidRPr="00C8351D">
        <w:rPr>
          <w:b w:val="0"/>
          <w:sz w:val="22"/>
          <w:szCs w:val="22"/>
        </w:rPr>
        <w:t>05.08</w:t>
      </w:r>
      <w:r w:rsidR="00FF7206" w:rsidRPr="00C8351D">
        <w:rPr>
          <w:b w:val="0"/>
          <w:sz w:val="22"/>
          <w:szCs w:val="22"/>
        </w:rPr>
        <w:t xml:space="preserve">.2021р. тендерним комітетом УЖКГ Калуської міської ради в </w:t>
      </w:r>
      <w:r w:rsidR="00FF7206" w:rsidRPr="00C8351D">
        <w:rPr>
          <w:rStyle w:val="ab"/>
          <w:b w:val="0"/>
          <w:i w:val="0"/>
          <w:sz w:val="22"/>
          <w:szCs w:val="22"/>
        </w:rPr>
        <w:t>електронній системі публічних закупівель «Prozorro»</w:t>
      </w:r>
      <w:r w:rsidR="000A5106" w:rsidRPr="00C8351D">
        <w:rPr>
          <w:b w:val="0"/>
          <w:sz w:val="22"/>
          <w:szCs w:val="22"/>
        </w:rPr>
        <w:t xml:space="preserve"> на веб-порталі Уповноваженого органу </w:t>
      </w:r>
      <w:hyperlink r:id="rId7" w:tgtFrame="_blank" w:history="1">
        <w:r w:rsidR="000A5106" w:rsidRPr="00C8351D">
          <w:rPr>
            <w:rStyle w:val="a3"/>
            <w:b w:val="0"/>
            <w:color w:val="auto"/>
            <w:sz w:val="22"/>
            <w:szCs w:val="22"/>
            <w:u w:val="none"/>
          </w:rPr>
          <w:t>prozorro.gov.ua</w:t>
        </w:r>
      </w:hyperlink>
      <w:r w:rsidR="00FF7206" w:rsidRPr="00C8351D">
        <w:rPr>
          <w:rStyle w:val="zk-definition-listitem-text"/>
          <w:b w:val="0"/>
          <w:sz w:val="22"/>
          <w:szCs w:val="22"/>
        </w:rPr>
        <w:t xml:space="preserve"> розміщено </w:t>
      </w:r>
      <w:r w:rsidR="00FF7206" w:rsidRPr="00C8351D">
        <w:rPr>
          <w:b w:val="0"/>
          <w:sz w:val="22"/>
          <w:szCs w:val="22"/>
        </w:rPr>
        <w:t>ог</w:t>
      </w:r>
      <w:r w:rsidR="001208C3" w:rsidRPr="00C8351D">
        <w:rPr>
          <w:b w:val="0"/>
          <w:sz w:val="22"/>
          <w:szCs w:val="22"/>
        </w:rPr>
        <w:t xml:space="preserve">олошення щодо закупівлі </w:t>
      </w:r>
      <w:r w:rsidR="00601359" w:rsidRPr="00C8351D">
        <w:rPr>
          <w:b w:val="0"/>
          <w:sz w:val="22"/>
          <w:szCs w:val="22"/>
        </w:rPr>
        <w:t xml:space="preserve"> </w:t>
      </w:r>
      <w:r w:rsidR="00FF7206" w:rsidRPr="00C8351D">
        <w:rPr>
          <w:b w:val="0"/>
          <w:sz w:val="22"/>
          <w:szCs w:val="22"/>
        </w:rPr>
        <w:t>«</w:t>
      </w:r>
      <w:hyperlink r:id="rId8" w:history="1">
        <w:r w:rsidR="001208C3" w:rsidRPr="00C8351D">
          <w:rPr>
            <w:rStyle w:val="a3"/>
            <w:b w:val="0"/>
            <w:color w:val="auto"/>
            <w:sz w:val="22"/>
            <w:szCs w:val="22"/>
            <w:u w:val="none"/>
          </w:rPr>
          <w:t>Капітальний ремонт вулиці Січових Стрільців у с.Сівка-Калуська Калуської міської територіальної громади</w:t>
        </w:r>
      </w:hyperlink>
      <w:r w:rsidR="00D900E4" w:rsidRPr="00C8351D">
        <w:rPr>
          <w:b w:val="0"/>
          <w:sz w:val="22"/>
          <w:szCs w:val="22"/>
        </w:rPr>
        <w:t>» -</w:t>
      </w:r>
      <w:r w:rsidR="00937F03" w:rsidRPr="00C8351D">
        <w:rPr>
          <w:b w:val="0"/>
          <w:sz w:val="22"/>
          <w:szCs w:val="22"/>
        </w:rPr>
        <w:t xml:space="preserve"> ID: </w:t>
      </w:r>
      <w:r w:rsidR="001208C3" w:rsidRPr="00C8351D">
        <w:rPr>
          <w:rStyle w:val="h-select-all"/>
          <w:b w:val="0"/>
          <w:sz w:val="22"/>
          <w:szCs w:val="22"/>
        </w:rPr>
        <w:t xml:space="preserve">UA-2021-08-05-003128-a </w:t>
      </w:r>
      <w:r w:rsidR="00FF7206" w:rsidRPr="00C8351D">
        <w:rPr>
          <w:b w:val="0"/>
          <w:sz w:val="22"/>
          <w:szCs w:val="22"/>
        </w:rPr>
        <w:t>за процедурою відкриті торги</w:t>
      </w:r>
      <w:r w:rsidR="00FF7206" w:rsidRPr="00C8351D">
        <w:rPr>
          <w:rStyle w:val="h-select-all"/>
          <w:b w:val="0"/>
          <w:sz w:val="22"/>
          <w:szCs w:val="22"/>
        </w:rPr>
        <w:t>.</w:t>
      </w:r>
    </w:p>
    <w:p w:rsidR="005F14D7" w:rsidRPr="00C8351D" w:rsidRDefault="005F14D7" w:rsidP="00137B88">
      <w:pPr>
        <w:spacing w:after="0" w:line="240" w:lineRule="auto"/>
        <w:ind w:firstLine="567"/>
        <w:jc w:val="both"/>
        <w:rPr>
          <w:rFonts w:ascii="Times New Roman" w:hAnsi="Times New Roman" w:cs="Times New Roman"/>
        </w:rPr>
      </w:pPr>
      <w:r w:rsidRPr="00C8351D">
        <w:rPr>
          <w:rFonts w:ascii="Times New Roman" w:hAnsi="Times New Roman" w:cs="Times New Roman"/>
        </w:rPr>
        <w:t xml:space="preserve">З метою забезпечення виконання Постанови Кабінету Міністрів України </w:t>
      </w:r>
      <w:r w:rsidRPr="00C8351D">
        <w:rPr>
          <w:rFonts w:ascii="Times New Roman" w:hAnsi="Times New Roman" w:cs="Times New Roman"/>
          <w:bCs/>
        </w:rPr>
        <w:t xml:space="preserve">від 16 грудня 2020р. </w:t>
      </w:r>
      <w:r w:rsidR="009A7DDF" w:rsidRPr="00C8351D">
        <w:rPr>
          <w:rFonts w:ascii="Times New Roman" w:hAnsi="Times New Roman" w:cs="Times New Roman"/>
          <w:bCs/>
        </w:rPr>
        <w:t xml:space="preserve">                               </w:t>
      </w:r>
      <w:r w:rsidRPr="00C8351D">
        <w:rPr>
          <w:rFonts w:ascii="Times New Roman" w:hAnsi="Times New Roman" w:cs="Times New Roman"/>
          <w:bCs/>
        </w:rPr>
        <w:t>N 1266</w:t>
      </w:r>
      <w:r w:rsidRPr="00C8351D">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C8351D">
        <w:rPr>
          <w:rFonts w:ascii="Times New Roman" w:hAnsi="Times New Roman" w:cs="Times New Roman"/>
        </w:rPr>
        <w:t>по</w:t>
      </w:r>
      <w:r w:rsidRPr="00C8351D">
        <w:rPr>
          <w:rFonts w:ascii="Times New Roman" w:hAnsi="Times New Roman" w:cs="Times New Roman"/>
        </w:rPr>
        <w:t xml:space="preserve"> закупівлі </w:t>
      </w:r>
      <w:r w:rsidR="005411D1" w:rsidRPr="00C8351D">
        <w:rPr>
          <w:rFonts w:ascii="Times New Roman" w:hAnsi="Times New Roman" w:cs="Times New Roman"/>
        </w:rPr>
        <w:t>«</w:t>
      </w:r>
      <w:hyperlink r:id="rId9" w:history="1">
        <w:r w:rsidR="00137B88" w:rsidRPr="00C8351D">
          <w:rPr>
            <w:rStyle w:val="a3"/>
            <w:rFonts w:ascii="Times New Roman" w:hAnsi="Times New Roman" w:cs="Times New Roman"/>
            <w:color w:val="auto"/>
            <w:u w:val="none"/>
          </w:rPr>
          <w:t>Капітальний ремонт вулиці Січових Стрільців у с.Сівка-Калуська Калуської міської територіальної громади</w:t>
        </w:r>
      </w:hyperlink>
      <w:r w:rsidR="00D900E4" w:rsidRPr="00C8351D">
        <w:rPr>
          <w:rFonts w:ascii="Times New Roman" w:hAnsi="Times New Roman" w:cs="Times New Roman"/>
        </w:rPr>
        <w:t xml:space="preserve">» - </w:t>
      </w:r>
      <w:r w:rsidR="00937F03" w:rsidRPr="00C8351D">
        <w:rPr>
          <w:rFonts w:ascii="Times New Roman" w:hAnsi="Times New Roman" w:cs="Times New Roman"/>
        </w:rPr>
        <w:t xml:space="preserve">ID: </w:t>
      </w:r>
      <w:r w:rsidR="001208C3" w:rsidRPr="00C8351D">
        <w:rPr>
          <w:rStyle w:val="h-select-all"/>
          <w:rFonts w:ascii="Times New Roman" w:hAnsi="Times New Roman" w:cs="Times New Roman"/>
        </w:rPr>
        <w:t>UA-2021-08-05-003128-a</w:t>
      </w:r>
      <w:r w:rsidR="000B6E9D" w:rsidRPr="00C8351D">
        <w:rPr>
          <w:rStyle w:val="h-select-all"/>
          <w:rFonts w:ascii="Times New Roman" w:hAnsi="Times New Roman" w:cs="Times New Roman"/>
        </w:rPr>
        <w:t xml:space="preserve">, </w:t>
      </w:r>
      <w:r w:rsidRPr="00C8351D">
        <w:rPr>
          <w:rFonts w:ascii="Times New Roman" w:hAnsi="Times New Roman" w:cs="Times New Roman"/>
        </w:rPr>
        <w:t>тендерний комітет УЖКГ</w:t>
      </w:r>
      <w:r w:rsidR="000B6E9D" w:rsidRPr="00C8351D">
        <w:rPr>
          <w:rFonts w:ascii="Times New Roman" w:hAnsi="Times New Roman" w:cs="Times New Roman"/>
        </w:rPr>
        <w:t xml:space="preserve"> Калуської міської ради</w:t>
      </w:r>
      <w:r w:rsidRPr="00C8351D">
        <w:rPr>
          <w:rFonts w:ascii="Times New Roman" w:hAnsi="Times New Roman" w:cs="Times New Roman"/>
        </w:rPr>
        <w:t xml:space="preserve"> повідомляє:</w:t>
      </w:r>
    </w:p>
    <w:p w:rsidR="00F751B5" w:rsidRPr="00C8351D" w:rsidRDefault="00D900E4" w:rsidP="00137B88">
      <w:pPr>
        <w:pStyle w:val="a4"/>
        <w:numPr>
          <w:ilvl w:val="0"/>
          <w:numId w:val="9"/>
        </w:numPr>
        <w:spacing w:after="0" w:line="240" w:lineRule="auto"/>
        <w:jc w:val="both"/>
        <w:rPr>
          <w:rFonts w:ascii="Times New Roman" w:hAnsi="Times New Roman" w:cs="Times New Roman"/>
        </w:rPr>
      </w:pPr>
      <w:r w:rsidRPr="00C8351D">
        <w:rPr>
          <w:rFonts w:ascii="Times New Roman" w:hAnsi="Times New Roman" w:cs="Times New Roman"/>
          <w:b/>
        </w:rPr>
        <w:t>Обґрунтування розміру бюджетного призначення:</w:t>
      </w:r>
      <w:r w:rsidRPr="00C8351D">
        <w:rPr>
          <w:rFonts w:ascii="Times New Roman" w:hAnsi="Times New Roman" w:cs="Times New Roman"/>
        </w:rPr>
        <w:t xml:space="preserve"> </w:t>
      </w:r>
    </w:p>
    <w:p w:rsidR="001208C3" w:rsidRPr="00C8351D" w:rsidRDefault="001208C3" w:rsidP="00137B88">
      <w:pPr>
        <w:tabs>
          <w:tab w:val="left" w:pos="360"/>
        </w:tabs>
        <w:spacing w:after="0" w:line="240" w:lineRule="auto"/>
        <w:jc w:val="both"/>
        <w:rPr>
          <w:rFonts w:ascii="Times New Roman" w:hAnsi="Times New Roman" w:cs="Times New Roman"/>
        </w:rPr>
      </w:pPr>
      <w:r w:rsidRPr="00C8351D">
        <w:rPr>
          <w:rFonts w:ascii="Times New Roman" w:hAnsi="Times New Roman" w:cs="Times New Roman"/>
        </w:rPr>
        <w:tab/>
        <w:t xml:space="preserve">  Рішенням сесії Калуської міської ради № </w:t>
      </w:r>
      <w:r w:rsidRPr="00C8351D">
        <w:rPr>
          <w:rFonts w:ascii="Times New Roman" w:hAnsi="Times New Roman" w:cs="Times New Roman"/>
          <w:lang w:eastAsia="uk-UA"/>
        </w:rPr>
        <w:t>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w:t>
      </w:r>
      <w:r w:rsidRPr="00C8351D">
        <w:rPr>
          <w:rFonts w:ascii="Times New Roman" w:hAnsi="Times New Roman" w:cs="Times New Roman"/>
        </w:rPr>
        <w:t xml:space="preserve"> з місцевого бюджету на капітальний ремонт вулиці Січових Стрільців у с.Сівка-Калуська Калуської міської тер</w:t>
      </w:r>
      <w:r w:rsidR="00C8351D">
        <w:rPr>
          <w:rFonts w:ascii="Times New Roman" w:hAnsi="Times New Roman" w:cs="Times New Roman"/>
        </w:rPr>
        <w:t>иторіальної громади на 2021 рік</w:t>
      </w:r>
      <w:r w:rsidRPr="00C8351D">
        <w:rPr>
          <w:rFonts w:ascii="Times New Roman" w:hAnsi="Times New Roman" w:cs="Times New Roman"/>
        </w:rPr>
        <w:t xml:space="preserve"> передбачено</w:t>
      </w:r>
      <w:r w:rsidR="00F751B5" w:rsidRPr="00C8351D">
        <w:rPr>
          <w:rFonts w:ascii="Times New Roman" w:hAnsi="Times New Roman" w:cs="Times New Roman"/>
        </w:rPr>
        <w:t xml:space="preserve"> </w:t>
      </w:r>
      <w:r w:rsidR="00C8351D">
        <w:rPr>
          <w:rFonts w:ascii="Times New Roman" w:hAnsi="Times New Roman" w:cs="Times New Roman"/>
        </w:rPr>
        <w:t xml:space="preserve">                   </w:t>
      </w:r>
      <w:r w:rsidRPr="00C8351D">
        <w:rPr>
          <w:rFonts w:ascii="Times New Roman" w:hAnsi="Times New Roman" w:cs="Times New Roman"/>
        </w:rPr>
        <w:t xml:space="preserve">148 000,00 грн.  </w:t>
      </w:r>
    </w:p>
    <w:p w:rsidR="00F751B5" w:rsidRPr="00C8351D" w:rsidRDefault="00D900E4" w:rsidP="00C8351D">
      <w:pPr>
        <w:pStyle w:val="a4"/>
        <w:numPr>
          <w:ilvl w:val="0"/>
          <w:numId w:val="9"/>
        </w:numPr>
        <w:tabs>
          <w:tab w:val="left" w:pos="360"/>
        </w:tabs>
        <w:spacing w:after="0" w:line="240" w:lineRule="auto"/>
        <w:jc w:val="both"/>
        <w:rPr>
          <w:rFonts w:ascii="Times New Roman" w:hAnsi="Times New Roman" w:cs="Times New Roman"/>
        </w:rPr>
      </w:pPr>
      <w:r w:rsidRPr="00C8351D">
        <w:rPr>
          <w:rFonts w:ascii="Times New Roman" w:hAnsi="Times New Roman" w:cs="Times New Roman"/>
          <w:b/>
        </w:rPr>
        <w:t>Обґрунтування очікуваної вартість предмета закупівлі:</w:t>
      </w:r>
      <w:r w:rsidRPr="00C8351D">
        <w:rPr>
          <w:rFonts w:ascii="Times New Roman" w:hAnsi="Times New Roman" w:cs="Times New Roman"/>
        </w:rPr>
        <w:t xml:space="preserve"> </w:t>
      </w:r>
    </w:p>
    <w:p w:rsidR="007A29A8" w:rsidRPr="00C8351D" w:rsidRDefault="007A29A8" w:rsidP="00137B88">
      <w:pPr>
        <w:pStyle w:val="a9"/>
        <w:tabs>
          <w:tab w:val="left" w:pos="0"/>
          <w:tab w:val="left" w:pos="426"/>
        </w:tabs>
        <w:spacing w:before="0" w:beforeAutospacing="0" w:after="0" w:afterAutospacing="0"/>
        <w:ind w:firstLine="284"/>
        <w:jc w:val="both"/>
        <w:rPr>
          <w:sz w:val="22"/>
          <w:szCs w:val="22"/>
        </w:rPr>
      </w:pPr>
      <w:r w:rsidRPr="00C8351D">
        <w:rPr>
          <w:sz w:val="22"/>
          <w:szCs w:val="22"/>
        </w:rPr>
        <w:t xml:space="preserve">   Очікувана вартість робіт з будівництва, капітального ремонту та реконструкції 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C8351D" w:rsidRDefault="007A29A8" w:rsidP="00C8351D">
      <w:pPr>
        <w:pStyle w:val="a9"/>
        <w:tabs>
          <w:tab w:val="left" w:pos="360"/>
          <w:tab w:val="left" w:pos="426"/>
        </w:tabs>
        <w:spacing w:before="0" w:beforeAutospacing="0" w:after="0" w:afterAutospacing="0"/>
        <w:ind w:firstLine="426"/>
        <w:jc w:val="both"/>
        <w:rPr>
          <w:sz w:val="22"/>
          <w:szCs w:val="22"/>
        </w:rPr>
      </w:pPr>
      <w:r w:rsidRPr="00C8351D">
        <w:rPr>
          <w:sz w:val="22"/>
          <w:szCs w:val="22"/>
        </w:rPr>
        <w:t xml:space="preserve">  При визначені очікуваної вартості щодо закупівлі «</w:t>
      </w:r>
      <w:hyperlink r:id="rId10" w:history="1">
        <w:r w:rsidR="00137B88" w:rsidRPr="00C8351D">
          <w:rPr>
            <w:rStyle w:val="a3"/>
            <w:color w:val="auto"/>
            <w:sz w:val="22"/>
            <w:szCs w:val="22"/>
            <w:u w:val="none"/>
          </w:rPr>
          <w:t>Капітальний ремонт вулиці Січових Стрільців у с.Сівка-Калуська Калуської міської територіальної громади</w:t>
        </w:r>
      </w:hyperlink>
      <w:r w:rsidRPr="00C8351D">
        <w:rPr>
          <w:sz w:val="22"/>
          <w:szCs w:val="22"/>
        </w:rPr>
        <w:t>» використано виготовлену проектно-кошторисну документацію</w:t>
      </w:r>
      <w:r w:rsidR="00F751B5" w:rsidRPr="00C8351D">
        <w:rPr>
          <w:sz w:val="22"/>
          <w:szCs w:val="22"/>
        </w:rPr>
        <w:t>.</w:t>
      </w:r>
      <w:r w:rsidR="009E2AC1">
        <w:rPr>
          <w:sz w:val="22"/>
          <w:szCs w:val="22"/>
        </w:rPr>
        <w:t xml:space="preserve"> </w:t>
      </w:r>
      <w:r w:rsidR="00C8351D" w:rsidRPr="00C8351D">
        <w:rPr>
          <w:sz w:val="22"/>
          <w:szCs w:val="22"/>
        </w:rPr>
        <w:t>Відповідно до виготовленої проектно-кошторисної документації загальна кошторисна вартість капітального ремонту вулиці Січових Стрільців у с.Сівка-Калуська Калуської міської територіальної громади складає 1 860 000,020 грн.</w:t>
      </w:r>
      <w:r w:rsidR="00C8351D">
        <w:rPr>
          <w:sz w:val="22"/>
          <w:szCs w:val="22"/>
        </w:rPr>
        <w:t>,</w:t>
      </w:r>
      <w:r w:rsidR="00C8351D" w:rsidRPr="00C8351D">
        <w:rPr>
          <w:sz w:val="22"/>
          <w:szCs w:val="22"/>
        </w:rPr>
        <w:t xml:space="preserve"> без врахування вартості проектних робіт та експертизи проектно</w:t>
      </w:r>
      <w:r w:rsidR="00C8351D">
        <w:rPr>
          <w:sz w:val="22"/>
          <w:szCs w:val="22"/>
        </w:rPr>
        <w:t xml:space="preserve">ї документації вартість </w:t>
      </w:r>
      <w:r w:rsidR="009E2AC1">
        <w:rPr>
          <w:sz w:val="22"/>
          <w:szCs w:val="22"/>
        </w:rPr>
        <w:t xml:space="preserve">оголошеної закупівлі </w:t>
      </w:r>
      <w:r w:rsidR="00C8351D">
        <w:rPr>
          <w:sz w:val="22"/>
          <w:szCs w:val="22"/>
        </w:rPr>
        <w:t xml:space="preserve">складає - </w:t>
      </w:r>
      <w:r w:rsidR="00C8351D" w:rsidRPr="00C8351D">
        <w:rPr>
          <w:bCs/>
          <w:sz w:val="22"/>
          <w:szCs w:val="22"/>
        </w:rPr>
        <w:t>1 845 992,00 грн.</w:t>
      </w:r>
      <w:r w:rsidR="00C8351D" w:rsidRPr="00C8351D">
        <w:rPr>
          <w:sz w:val="22"/>
          <w:szCs w:val="22"/>
        </w:rPr>
        <w:t xml:space="preserve"> </w:t>
      </w:r>
    </w:p>
    <w:p w:rsidR="00C8351D" w:rsidRDefault="00C8351D" w:rsidP="00C8351D">
      <w:pPr>
        <w:pStyle w:val="a9"/>
        <w:tabs>
          <w:tab w:val="left" w:pos="360"/>
          <w:tab w:val="left" w:pos="426"/>
        </w:tabs>
        <w:spacing w:before="0" w:beforeAutospacing="0" w:after="0" w:afterAutospacing="0"/>
        <w:ind w:firstLine="426"/>
        <w:jc w:val="both"/>
        <w:rPr>
          <w:sz w:val="22"/>
          <w:szCs w:val="22"/>
        </w:rPr>
      </w:pPr>
    </w:p>
    <w:p w:rsidR="00C8351D" w:rsidRPr="00C8351D" w:rsidRDefault="00C8351D" w:rsidP="00C8351D">
      <w:pPr>
        <w:pStyle w:val="a9"/>
        <w:tabs>
          <w:tab w:val="left" w:pos="360"/>
          <w:tab w:val="left" w:pos="426"/>
        </w:tabs>
        <w:spacing w:before="0" w:beforeAutospacing="0" w:after="0" w:afterAutospacing="0"/>
        <w:ind w:firstLine="426"/>
        <w:jc w:val="both"/>
        <w:rPr>
          <w:sz w:val="22"/>
          <w:szCs w:val="22"/>
        </w:rPr>
      </w:pPr>
    </w:p>
    <w:p w:rsidR="00F751B5" w:rsidRPr="00C8351D" w:rsidRDefault="00D900E4" w:rsidP="00137B88">
      <w:pPr>
        <w:pStyle w:val="a4"/>
        <w:numPr>
          <w:ilvl w:val="0"/>
          <w:numId w:val="9"/>
        </w:numPr>
        <w:spacing w:after="0" w:line="240" w:lineRule="auto"/>
        <w:jc w:val="both"/>
        <w:rPr>
          <w:rFonts w:ascii="Times New Roman" w:hAnsi="Times New Roman" w:cs="Times New Roman"/>
          <w:b/>
        </w:rPr>
      </w:pPr>
      <w:r w:rsidRPr="00C8351D">
        <w:rPr>
          <w:rFonts w:ascii="Times New Roman" w:hAnsi="Times New Roman" w:cs="Times New Roman"/>
          <w:b/>
        </w:rPr>
        <w:t>Технічні та якісні хар</w:t>
      </w:r>
      <w:r w:rsidR="00137B88" w:rsidRPr="00C8351D">
        <w:rPr>
          <w:rFonts w:ascii="Times New Roman" w:hAnsi="Times New Roman" w:cs="Times New Roman"/>
          <w:b/>
        </w:rPr>
        <w:t>актеристики  предмета закупівлі</w:t>
      </w:r>
      <w:r w:rsidRPr="00C8351D">
        <w:rPr>
          <w:rFonts w:ascii="Times New Roman" w:hAnsi="Times New Roman" w:cs="Times New Roman"/>
          <w:b/>
        </w:rPr>
        <w:t>:</w:t>
      </w:r>
    </w:p>
    <w:p w:rsidR="00F751B5" w:rsidRPr="00C8351D" w:rsidRDefault="00F751B5" w:rsidP="00137B88">
      <w:pPr>
        <w:pStyle w:val="a9"/>
        <w:tabs>
          <w:tab w:val="left" w:pos="426"/>
        </w:tabs>
        <w:spacing w:before="0" w:beforeAutospacing="0" w:after="0" w:afterAutospacing="0"/>
        <w:ind w:firstLine="284"/>
        <w:contextualSpacing/>
        <w:jc w:val="both"/>
        <w:rPr>
          <w:sz w:val="22"/>
          <w:szCs w:val="22"/>
        </w:rPr>
      </w:pPr>
      <w:r w:rsidRPr="00C8351D">
        <w:rPr>
          <w:sz w:val="22"/>
          <w:szCs w:val="22"/>
        </w:rPr>
        <w:t xml:space="preserve">Технічні та якісні характеристики предмета закупівлі визначені відповідно до затвердженої проектно-кошторисної документації. </w:t>
      </w:r>
    </w:p>
    <w:p w:rsidR="00EC5DE2" w:rsidRPr="00C8351D" w:rsidRDefault="00F751B5" w:rsidP="00137B88">
      <w:pPr>
        <w:pStyle w:val="a9"/>
        <w:tabs>
          <w:tab w:val="left" w:pos="426"/>
        </w:tabs>
        <w:spacing w:before="0" w:beforeAutospacing="0" w:after="0" w:afterAutospacing="0"/>
        <w:ind w:firstLine="284"/>
        <w:contextualSpacing/>
        <w:jc w:val="both"/>
        <w:rPr>
          <w:sz w:val="22"/>
          <w:szCs w:val="22"/>
        </w:rPr>
      </w:pPr>
      <w:r w:rsidRPr="00C8351D">
        <w:rPr>
          <w:sz w:val="22"/>
          <w:szCs w:val="22"/>
        </w:rPr>
        <w:t xml:space="preserve">Технічне завдання передбачене Додатком 1 до Оголошення щодо закупівлі «Капітальний ремонт вулиці Січових Стрільців у с.Сівка-Калуська Калуської міської територіальної громади» - ID: </w:t>
      </w:r>
      <w:r w:rsidRPr="00C8351D">
        <w:rPr>
          <w:rStyle w:val="h-select-all"/>
          <w:sz w:val="22"/>
          <w:szCs w:val="22"/>
        </w:rPr>
        <w:t>UA-2021-08-05-003128-a</w:t>
      </w:r>
      <w:r w:rsidR="0067539F" w:rsidRPr="00C8351D">
        <w:rPr>
          <w:sz w:val="22"/>
          <w:szCs w:val="22"/>
        </w:rPr>
        <w:t>.</w:t>
      </w:r>
    </w:p>
    <w:p w:rsidR="00F751B5" w:rsidRPr="00C8351D" w:rsidRDefault="00F751B5" w:rsidP="00137B88">
      <w:pPr>
        <w:widowControl w:val="0"/>
        <w:tabs>
          <w:tab w:val="left" w:pos="567"/>
        </w:tabs>
        <w:autoSpaceDE w:val="0"/>
        <w:autoSpaceDN w:val="0"/>
        <w:spacing w:after="0" w:line="240" w:lineRule="auto"/>
        <w:ind w:right="300"/>
        <w:jc w:val="both"/>
        <w:rPr>
          <w:rFonts w:ascii="Times New Roman" w:hAnsi="Times New Roman" w:cs="Times New Roman"/>
        </w:rPr>
      </w:pPr>
    </w:p>
    <w:p w:rsidR="00A01E2B" w:rsidRPr="00C8351D" w:rsidRDefault="00A01E2B" w:rsidP="00137B88">
      <w:pPr>
        <w:spacing w:after="0" w:line="240" w:lineRule="auto"/>
        <w:jc w:val="both"/>
        <w:rPr>
          <w:rFonts w:ascii="Times New Roman" w:hAnsi="Times New Roman" w:cs="Times New Roman"/>
        </w:rPr>
      </w:pPr>
      <w:r w:rsidRPr="00C8351D">
        <w:rPr>
          <w:rFonts w:ascii="Times New Roman" w:hAnsi="Times New Roman" w:cs="Times New Roman"/>
        </w:rPr>
        <w:t>Заступник начальника</w:t>
      </w:r>
    </w:p>
    <w:p w:rsidR="00A01E2B" w:rsidRPr="00C8351D" w:rsidRDefault="00A01E2B" w:rsidP="00137B88">
      <w:pPr>
        <w:spacing w:after="0" w:line="240" w:lineRule="auto"/>
        <w:jc w:val="both"/>
        <w:rPr>
          <w:rFonts w:ascii="Times New Roman" w:hAnsi="Times New Roman" w:cs="Times New Roman"/>
        </w:rPr>
      </w:pPr>
      <w:r w:rsidRPr="00C8351D">
        <w:rPr>
          <w:rFonts w:ascii="Times New Roman" w:hAnsi="Times New Roman" w:cs="Times New Roman"/>
        </w:rPr>
        <w:t xml:space="preserve">УЖКГ міської ради </w:t>
      </w:r>
      <w:r w:rsidRPr="00C8351D">
        <w:rPr>
          <w:rFonts w:ascii="Times New Roman" w:hAnsi="Times New Roman" w:cs="Times New Roman"/>
        </w:rPr>
        <w:tab/>
        <w:t xml:space="preserve">                                                                                                      Тарас Фіцак</w:t>
      </w:r>
    </w:p>
    <w:p w:rsidR="009A7DDF" w:rsidRPr="00C8351D" w:rsidRDefault="009A7DDF" w:rsidP="00137B88">
      <w:pPr>
        <w:spacing w:after="0" w:line="240" w:lineRule="auto"/>
        <w:jc w:val="both"/>
        <w:rPr>
          <w:rFonts w:ascii="Times New Roman" w:hAnsi="Times New Roman" w:cs="Times New Roman"/>
        </w:rPr>
      </w:pPr>
    </w:p>
    <w:p w:rsidR="009A7DDF" w:rsidRPr="00C8351D" w:rsidRDefault="009A7DDF" w:rsidP="00137B88">
      <w:pPr>
        <w:spacing w:after="0" w:line="240" w:lineRule="auto"/>
        <w:jc w:val="both"/>
        <w:rPr>
          <w:rFonts w:ascii="Times New Roman" w:hAnsi="Times New Roman" w:cs="Times New Roman"/>
        </w:rPr>
      </w:pPr>
    </w:p>
    <w:p w:rsidR="009A7DDF" w:rsidRPr="00C8351D" w:rsidRDefault="009A7DDF" w:rsidP="008627CF">
      <w:pPr>
        <w:spacing w:after="0" w:line="240" w:lineRule="auto"/>
        <w:ind w:firstLine="708"/>
        <w:jc w:val="center"/>
        <w:rPr>
          <w:rFonts w:ascii="Times New Roman" w:hAnsi="Times New Roman" w:cs="Times New Roman"/>
        </w:rPr>
      </w:pPr>
      <w:bookmarkStart w:id="0" w:name="_GoBack"/>
      <w:bookmarkEnd w:id="0"/>
    </w:p>
    <w:p w:rsidR="009A7DDF" w:rsidRPr="00C8351D" w:rsidRDefault="009A7DDF" w:rsidP="00137B88">
      <w:pPr>
        <w:spacing w:after="0" w:line="240" w:lineRule="auto"/>
        <w:ind w:firstLine="708"/>
        <w:jc w:val="right"/>
        <w:rPr>
          <w:rFonts w:ascii="Times New Roman" w:hAnsi="Times New Roman" w:cs="Times New Roman"/>
        </w:rPr>
      </w:pPr>
    </w:p>
    <w:p w:rsidR="00137B88" w:rsidRPr="00C8351D" w:rsidRDefault="00137B88" w:rsidP="00137B88">
      <w:pPr>
        <w:spacing w:after="0" w:line="240" w:lineRule="auto"/>
        <w:ind w:firstLine="708"/>
        <w:jc w:val="right"/>
        <w:rPr>
          <w:rFonts w:ascii="Times New Roman" w:hAnsi="Times New Roman" w:cs="Times New Roman"/>
        </w:rPr>
      </w:pPr>
    </w:p>
    <w:p w:rsidR="009E2AC1" w:rsidRPr="00C8351D" w:rsidRDefault="008627CF" w:rsidP="008627CF">
      <w:pPr>
        <w:pStyle w:val="1"/>
        <w:spacing w:before="0" w:beforeAutospacing="0" w:after="0" w:afterAutospacing="0"/>
        <w:jc w:val="both"/>
        <w:rPr>
          <w:rStyle w:val="h-select-all"/>
          <w:b w:val="0"/>
          <w:sz w:val="22"/>
          <w:szCs w:val="22"/>
        </w:rPr>
      </w:pPr>
      <w:r w:rsidRPr="00C8351D">
        <w:rPr>
          <w:b w:val="0"/>
          <w:sz w:val="22"/>
          <w:szCs w:val="22"/>
        </w:rPr>
        <w:t xml:space="preserve"> </w:t>
      </w:r>
      <w:r w:rsidR="009E2AC1" w:rsidRPr="00C8351D">
        <w:rPr>
          <w:b w:val="0"/>
          <w:sz w:val="22"/>
          <w:szCs w:val="22"/>
        </w:rPr>
        <w:t xml:space="preserve">«05.08.2021р. тендерним комітетом УЖКГ Калуської міської ради в </w:t>
      </w:r>
      <w:r w:rsidR="009E2AC1" w:rsidRPr="00C8351D">
        <w:rPr>
          <w:rStyle w:val="ab"/>
          <w:b w:val="0"/>
          <w:i w:val="0"/>
          <w:sz w:val="22"/>
          <w:szCs w:val="22"/>
        </w:rPr>
        <w:t>електронній системі публічних закупівель «Prozorro»</w:t>
      </w:r>
      <w:r w:rsidR="009E2AC1" w:rsidRPr="00C8351D">
        <w:rPr>
          <w:b w:val="0"/>
          <w:sz w:val="22"/>
          <w:szCs w:val="22"/>
        </w:rPr>
        <w:t xml:space="preserve"> на веб-порталі Уповноваженого органу </w:t>
      </w:r>
      <w:hyperlink r:id="rId11" w:tgtFrame="_blank" w:history="1">
        <w:r w:rsidR="009E2AC1" w:rsidRPr="00C8351D">
          <w:rPr>
            <w:rStyle w:val="a3"/>
            <w:b w:val="0"/>
            <w:color w:val="auto"/>
            <w:sz w:val="22"/>
            <w:szCs w:val="22"/>
            <w:u w:val="none"/>
          </w:rPr>
          <w:t>prozorro.gov.ua</w:t>
        </w:r>
      </w:hyperlink>
      <w:r w:rsidR="009E2AC1" w:rsidRPr="00C8351D">
        <w:rPr>
          <w:rStyle w:val="zk-definition-listitem-text"/>
          <w:b w:val="0"/>
          <w:sz w:val="22"/>
          <w:szCs w:val="22"/>
        </w:rPr>
        <w:t xml:space="preserve"> розміщено </w:t>
      </w:r>
      <w:r w:rsidR="009E2AC1" w:rsidRPr="00C8351D">
        <w:rPr>
          <w:b w:val="0"/>
          <w:sz w:val="22"/>
          <w:szCs w:val="22"/>
        </w:rPr>
        <w:t>оголошення щодо закупівлі  «</w:t>
      </w:r>
      <w:hyperlink r:id="rId12" w:history="1">
        <w:r w:rsidR="009E2AC1" w:rsidRPr="00C8351D">
          <w:rPr>
            <w:rStyle w:val="a3"/>
            <w:b w:val="0"/>
            <w:color w:val="auto"/>
            <w:sz w:val="22"/>
            <w:szCs w:val="22"/>
            <w:u w:val="none"/>
          </w:rPr>
          <w:t>Капітальний ремонт вулиці Січових Стрільців у с.Сівка-Калуська Калуської міської територіальної громади</w:t>
        </w:r>
      </w:hyperlink>
      <w:r w:rsidR="009E2AC1" w:rsidRPr="00C8351D">
        <w:rPr>
          <w:b w:val="0"/>
          <w:sz w:val="22"/>
          <w:szCs w:val="22"/>
        </w:rPr>
        <w:t xml:space="preserve">» - ID: </w:t>
      </w:r>
      <w:r w:rsidR="009E2AC1" w:rsidRPr="00C8351D">
        <w:rPr>
          <w:rStyle w:val="h-select-all"/>
          <w:b w:val="0"/>
          <w:sz w:val="22"/>
          <w:szCs w:val="22"/>
        </w:rPr>
        <w:t xml:space="preserve">UA-2021-08-05-003128-a </w:t>
      </w:r>
      <w:r w:rsidR="009E2AC1" w:rsidRPr="00C8351D">
        <w:rPr>
          <w:b w:val="0"/>
          <w:sz w:val="22"/>
          <w:szCs w:val="22"/>
        </w:rPr>
        <w:t>за процедурою відкриті торги</w:t>
      </w:r>
      <w:r w:rsidR="009E2AC1" w:rsidRPr="00C8351D">
        <w:rPr>
          <w:rStyle w:val="h-select-all"/>
          <w:b w:val="0"/>
          <w:sz w:val="22"/>
          <w:szCs w:val="22"/>
        </w:rPr>
        <w:t>.</w:t>
      </w:r>
    </w:p>
    <w:p w:rsidR="009E2AC1" w:rsidRPr="00C8351D" w:rsidRDefault="009E2AC1" w:rsidP="009E2AC1">
      <w:pPr>
        <w:spacing w:after="0" w:line="240" w:lineRule="auto"/>
        <w:ind w:firstLine="567"/>
        <w:jc w:val="both"/>
        <w:rPr>
          <w:rFonts w:ascii="Times New Roman" w:hAnsi="Times New Roman" w:cs="Times New Roman"/>
        </w:rPr>
      </w:pPr>
      <w:r w:rsidRPr="00C8351D">
        <w:rPr>
          <w:rFonts w:ascii="Times New Roman" w:hAnsi="Times New Roman" w:cs="Times New Roman"/>
        </w:rPr>
        <w:t xml:space="preserve">З метою забезпечення виконання Постанови Кабінету Міністрів України </w:t>
      </w:r>
      <w:r w:rsidRPr="00C8351D">
        <w:rPr>
          <w:rFonts w:ascii="Times New Roman" w:hAnsi="Times New Roman" w:cs="Times New Roman"/>
          <w:bCs/>
        </w:rPr>
        <w:t>від 16 грудня 2020р.                                N 1266</w:t>
      </w:r>
      <w:r w:rsidRPr="00C8351D">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13" w:history="1">
        <w:r w:rsidRPr="00C8351D">
          <w:rPr>
            <w:rStyle w:val="a3"/>
            <w:rFonts w:ascii="Times New Roman" w:hAnsi="Times New Roman" w:cs="Times New Roman"/>
            <w:color w:val="auto"/>
            <w:u w:val="none"/>
          </w:rPr>
          <w:t>Капітальний ремонт вулиці Січових Стрільців у с.Сівка-Калуська Калуської міської територіальної громади</w:t>
        </w:r>
      </w:hyperlink>
      <w:r w:rsidRPr="00C8351D">
        <w:rPr>
          <w:rFonts w:ascii="Times New Roman" w:hAnsi="Times New Roman" w:cs="Times New Roman"/>
        </w:rPr>
        <w:t xml:space="preserve">» - ID: </w:t>
      </w:r>
      <w:r w:rsidRPr="00C8351D">
        <w:rPr>
          <w:rStyle w:val="h-select-all"/>
          <w:rFonts w:ascii="Times New Roman" w:hAnsi="Times New Roman" w:cs="Times New Roman"/>
        </w:rPr>
        <w:t xml:space="preserve">UA-2021-08-05-003128-a, </w:t>
      </w:r>
      <w:r w:rsidRPr="00C8351D">
        <w:rPr>
          <w:rFonts w:ascii="Times New Roman" w:hAnsi="Times New Roman" w:cs="Times New Roman"/>
        </w:rPr>
        <w:t>тендерний комітет УЖКГ Калуської міської ради повідомляє:</w:t>
      </w:r>
    </w:p>
    <w:p w:rsidR="009E2AC1" w:rsidRPr="009E2AC1" w:rsidRDefault="009E2AC1" w:rsidP="009E2AC1">
      <w:pPr>
        <w:spacing w:after="0" w:line="240" w:lineRule="auto"/>
        <w:ind w:left="567"/>
        <w:jc w:val="both"/>
        <w:rPr>
          <w:rFonts w:ascii="Times New Roman" w:hAnsi="Times New Roman" w:cs="Times New Roman"/>
        </w:rPr>
      </w:pPr>
      <w:r>
        <w:rPr>
          <w:rFonts w:ascii="Times New Roman" w:hAnsi="Times New Roman" w:cs="Times New Roman"/>
          <w:b/>
        </w:rPr>
        <w:t>1.</w:t>
      </w:r>
      <w:r w:rsidRPr="009E2AC1">
        <w:rPr>
          <w:rFonts w:ascii="Times New Roman" w:hAnsi="Times New Roman" w:cs="Times New Roman"/>
          <w:b/>
        </w:rPr>
        <w:t>Обґрунтування розміру бюджетного призначення:</w:t>
      </w:r>
      <w:r w:rsidRPr="009E2AC1">
        <w:rPr>
          <w:rFonts w:ascii="Times New Roman" w:hAnsi="Times New Roman" w:cs="Times New Roman"/>
        </w:rPr>
        <w:t xml:space="preserve"> </w:t>
      </w:r>
    </w:p>
    <w:p w:rsidR="009E2AC1" w:rsidRPr="00C8351D" w:rsidRDefault="009E2AC1" w:rsidP="009E2AC1">
      <w:pPr>
        <w:tabs>
          <w:tab w:val="left" w:pos="360"/>
        </w:tabs>
        <w:spacing w:after="0" w:line="240" w:lineRule="auto"/>
        <w:jc w:val="both"/>
        <w:rPr>
          <w:rFonts w:ascii="Times New Roman" w:hAnsi="Times New Roman" w:cs="Times New Roman"/>
        </w:rPr>
      </w:pPr>
      <w:r w:rsidRPr="00C8351D">
        <w:rPr>
          <w:rFonts w:ascii="Times New Roman" w:hAnsi="Times New Roman" w:cs="Times New Roman"/>
        </w:rPr>
        <w:tab/>
        <w:t xml:space="preserve">  Рішенням сесії Калуської міської ради № </w:t>
      </w:r>
      <w:r w:rsidRPr="00C8351D">
        <w:rPr>
          <w:rFonts w:ascii="Times New Roman" w:hAnsi="Times New Roman" w:cs="Times New Roman"/>
          <w:lang w:eastAsia="uk-UA"/>
        </w:rPr>
        <w:t>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w:t>
      </w:r>
      <w:r w:rsidRPr="00C8351D">
        <w:rPr>
          <w:rFonts w:ascii="Times New Roman" w:hAnsi="Times New Roman" w:cs="Times New Roman"/>
        </w:rPr>
        <w:t xml:space="preserve"> з місцевого бюджету на капітальний ремонт вулиці Січових </w:t>
      </w:r>
      <w:r w:rsidRPr="00C8351D">
        <w:rPr>
          <w:rFonts w:ascii="Times New Roman" w:hAnsi="Times New Roman" w:cs="Times New Roman"/>
        </w:rPr>
        <w:lastRenderedPageBreak/>
        <w:t>Стрільців у с.Сівка-Калуська Калуської міської тер</w:t>
      </w:r>
      <w:r>
        <w:rPr>
          <w:rFonts w:ascii="Times New Roman" w:hAnsi="Times New Roman" w:cs="Times New Roman"/>
        </w:rPr>
        <w:t>иторіальної громади на 2021 рік</w:t>
      </w:r>
      <w:r w:rsidRPr="00C8351D">
        <w:rPr>
          <w:rFonts w:ascii="Times New Roman" w:hAnsi="Times New Roman" w:cs="Times New Roman"/>
        </w:rPr>
        <w:t xml:space="preserve"> передбачено </w:t>
      </w:r>
      <w:r>
        <w:rPr>
          <w:rFonts w:ascii="Times New Roman" w:hAnsi="Times New Roman" w:cs="Times New Roman"/>
        </w:rPr>
        <w:t xml:space="preserve">                   </w:t>
      </w:r>
      <w:r w:rsidRPr="00C8351D">
        <w:rPr>
          <w:rFonts w:ascii="Times New Roman" w:hAnsi="Times New Roman" w:cs="Times New Roman"/>
        </w:rPr>
        <w:t xml:space="preserve">148 000,00 грн.  </w:t>
      </w:r>
    </w:p>
    <w:p w:rsidR="009E2AC1" w:rsidRPr="009E2AC1" w:rsidRDefault="009E2AC1" w:rsidP="009E2AC1">
      <w:pPr>
        <w:pStyle w:val="a4"/>
        <w:numPr>
          <w:ilvl w:val="0"/>
          <w:numId w:val="18"/>
        </w:numPr>
        <w:tabs>
          <w:tab w:val="left" w:pos="360"/>
        </w:tabs>
        <w:spacing w:after="0" w:line="240" w:lineRule="auto"/>
        <w:jc w:val="both"/>
        <w:rPr>
          <w:rFonts w:ascii="Times New Roman" w:hAnsi="Times New Roman" w:cs="Times New Roman"/>
        </w:rPr>
      </w:pPr>
      <w:r w:rsidRPr="009E2AC1">
        <w:rPr>
          <w:rFonts w:ascii="Times New Roman" w:hAnsi="Times New Roman" w:cs="Times New Roman"/>
          <w:b/>
        </w:rPr>
        <w:t>Обґрунтування очікуваної вартість предмета закупівлі:</w:t>
      </w:r>
      <w:r w:rsidRPr="009E2AC1">
        <w:rPr>
          <w:rFonts w:ascii="Times New Roman" w:hAnsi="Times New Roman" w:cs="Times New Roman"/>
        </w:rPr>
        <w:t xml:space="preserve"> </w:t>
      </w:r>
    </w:p>
    <w:p w:rsidR="009E2AC1" w:rsidRPr="00C8351D" w:rsidRDefault="009E2AC1" w:rsidP="009E2AC1">
      <w:pPr>
        <w:pStyle w:val="a9"/>
        <w:tabs>
          <w:tab w:val="left" w:pos="0"/>
          <w:tab w:val="left" w:pos="426"/>
        </w:tabs>
        <w:spacing w:before="0" w:beforeAutospacing="0" w:after="0" w:afterAutospacing="0"/>
        <w:ind w:firstLine="284"/>
        <w:jc w:val="both"/>
        <w:rPr>
          <w:sz w:val="22"/>
          <w:szCs w:val="22"/>
        </w:rPr>
      </w:pPr>
      <w:r w:rsidRPr="00C8351D">
        <w:rPr>
          <w:sz w:val="22"/>
          <w:szCs w:val="22"/>
        </w:rPr>
        <w:t xml:space="preserve">   Очікувана вартість робіт з будівництва, капітального ремонту та реконструкції 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9E2AC1" w:rsidRDefault="009E2AC1" w:rsidP="009E2AC1">
      <w:pPr>
        <w:pStyle w:val="a9"/>
        <w:tabs>
          <w:tab w:val="left" w:pos="360"/>
          <w:tab w:val="left" w:pos="426"/>
        </w:tabs>
        <w:spacing w:before="0" w:beforeAutospacing="0" w:after="0" w:afterAutospacing="0"/>
        <w:ind w:firstLine="426"/>
        <w:jc w:val="both"/>
        <w:rPr>
          <w:sz w:val="22"/>
          <w:szCs w:val="22"/>
        </w:rPr>
      </w:pPr>
      <w:r w:rsidRPr="00C8351D">
        <w:rPr>
          <w:sz w:val="22"/>
          <w:szCs w:val="22"/>
        </w:rPr>
        <w:t xml:space="preserve">  При визначені очікуваної вартості щодо закупівлі «</w:t>
      </w:r>
      <w:hyperlink r:id="rId14" w:history="1">
        <w:r w:rsidRPr="00C8351D">
          <w:rPr>
            <w:rStyle w:val="a3"/>
            <w:color w:val="auto"/>
            <w:sz w:val="22"/>
            <w:szCs w:val="22"/>
            <w:u w:val="none"/>
          </w:rPr>
          <w:t>Капітальний ремонт вулиці Січових Стрільців у с.Сівка-Калуська Калуської міської територіальної громади</w:t>
        </w:r>
      </w:hyperlink>
      <w:r w:rsidRPr="00C8351D">
        <w:rPr>
          <w:sz w:val="22"/>
          <w:szCs w:val="22"/>
        </w:rPr>
        <w:t>» використано виготовлену проектно-кошторисну документацію.</w:t>
      </w:r>
      <w:r>
        <w:rPr>
          <w:sz w:val="22"/>
          <w:szCs w:val="22"/>
        </w:rPr>
        <w:t xml:space="preserve"> </w:t>
      </w:r>
      <w:r w:rsidRPr="00C8351D">
        <w:rPr>
          <w:sz w:val="22"/>
          <w:szCs w:val="22"/>
        </w:rPr>
        <w:t>Відповідно до виготовленої проектно-кошторисної документації загальна кошторисна вартість капітального ремонту вулиці Січових Стрільців у с.Сівка-Калуська Калуської міської територіальної громади складає 1 860 000,020 грн.</w:t>
      </w:r>
      <w:r>
        <w:rPr>
          <w:sz w:val="22"/>
          <w:szCs w:val="22"/>
        </w:rPr>
        <w:t>,</w:t>
      </w:r>
      <w:r w:rsidRPr="00C8351D">
        <w:rPr>
          <w:sz w:val="22"/>
          <w:szCs w:val="22"/>
        </w:rPr>
        <w:t xml:space="preserve"> без врахування вартості проектних робіт та експертизи проектно</w:t>
      </w:r>
      <w:r>
        <w:rPr>
          <w:sz w:val="22"/>
          <w:szCs w:val="22"/>
        </w:rPr>
        <w:t xml:space="preserve">ї документації вартість оголошеної закупівлі складає - </w:t>
      </w:r>
      <w:r w:rsidRPr="00C8351D">
        <w:rPr>
          <w:bCs/>
          <w:sz w:val="22"/>
          <w:szCs w:val="22"/>
        </w:rPr>
        <w:t>1 845 992,00 грн.</w:t>
      </w:r>
      <w:r w:rsidRPr="00C8351D">
        <w:rPr>
          <w:sz w:val="22"/>
          <w:szCs w:val="22"/>
        </w:rPr>
        <w:t xml:space="preserve"> </w:t>
      </w:r>
    </w:p>
    <w:p w:rsidR="009E2AC1" w:rsidRPr="00C8351D" w:rsidRDefault="009E2AC1" w:rsidP="009E2AC1">
      <w:pPr>
        <w:pStyle w:val="a9"/>
        <w:tabs>
          <w:tab w:val="left" w:pos="360"/>
          <w:tab w:val="left" w:pos="426"/>
        </w:tabs>
        <w:spacing w:before="0" w:beforeAutospacing="0" w:after="0" w:afterAutospacing="0"/>
        <w:ind w:firstLine="426"/>
        <w:jc w:val="both"/>
        <w:rPr>
          <w:sz w:val="22"/>
          <w:szCs w:val="22"/>
        </w:rPr>
      </w:pPr>
    </w:p>
    <w:p w:rsidR="009E2AC1" w:rsidRPr="00C8351D" w:rsidRDefault="009E2AC1" w:rsidP="009E2AC1">
      <w:pPr>
        <w:pStyle w:val="a4"/>
        <w:numPr>
          <w:ilvl w:val="0"/>
          <w:numId w:val="18"/>
        </w:numPr>
        <w:spacing w:after="0" w:line="240" w:lineRule="auto"/>
        <w:jc w:val="both"/>
        <w:rPr>
          <w:rFonts w:ascii="Times New Roman" w:hAnsi="Times New Roman" w:cs="Times New Roman"/>
          <w:b/>
        </w:rPr>
      </w:pPr>
      <w:r w:rsidRPr="00C8351D">
        <w:rPr>
          <w:rFonts w:ascii="Times New Roman" w:hAnsi="Times New Roman" w:cs="Times New Roman"/>
          <w:b/>
        </w:rPr>
        <w:t>Технічні та якісні характеристики  предмета закупівлі:</w:t>
      </w:r>
    </w:p>
    <w:p w:rsidR="009E2AC1" w:rsidRPr="00C8351D" w:rsidRDefault="009E2AC1" w:rsidP="009E2AC1">
      <w:pPr>
        <w:pStyle w:val="a9"/>
        <w:tabs>
          <w:tab w:val="left" w:pos="426"/>
        </w:tabs>
        <w:spacing w:before="0" w:beforeAutospacing="0" w:after="0" w:afterAutospacing="0"/>
        <w:ind w:firstLine="284"/>
        <w:contextualSpacing/>
        <w:jc w:val="both"/>
        <w:rPr>
          <w:sz w:val="22"/>
          <w:szCs w:val="22"/>
        </w:rPr>
      </w:pPr>
      <w:r w:rsidRPr="00C8351D">
        <w:rPr>
          <w:sz w:val="22"/>
          <w:szCs w:val="22"/>
        </w:rPr>
        <w:t xml:space="preserve">Технічні та якісні характеристики предмета закупівлі визначені відповідно до затвердженої проектно-кошторисної документації. </w:t>
      </w:r>
    </w:p>
    <w:p w:rsidR="009E2AC1" w:rsidRPr="00C8351D" w:rsidRDefault="009E2AC1" w:rsidP="009E2AC1">
      <w:pPr>
        <w:pStyle w:val="a9"/>
        <w:tabs>
          <w:tab w:val="left" w:pos="426"/>
        </w:tabs>
        <w:spacing w:before="0" w:beforeAutospacing="0" w:after="0" w:afterAutospacing="0"/>
        <w:ind w:firstLine="284"/>
        <w:contextualSpacing/>
        <w:jc w:val="both"/>
        <w:rPr>
          <w:sz w:val="22"/>
          <w:szCs w:val="22"/>
        </w:rPr>
      </w:pPr>
      <w:r w:rsidRPr="00C8351D">
        <w:rPr>
          <w:sz w:val="22"/>
          <w:szCs w:val="22"/>
        </w:rPr>
        <w:t xml:space="preserve">Технічне завдання передбачене Додатком 1 до Оголошення щодо закупівлі «Капітальний ремонт вулиці Січових Стрільців у с.Сівка-Калуська Калуської міської територіальної громади» - ID: </w:t>
      </w:r>
      <w:r w:rsidRPr="00C8351D">
        <w:rPr>
          <w:rStyle w:val="h-select-all"/>
          <w:sz w:val="22"/>
          <w:szCs w:val="22"/>
        </w:rPr>
        <w:t>UA-2021-08-05-003128-a</w:t>
      </w:r>
      <w:r w:rsidRPr="00C8351D">
        <w:rPr>
          <w:sz w:val="22"/>
          <w:szCs w:val="22"/>
        </w:rPr>
        <w:t>.</w:t>
      </w:r>
    </w:p>
    <w:p w:rsidR="009E2AC1" w:rsidRDefault="009E2AC1" w:rsidP="009E2AC1">
      <w:pPr>
        <w:widowControl w:val="0"/>
        <w:tabs>
          <w:tab w:val="left" w:pos="567"/>
        </w:tabs>
        <w:autoSpaceDE w:val="0"/>
        <w:autoSpaceDN w:val="0"/>
        <w:spacing w:after="0" w:line="240" w:lineRule="auto"/>
        <w:ind w:right="300"/>
        <w:jc w:val="both"/>
        <w:rPr>
          <w:rFonts w:ascii="Times New Roman" w:hAnsi="Times New Roman" w:cs="Times New Roman"/>
        </w:rPr>
      </w:pPr>
    </w:p>
    <w:p w:rsidR="009E2AC1" w:rsidRPr="00C8351D" w:rsidRDefault="009E2AC1" w:rsidP="009E2AC1">
      <w:pPr>
        <w:widowControl w:val="0"/>
        <w:tabs>
          <w:tab w:val="left" w:pos="567"/>
        </w:tabs>
        <w:autoSpaceDE w:val="0"/>
        <w:autoSpaceDN w:val="0"/>
        <w:spacing w:after="0" w:line="240" w:lineRule="auto"/>
        <w:ind w:right="300"/>
        <w:jc w:val="both"/>
        <w:rPr>
          <w:rFonts w:ascii="Times New Roman" w:hAnsi="Times New Roman" w:cs="Times New Roman"/>
        </w:rPr>
      </w:pPr>
    </w:p>
    <w:p w:rsidR="009E2AC1" w:rsidRPr="00C8351D" w:rsidRDefault="009E2AC1" w:rsidP="009E2AC1">
      <w:pPr>
        <w:spacing w:after="0" w:line="240" w:lineRule="auto"/>
        <w:jc w:val="both"/>
        <w:rPr>
          <w:rFonts w:ascii="Times New Roman" w:hAnsi="Times New Roman" w:cs="Times New Roman"/>
        </w:rPr>
      </w:pPr>
      <w:r w:rsidRPr="00C8351D">
        <w:rPr>
          <w:rFonts w:ascii="Times New Roman" w:hAnsi="Times New Roman" w:cs="Times New Roman"/>
        </w:rPr>
        <w:t>Заступник начальника</w:t>
      </w:r>
    </w:p>
    <w:p w:rsidR="009E2AC1" w:rsidRPr="00C8351D" w:rsidRDefault="009E2AC1" w:rsidP="009E2AC1">
      <w:pPr>
        <w:spacing w:after="0" w:line="240" w:lineRule="auto"/>
        <w:jc w:val="both"/>
        <w:rPr>
          <w:rFonts w:ascii="Times New Roman" w:hAnsi="Times New Roman" w:cs="Times New Roman"/>
        </w:rPr>
      </w:pPr>
      <w:r w:rsidRPr="00C8351D">
        <w:rPr>
          <w:rFonts w:ascii="Times New Roman" w:hAnsi="Times New Roman" w:cs="Times New Roman"/>
        </w:rPr>
        <w:t xml:space="preserve">УЖКГ міської ради </w:t>
      </w:r>
      <w:r w:rsidRPr="00C8351D">
        <w:rPr>
          <w:rFonts w:ascii="Times New Roman" w:hAnsi="Times New Roman" w:cs="Times New Roman"/>
        </w:rPr>
        <w:tab/>
        <w:t xml:space="preserve">                                                                                                      Тарас Фіцак</w:t>
      </w:r>
    </w:p>
    <w:p w:rsidR="009E2AC1" w:rsidRPr="00C8351D" w:rsidRDefault="009E2AC1" w:rsidP="009E2AC1">
      <w:pPr>
        <w:spacing w:after="0" w:line="240" w:lineRule="auto"/>
        <w:jc w:val="both"/>
        <w:rPr>
          <w:rFonts w:ascii="Times New Roman" w:hAnsi="Times New Roman" w:cs="Times New Roman"/>
        </w:rPr>
      </w:pPr>
    </w:p>
    <w:p w:rsidR="009E2AC1" w:rsidRPr="00C8351D" w:rsidRDefault="009E2AC1" w:rsidP="009E2AC1">
      <w:pPr>
        <w:spacing w:after="0" w:line="240" w:lineRule="auto"/>
        <w:jc w:val="both"/>
        <w:rPr>
          <w:rFonts w:ascii="Times New Roman" w:hAnsi="Times New Roman" w:cs="Times New Roman"/>
        </w:rPr>
      </w:pPr>
    </w:p>
    <w:p w:rsidR="009E2AC1" w:rsidRPr="00C8351D" w:rsidRDefault="009E2AC1" w:rsidP="009E2AC1">
      <w:pPr>
        <w:spacing w:after="0" w:line="240" w:lineRule="auto"/>
        <w:jc w:val="both"/>
        <w:rPr>
          <w:rFonts w:ascii="Times New Roman" w:hAnsi="Times New Roman" w:cs="Times New Roman"/>
        </w:rPr>
      </w:pPr>
      <w:r w:rsidRPr="00C8351D">
        <w:rPr>
          <w:rFonts w:ascii="Times New Roman" w:hAnsi="Times New Roman" w:cs="Times New Roman"/>
        </w:rPr>
        <w:t>Погоджено:</w:t>
      </w:r>
    </w:p>
    <w:p w:rsidR="009E2AC1" w:rsidRPr="00C8351D" w:rsidRDefault="009E2AC1" w:rsidP="009E2AC1">
      <w:pPr>
        <w:spacing w:after="0" w:line="240" w:lineRule="auto"/>
        <w:jc w:val="both"/>
        <w:rPr>
          <w:rFonts w:ascii="Times New Roman" w:hAnsi="Times New Roman" w:cs="Times New Roman"/>
        </w:rPr>
      </w:pPr>
      <w:r w:rsidRPr="00C8351D">
        <w:rPr>
          <w:rFonts w:ascii="Times New Roman" w:hAnsi="Times New Roman" w:cs="Times New Roman"/>
        </w:rPr>
        <w:t>Заступник міського голови</w:t>
      </w:r>
    </w:p>
    <w:p w:rsidR="009E2AC1" w:rsidRPr="00C8351D" w:rsidRDefault="009E2AC1" w:rsidP="009E2AC1">
      <w:pPr>
        <w:spacing w:after="0" w:line="240" w:lineRule="auto"/>
        <w:jc w:val="both"/>
        <w:rPr>
          <w:rFonts w:ascii="Times New Roman" w:hAnsi="Times New Roman" w:cs="Times New Roman"/>
        </w:rPr>
      </w:pPr>
      <w:r w:rsidRPr="00C8351D">
        <w:rPr>
          <w:rFonts w:ascii="Times New Roman" w:hAnsi="Times New Roman" w:cs="Times New Roman"/>
        </w:rPr>
        <w:t xml:space="preserve">________________ Богдан Білецький </w:t>
      </w:r>
    </w:p>
    <w:p w:rsidR="009E2AC1" w:rsidRPr="00C8351D" w:rsidRDefault="009E2AC1" w:rsidP="009E2AC1">
      <w:pPr>
        <w:spacing w:after="0" w:line="240" w:lineRule="auto"/>
        <w:ind w:firstLine="708"/>
        <w:jc w:val="right"/>
        <w:rPr>
          <w:rFonts w:ascii="Times New Roman" w:hAnsi="Times New Roman" w:cs="Times New Roman"/>
        </w:rPr>
      </w:pPr>
    </w:p>
    <w:p w:rsidR="009E2AC1" w:rsidRPr="00C8351D" w:rsidRDefault="009E2AC1" w:rsidP="009E2AC1">
      <w:pPr>
        <w:spacing w:after="0" w:line="240" w:lineRule="auto"/>
        <w:ind w:firstLine="708"/>
        <w:jc w:val="right"/>
        <w:rPr>
          <w:rFonts w:ascii="Times New Roman" w:hAnsi="Times New Roman" w:cs="Times New Roman"/>
        </w:rPr>
      </w:pPr>
    </w:p>
    <w:p w:rsidR="009E2AC1" w:rsidRPr="00C8351D" w:rsidRDefault="009E2AC1" w:rsidP="009E2AC1">
      <w:pPr>
        <w:spacing w:after="0" w:line="240" w:lineRule="auto"/>
        <w:ind w:firstLine="708"/>
        <w:jc w:val="right"/>
        <w:rPr>
          <w:rFonts w:ascii="Times New Roman" w:hAnsi="Times New Roman" w:cs="Times New Roman"/>
        </w:rPr>
      </w:pPr>
    </w:p>
    <w:p w:rsidR="009E2AC1" w:rsidRPr="00C8351D" w:rsidRDefault="009E2AC1" w:rsidP="009E2AC1">
      <w:pPr>
        <w:spacing w:after="0" w:line="240" w:lineRule="auto"/>
        <w:ind w:firstLine="708"/>
        <w:jc w:val="right"/>
        <w:rPr>
          <w:rFonts w:ascii="Times New Roman" w:hAnsi="Times New Roman" w:cs="Times New Roman"/>
        </w:rPr>
      </w:pPr>
    </w:p>
    <w:p w:rsidR="009E2AC1" w:rsidRPr="00C8351D" w:rsidRDefault="009E2AC1" w:rsidP="009E2AC1">
      <w:pPr>
        <w:spacing w:after="0" w:line="240" w:lineRule="auto"/>
        <w:ind w:firstLine="708"/>
        <w:jc w:val="right"/>
        <w:rPr>
          <w:rFonts w:ascii="Times New Roman" w:hAnsi="Times New Roman" w:cs="Times New Roman"/>
        </w:rPr>
      </w:pPr>
    </w:p>
    <w:p w:rsidR="009E2AC1" w:rsidRPr="00B85C36" w:rsidRDefault="009E2AC1" w:rsidP="00B85C36">
      <w:pPr>
        <w:spacing w:after="0"/>
        <w:ind w:firstLine="708"/>
        <w:jc w:val="right"/>
        <w:rPr>
          <w:rFonts w:ascii="Times New Roman" w:hAnsi="Times New Roman" w:cs="Times New Roman"/>
        </w:rPr>
      </w:pPr>
    </w:p>
    <w:sectPr w:rsidR="009E2AC1" w:rsidRPr="00B85C36" w:rsidSect="009A7DDF">
      <w:pgSz w:w="11906" w:h="16838"/>
      <w:pgMar w:top="567"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2CD" w:rsidRDefault="002742CD">
      <w:pPr>
        <w:spacing w:after="0" w:line="240" w:lineRule="auto"/>
      </w:pPr>
      <w:r>
        <w:separator/>
      </w:r>
    </w:p>
  </w:endnote>
  <w:endnote w:type="continuationSeparator" w:id="0">
    <w:p w:rsidR="002742CD" w:rsidRDefault="0027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2CD" w:rsidRDefault="002742CD">
      <w:pPr>
        <w:spacing w:after="0" w:line="240" w:lineRule="auto"/>
      </w:pPr>
      <w:r>
        <w:separator/>
      </w:r>
    </w:p>
  </w:footnote>
  <w:footnote w:type="continuationSeparator" w:id="0">
    <w:p w:rsidR="002742CD" w:rsidRDefault="00274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2DCE024B"/>
    <w:multiLevelType w:val="hybridMultilevel"/>
    <w:tmpl w:val="199A865C"/>
    <w:lvl w:ilvl="0" w:tplc="9BD4B4F2">
      <w:start w:val="2"/>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8"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9"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1"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C886D30"/>
    <w:multiLevelType w:val="hybridMultilevel"/>
    <w:tmpl w:val="B332F1D4"/>
    <w:lvl w:ilvl="0" w:tplc="22FC88D4">
      <w:start w:val="1"/>
      <w:numFmt w:val="decimal"/>
      <w:lvlText w:val="%1."/>
      <w:lvlJc w:val="left"/>
      <w:pPr>
        <w:ind w:left="1287" w:hanging="360"/>
      </w:pPr>
      <w:rPr>
        <w:rFonts w:hint="default"/>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7C2C0071"/>
    <w:multiLevelType w:val="hybridMultilevel"/>
    <w:tmpl w:val="FBFC85E2"/>
    <w:lvl w:ilvl="0" w:tplc="B96E62FC">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3"/>
  </w:num>
  <w:num w:numId="3">
    <w:abstractNumId w:val="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4"/>
  </w:num>
  <w:num w:numId="9">
    <w:abstractNumId w:val="16"/>
  </w:num>
  <w:num w:numId="10">
    <w:abstractNumId w:val="8"/>
  </w:num>
  <w:num w:numId="11">
    <w:abstractNumId w:val="17"/>
  </w:num>
  <w:num w:numId="12">
    <w:abstractNumId w:val="9"/>
  </w:num>
  <w:num w:numId="13">
    <w:abstractNumId w:val="3"/>
  </w:num>
  <w:num w:numId="14">
    <w:abstractNumId w:val="7"/>
  </w:num>
  <w:num w:numId="15">
    <w:abstractNumId w:val="10"/>
  </w:num>
  <w:num w:numId="16">
    <w:abstractNumId w:val="4"/>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370ED"/>
    <w:rsid w:val="0004645C"/>
    <w:rsid w:val="00093090"/>
    <w:rsid w:val="000A5106"/>
    <w:rsid w:val="000B6E9D"/>
    <w:rsid w:val="000F17B3"/>
    <w:rsid w:val="001208C3"/>
    <w:rsid w:val="00137B88"/>
    <w:rsid w:val="001438F6"/>
    <w:rsid w:val="00145CED"/>
    <w:rsid w:val="001A4378"/>
    <w:rsid w:val="001A44EE"/>
    <w:rsid w:val="001B1AC7"/>
    <w:rsid w:val="00232F81"/>
    <w:rsid w:val="00261569"/>
    <w:rsid w:val="002742CD"/>
    <w:rsid w:val="0027766E"/>
    <w:rsid w:val="002C2F4E"/>
    <w:rsid w:val="002D08CB"/>
    <w:rsid w:val="00352E3C"/>
    <w:rsid w:val="003966C6"/>
    <w:rsid w:val="00402988"/>
    <w:rsid w:val="00433E59"/>
    <w:rsid w:val="00456A24"/>
    <w:rsid w:val="004D6872"/>
    <w:rsid w:val="004F14E2"/>
    <w:rsid w:val="005004C9"/>
    <w:rsid w:val="00503CB8"/>
    <w:rsid w:val="00532B40"/>
    <w:rsid w:val="005411D1"/>
    <w:rsid w:val="005619FA"/>
    <w:rsid w:val="00562249"/>
    <w:rsid w:val="00586029"/>
    <w:rsid w:val="005F14D7"/>
    <w:rsid w:val="00601359"/>
    <w:rsid w:val="00631911"/>
    <w:rsid w:val="006639FE"/>
    <w:rsid w:val="00673D19"/>
    <w:rsid w:val="0067539F"/>
    <w:rsid w:val="00706186"/>
    <w:rsid w:val="007662B4"/>
    <w:rsid w:val="00772F92"/>
    <w:rsid w:val="007A29A8"/>
    <w:rsid w:val="0080409F"/>
    <w:rsid w:val="008211C5"/>
    <w:rsid w:val="00841923"/>
    <w:rsid w:val="008627CF"/>
    <w:rsid w:val="008A05F6"/>
    <w:rsid w:val="00903829"/>
    <w:rsid w:val="00937F03"/>
    <w:rsid w:val="009419D4"/>
    <w:rsid w:val="00954D55"/>
    <w:rsid w:val="0095526E"/>
    <w:rsid w:val="009A332D"/>
    <w:rsid w:val="009A7DDF"/>
    <w:rsid w:val="009E2AC1"/>
    <w:rsid w:val="00A01E2B"/>
    <w:rsid w:val="00A17B10"/>
    <w:rsid w:val="00A51E62"/>
    <w:rsid w:val="00A92602"/>
    <w:rsid w:val="00AB67F3"/>
    <w:rsid w:val="00AF2D9B"/>
    <w:rsid w:val="00B47122"/>
    <w:rsid w:val="00B715B7"/>
    <w:rsid w:val="00B7543D"/>
    <w:rsid w:val="00B85C36"/>
    <w:rsid w:val="00B8650D"/>
    <w:rsid w:val="00B9123A"/>
    <w:rsid w:val="00BA4B61"/>
    <w:rsid w:val="00C12512"/>
    <w:rsid w:val="00C15982"/>
    <w:rsid w:val="00C8351D"/>
    <w:rsid w:val="00CC22CD"/>
    <w:rsid w:val="00D218FE"/>
    <w:rsid w:val="00D900E4"/>
    <w:rsid w:val="00DB7A24"/>
    <w:rsid w:val="00DF59EB"/>
    <w:rsid w:val="00DF6A2E"/>
    <w:rsid w:val="00E0502C"/>
    <w:rsid w:val="00E11BA6"/>
    <w:rsid w:val="00E60226"/>
    <w:rsid w:val="00E821A5"/>
    <w:rsid w:val="00E92DE0"/>
    <w:rsid w:val="00EB45DA"/>
    <w:rsid w:val="00EC5DE2"/>
    <w:rsid w:val="00F40D7C"/>
    <w:rsid w:val="00F60836"/>
    <w:rsid w:val="00F751B5"/>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D64D"/>
  <w15:docId w15:val="{345E2E32-DA70-4335-9345-073AD024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tendertuid2nhc4">
    <w:name w:val="tender__tuid__2nhc4"/>
    <w:basedOn w:val="a0"/>
    <w:rsid w:val="00F40D7C"/>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7A29A8"/>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454730">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8583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8768274" TargetMode="External"/><Relationship Id="rId13" Type="http://schemas.openxmlformats.org/officeDocument/2006/relationships/hyperlink" Target="https://my.zakupki.prom.ua/cabinet/purchases/state_purchase/view/28768274"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12" Type="http://schemas.openxmlformats.org/officeDocument/2006/relationships/hyperlink" Target="https://my.zakupki.prom.ua/cabinet/purchases/state_purchase/view/287682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zorro.gov.ua/tender/UA-2020-12-22-020156-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zakupki.prom.ua/cabinet/purchases/state_purchase/view/28768274"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8768274" TargetMode="External"/><Relationship Id="rId14" Type="http://schemas.openxmlformats.org/officeDocument/2006/relationships/hyperlink" Target="https://my.zakupki.prom.ua/cabinet/purchases/state_purchase/view/28768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4426</Words>
  <Characters>2523</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2021-08-09T09:41:00Z</cp:lastPrinted>
  <dcterms:created xsi:type="dcterms:W3CDTF">2021-02-04T11:51:00Z</dcterms:created>
  <dcterms:modified xsi:type="dcterms:W3CDTF">2021-08-09T11:38:00Z</dcterms:modified>
</cp:coreProperties>
</file>