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8E0B8" w14:textId="788ABA7B" w:rsidR="005E0661" w:rsidRPr="004D6DCA" w:rsidRDefault="004D6DCA" w:rsidP="004915A7">
      <w:pPr>
        <w:spacing w:after="0" w:line="240" w:lineRule="auto"/>
        <w:ind w:firstLine="284"/>
        <w:jc w:val="both"/>
        <w:rPr>
          <w:rStyle w:val="h-select-all"/>
          <w:rFonts w:ascii="Times New Roman" w:hAnsi="Times New Roman" w:cs="Times New Roman"/>
          <w:sz w:val="28"/>
          <w:szCs w:val="28"/>
        </w:rPr>
      </w:pPr>
      <w:r w:rsidRPr="00993AE0">
        <w:rPr>
          <w:rFonts w:ascii="Times New Roman" w:hAnsi="Times New Roman" w:cs="Times New Roman"/>
          <w:sz w:val="28"/>
          <w:szCs w:val="28"/>
        </w:rPr>
        <w:t>05</w:t>
      </w:r>
      <w:r w:rsidR="005E0661" w:rsidRPr="00C77F03">
        <w:rPr>
          <w:rFonts w:ascii="Times New Roman" w:hAnsi="Times New Roman" w:cs="Times New Roman"/>
          <w:sz w:val="28"/>
          <w:szCs w:val="28"/>
        </w:rPr>
        <w:t>.0</w:t>
      </w:r>
      <w:r w:rsidRPr="00993AE0">
        <w:rPr>
          <w:rFonts w:ascii="Times New Roman" w:hAnsi="Times New Roman" w:cs="Times New Roman"/>
          <w:sz w:val="28"/>
          <w:szCs w:val="28"/>
        </w:rPr>
        <w:t>8</w:t>
      </w:r>
      <w:r w:rsidR="005E0661" w:rsidRPr="00C77F03">
        <w:rPr>
          <w:rFonts w:ascii="Times New Roman" w:hAnsi="Times New Roman" w:cs="Times New Roman"/>
          <w:sz w:val="28"/>
          <w:szCs w:val="28"/>
        </w:rPr>
        <w:t>.2021р.</w:t>
      </w:r>
      <w:r w:rsidR="005E0661" w:rsidRPr="00C77F03">
        <w:rPr>
          <w:rStyle w:val="ab"/>
          <w:rFonts w:ascii="Times New Roman" w:hAnsi="Times New Roman" w:cs="Times New Roman"/>
          <w:bCs/>
          <w:sz w:val="28"/>
          <w:szCs w:val="28"/>
        </w:rPr>
        <w:t xml:space="preserve"> </w:t>
      </w:r>
      <w:r w:rsidR="005E0661" w:rsidRPr="00C77F03">
        <w:rPr>
          <w:rStyle w:val="ab"/>
          <w:rFonts w:ascii="Times New Roman" w:hAnsi="Times New Roman" w:cs="Times New Roman"/>
          <w:bCs/>
          <w:i w:val="0"/>
          <w:sz w:val="28"/>
          <w:szCs w:val="28"/>
        </w:rPr>
        <w:t>в електронній системі публічних закупівель «Prozorro»</w:t>
      </w:r>
      <w:r w:rsidR="005E0661" w:rsidRPr="00C77F03">
        <w:rPr>
          <w:rFonts w:ascii="Times New Roman" w:hAnsi="Times New Roman" w:cs="Times New Roman"/>
          <w:sz w:val="28"/>
          <w:szCs w:val="28"/>
        </w:rPr>
        <w:t xml:space="preserve"> оголошено переговорну процедуру</w:t>
      </w:r>
      <w:r w:rsidR="00FC23E9" w:rsidRPr="00FC23E9">
        <w:t xml:space="preserve"> </w:t>
      </w:r>
      <w:bookmarkStart w:id="0" w:name="_Hlk77148694"/>
      <w:r w:rsidR="00FC23E9" w:rsidRPr="00FC23E9">
        <w:rPr>
          <w:rFonts w:ascii="Times New Roman" w:hAnsi="Times New Roman" w:cs="Times New Roman"/>
          <w:sz w:val="28"/>
          <w:szCs w:val="28"/>
        </w:rPr>
        <w:t>щодо закупівлі за предметом «Код ДК 021:2015: 30230000-0 - Комп’ютерне обладнання (програмно-апаратний комплекс для видачі посвідчення водія та реєстрації транспортних засобів)»</w:t>
      </w:r>
      <w:r w:rsidR="00AF3095">
        <w:rPr>
          <w:rFonts w:ascii="Times New Roman" w:hAnsi="Times New Roman" w:cs="Times New Roman"/>
          <w:sz w:val="28"/>
          <w:szCs w:val="28"/>
        </w:rPr>
        <w:t xml:space="preserve"> </w:t>
      </w:r>
      <w:r w:rsidR="005E0661" w:rsidRPr="00C77F03">
        <w:rPr>
          <w:rFonts w:ascii="Times New Roman" w:hAnsi="Times New Roman" w:cs="Times New Roman"/>
          <w:sz w:val="28"/>
          <w:szCs w:val="28"/>
        </w:rPr>
        <w:t xml:space="preserve">(ID: </w:t>
      </w:r>
      <w:r w:rsidR="00F1177E" w:rsidRPr="00F1177E">
        <w:rPr>
          <w:rStyle w:val="tendertuid2nhc4"/>
          <w:rFonts w:ascii="Times New Roman" w:hAnsi="Times New Roman" w:cs="Times New Roman"/>
          <w:sz w:val="28"/>
          <w:szCs w:val="28"/>
        </w:rPr>
        <w:t>UA-2021-08-05-003099-a</w:t>
      </w:r>
      <w:r w:rsidR="005E0661" w:rsidRPr="00C77F03">
        <w:rPr>
          <w:rFonts w:ascii="Times New Roman" w:hAnsi="Times New Roman" w:cs="Times New Roman"/>
          <w:sz w:val="28"/>
          <w:szCs w:val="28"/>
        </w:rPr>
        <w:t>)</w:t>
      </w:r>
      <w:bookmarkEnd w:id="0"/>
      <w:r w:rsidR="005E0661" w:rsidRPr="00C77F03">
        <w:rPr>
          <w:rFonts w:ascii="Times New Roman" w:hAnsi="Times New Roman" w:cs="Times New Roman"/>
          <w:sz w:val="28"/>
          <w:szCs w:val="28"/>
        </w:rPr>
        <w:t xml:space="preserve"> – очікуваною вартістю </w:t>
      </w:r>
      <w:r w:rsidR="00C77F03" w:rsidRPr="00C77F03">
        <w:rPr>
          <w:rFonts w:ascii="Times New Roman" w:hAnsi="Times New Roman" w:cs="Times New Roman"/>
          <w:sz w:val="28"/>
          <w:szCs w:val="28"/>
        </w:rPr>
        <w:t>264</w:t>
      </w:r>
      <w:r w:rsidR="005E0661" w:rsidRPr="00C77F03">
        <w:rPr>
          <w:rFonts w:ascii="Times New Roman" w:hAnsi="Times New Roman" w:cs="Times New Roman"/>
          <w:sz w:val="28"/>
          <w:szCs w:val="28"/>
        </w:rPr>
        <w:t> 000,00 грн.</w:t>
      </w:r>
      <w:r w:rsidRPr="00993AE0">
        <w:rPr>
          <w:rFonts w:ascii="Times New Roman" w:hAnsi="Times New Roman" w:cs="Times New Roman"/>
          <w:sz w:val="28"/>
          <w:szCs w:val="28"/>
        </w:rPr>
        <w:t xml:space="preserve"> </w:t>
      </w:r>
      <w:r>
        <w:rPr>
          <w:rFonts w:ascii="Times New Roman" w:hAnsi="Times New Roman" w:cs="Times New Roman"/>
          <w:sz w:val="28"/>
          <w:szCs w:val="28"/>
        </w:rPr>
        <w:t>з ПДВ.</w:t>
      </w:r>
    </w:p>
    <w:p w14:paraId="4341CA49" w14:textId="6392FE78" w:rsidR="005E0661" w:rsidRDefault="004915A7" w:rsidP="004915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E0661" w:rsidRPr="00C77F03">
        <w:rPr>
          <w:rFonts w:ascii="Times New Roman" w:hAnsi="Times New Roman" w:cs="Times New Roman"/>
          <w:sz w:val="28"/>
          <w:szCs w:val="28"/>
        </w:rPr>
        <w:t xml:space="preserve">З метою забезпечення виконання Постанови Кабінету Міністрів України </w:t>
      </w:r>
      <w:r w:rsidR="005E0661" w:rsidRPr="00C77F03">
        <w:rPr>
          <w:rFonts w:ascii="Times New Roman" w:hAnsi="Times New Roman" w:cs="Times New Roman"/>
          <w:bCs/>
          <w:sz w:val="28"/>
          <w:szCs w:val="28"/>
        </w:rPr>
        <w:t>від 16 грудня 2020р. N 1266</w:t>
      </w:r>
      <w:r w:rsidR="005E0661" w:rsidRPr="00C77F03">
        <w:rPr>
          <w:rFonts w:ascii="Times New Roman" w:hAnsi="Times New Roman" w:cs="Times New Roman"/>
          <w:sz w:val="28"/>
          <w:szCs w:val="28"/>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w:t>
      </w:r>
      <w:r w:rsidR="00AF3095" w:rsidRPr="00AF3095">
        <w:rPr>
          <w:rFonts w:ascii="Times New Roman" w:hAnsi="Times New Roman" w:cs="Times New Roman"/>
          <w:sz w:val="28"/>
          <w:szCs w:val="28"/>
        </w:rPr>
        <w:t xml:space="preserve">щодо закупівлі за предметом «Код ДК 021:2015: 30230000-0 - Комп’ютерне обладнання (програмно-апаратний комплекс для видачі посвідчення водія та реєстрації транспортних засобів)» </w:t>
      </w:r>
      <w:r w:rsidR="00AF3095" w:rsidRPr="00F54218">
        <w:rPr>
          <w:rFonts w:ascii="Times New Roman" w:hAnsi="Times New Roman" w:cs="Times New Roman"/>
          <w:sz w:val="28"/>
          <w:szCs w:val="28"/>
        </w:rPr>
        <w:t>(ID:</w:t>
      </w:r>
      <w:r w:rsidR="00F1177E">
        <w:rPr>
          <w:rFonts w:ascii="Times New Roman" w:hAnsi="Times New Roman" w:cs="Times New Roman"/>
          <w:sz w:val="28"/>
          <w:szCs w:val="28"/>
        </w:rPr>
        <w:t xml:space="preserve"> </w:t>
      </w:r>
      <w:r w:rsidR="00F1177E" w:rsidRPr="00F1177E">
        <w:rPr>
          <w:rFonts w:ascii="Times New Roman" w:hAnsi="Times New Roman" w:cs="Times New Roman"/>
          <w:sz w:val="28"/>
          <w:szCs w:val="28"/>
        </w:rPr>
        <w:t>UA-2021-08-05-003099-a</w:t>
      </w:r>
      <w:r w:rsidR="00AF3095" w:rsidRPr="00AF3095">
        <w:rPr>
          <w:rFonts w:ascii="Times New Roman" w:hAnsi="Times New Roman" w:cs="Times New Roman"/>
          <w:sz w:val="28"/>
          <w:szCs w:val="28"/>
        </w:rPr>
        <w:t>)</w:t>
      </w:r>
      <w:r w:rsidR="005E0661" w:rsidRPr="00C77F03">
        <w:rPr>
          <w:rStyle w:val="h-select-all"/>
          <w:rFonts w:ascii="Times New Roman" w:hAnsi="Times New Roman" w:cs="Times New Roman"/>
          <w:sz w:val="28"/>
          <w:szCs w:val="28"/>
        </w:rPr>
        <w:t xml:space="preserve">, </w:t>
      </w:r>
      <w:r w:rsidR="005E0661" w:rsidRPr="00C77F03">
        <w:rPr>
          <w:rFonts w:ascii="Times New Roman" w:hAnsi="Times New Roman" w:cs="Times New Roman"/>
          <w:sz w:val="28"/>
          <w:szCs w:val="28"/>
        </w:rPr>
        <w:t xml:space="preserve"> повідомляємо:</w:t>
      </w:r>
    </w:p>
    <w:p w14:paraId="0E0BBC88" w14:textId="77777777" w:rsidR="00FD2640" w:rsidRPr="00C77F03" w:rsidRDefault="00FD2640" w:rsidP="004915A7">
      <w:pPr>
        <w:spacing w:after="0" w:line="240" w:lineRule="auto"/>
        <w:jc w:val="both"/>
        <w:rPr>
          <w:rFonts w:ascii="Times New Roman" w:hAnsi="Times New Roman" w:cs="Times New Roman"/>
          <w:sz w:val="28"/>
          <w:szCs w:val="28"/>
        </w:rPr>
      </w:pPr>
    </w:p>
    <w:p w14:paraId="4DFA2B62" w14:textId="734C5617" w:rsidR="005E0661" w:rsidRDefault="005E0661" w:rsidP="005E0661">
      <w:pPr>
        <w:pStyle w:val="a9"/>
        <w:numPr>
          <w:ilvl w:val="0"/>
          <w:numId w:val="17"/>
        </w:numPr>
        <w:tabs>
          <w:tab w:val="left" w:pos="426"/>
        </w:tabs>
        <w:spacing w:before="0" w:beforeAutospacing="0" w:after="0" w:afterAutospacing="0"/>
        <w:ind w:left="0" w:firstLine="284"/>
        <w:contextualSpacing/>
        <w:jc w:val="both"/>
        <w:rPr>
          <w:b/>
          <w:sz w:val="28"/>
          <w:szCs w:val="28"/>
        </w:rPr>
      </w:pPr>
      <w:r w:rsidRPr="00C77F03">
        <w:rPr>
          <w:b/>
          <w:sz w:val="28"/>
          <w:szCs w:val="28"/>
        </w:rPr>
        <w:t xml:space="preserve">Обґрунтування розміру бюджетного призначення: </w:t>
      </w:r>
    </w:p>
    <w:p w14:paraId="528FA265" w14:textId="77777777" w:rsidR="00FD2640" w:rsidRDefault="00FD2640" w:rsidP="00FD2640">
      <w:pPr>
        <w:pStyle w:val="a9"/>
        <w:tabs>
          <w:tab w:val="left" w:pos="426"/>
        </w:tabs>
        <w:spacing w:before="0" w:beforeAutospacing="0" w:after="0" w:afterAutospacing="0"/>
        <w:ind w:left="284"/>
        <w:contextualSpacing/>
        <w:jc w:val="both"/>
        <w:rPr>
          <w:b/>
          <w:sz w:val="28"/>
          <w:szCs w:val="28"/>
        </w:rPr>
      </w:pPr>
    </w:p>
    <w:p w14:paraId="21A2B441" w14:textId="6B55E836" w:rsidR="004915A7" w:rsidRDefault="00C16114" w:rsidP="00C16114">
      <w:pPr>
        <w:pStyle w:val="a9"/>
        <w:spacing w:before="0" w:beforeAutospacing="0" w:after="0" w:afterAutospacing="0"/>
        <w:contextualSpacing/>
        <w:jc w:val="both"/>
        <w:rPr>
          <w:bCs/>
          <w:sz w:val="28"/>
          <w:szCs w:val="28"/>
        </w:rPr>
      </w:pPr>
      <w:r>
        <w:rPr>
          <w:bCs/>
          <w:sz w:val="28"/>
          <w:szCs w:val="28"/>
        </w:rPr>
        <w:t xml:space="preserve">     К</w:t>
      </w:r>
      <w:r w:rsidR="004915A7" w:rsidRPr="00C16114">
        <w:rPr>
          <w:bCs/>
          <w:sz w:val="28"/>
          <w:szCs w:val="28"/>
        </w:rPr>
        <w:t>еруючись постановою Кабінету Міністрів України від 24.03.2021 № 249 «Про затвердження Порядку та умов надання субвенції з державного бюджету місцевим бюджетам на розвиток мережі центрів надання адміністративних послуг» , на виконання вимог розпорядження Кабінету Міністрів України від 09.06.2021 № 619-р «Про розподіл у 20221 році субвенції з державного бюджету місцевим бюджетам на розвиток мережі центрів надання адміністративних послуг», враховуючи лист Мінекономіки від  15.10.2019 № 3622-06/42301-06 та лист Міністерства цифрової трансформації України від 26.03.2021 № 1/06-3-3369, з метою вжиття заходів щодо запровадження надання послуг із державної реєстрації транспортних засобів і видачі посвідчень водія через центр надання адміністративних послуг (ЦНАП) Калуській міській територіальній громаді виділена субвенція з державного бюджету у розмірі 264 000,00</w:t>
      </w:r>
      <w:r w:rsidRPr="00C16114">
        <w:rPr>
          <w:bCs/>
          <w:sz w:val="28"/>
          <w:szCs w:val="28"/>
        </w:rPr>
        <w:t xml:space="preserve"> </w:t>
      </w:r>
      <w:r w:rsidR="004915A7" w:rsidRPr="00C16114">
        <w:rPr>
          <w:bCs/>
          <w:sz w:val="28"/>
          <w:szCs w:val="28"/>
        </w:rPr>
        <w:t>грн</w:t>
      </w:r>
      <w:r w:rsidRPr="00C16114">
        <w:rPr>
          <w:bCs/>
          <w:sz w:val="28"/>
          <w:szCs w:val="28"/>
        </w:rPr>
        <w:t>.</w:t>
      </w:r>
      <w:r w:rsidR="004915A7" w:rsidRPr="00C16114">
        <w:rPr>
          <w:bCs/>
          <w:sz w:val="28"/>
          <w:szCs w:val="28"/>
        </w:rPr>
        <w:t xml:space="preserve"> </w:t>
      </w:r>
    </w:p>
    <w:p w14:paraId="59BA528E" w14:textId="77777777" w:rsidR="00FD2640" w:rsidRPr="00C16114" w:rsidRDefault="00FD2640" w:rsidP="00C16114">
      <w:pPr>
        <w:pStyle w:val="a9"/>
        <w:spacing w:before="0" w:beforeAutospacing="0" w:after="0" w:afterAutospacing="0"/>
        <w:contextualSpacing/>
        <w:jc w:val="both"/>
        <w:rPr>
          <w:bCs/>
          <w:sz w:val="28"/>
          <w:szCs w:val="28"/>
        </w:rPr>
      </w:pPr>
    </w:p>
    <w:p w14:paraId="3AEC5BDA" w14:textId="77777777" w:rsidR="00FD2640" w:rsidRDefault="005E0661" w:rsidP="005E0661">
      <w:pPr>
        <w:pStyle w:val="a9"/>
        <w:numPr>
          <w:ilvl w:val="0"/>
          <w:numId w:val="17"/>
        </w:numPr>
        <w:tabs>
          <w:tab w:val="left" w:pos="360"/>
          <w:tab w:val="left" w:pos="426"/>
        </w:tabs>
        <w:spacing w:before="0" w:beforeAutospacing="0" w:after="0" w:afterAutospacing="0"/>
        <w:jc w:val="both"/>
        <w:rPr>
          <w:b/>
          <w:sz w:val="28"/>
          <w:szCs w:val="28"/>
        </w:rPr>
      </w:pPr>
      <w:r w:rsidRPr="00C77F03">
        <w:rPr>
          <w:b/>
          <w:sz w:val="28"/>
          <w:szCs w:val="28"/>
        </w:rPr>
        <w:t>Обґрунтування очікуваної вартість предмета закупівлі:</w:t>
      </w:r>
    </w:p>
    <w:p w14:paraId="0D11EC88" w14:textId="5BFE0400" w:rsidR="005E0661" w:rsidRPr="00C77F03" w:rsidRDefault="005E0661" w:rsidP="00FD2640">
      <w:pPr>
        <w:pStyle w:val="a9"/>
        <w:tabs>
          <w:tab w:val="left" w:pos="360"/>
          <w:tab w:val="left" w:pos="426"/>
        </w:tabs>
        <w:spacing w:before="0" w:beforeAutospacing="0" w:after="0" w:afterAutospacing="0"/>
        <w:ind w:left="644"/>
        <w:jc w:val="both"/>
        <w:rPr>
          <w:b/>
          <w:sz w:val="28"/>
          <w:szCs w:val="28"/>
        </w:rPr>
      </w:pPr>
      <w:r w:rsidRPr="00C77F03">
        <w:rPr>
          <w:b/>
          <w:sz w:val="28"/>
          <w:szCs w:val="28"/>
        </w:rPr>
        <w:t xml:space="preserve"> </w:t>
      </w:r>
    </w:p>
    <w:p w14:paraId="41EC2A6A" w14:textId="3049B03B" w:rsidR="00C16114" w:rsidRPr="00C16114" w:rsidRDefault="00C16114" w:rsidP="00C1611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К</w:t>
      </w:r>
      <w:r w:rsidRPr="00C16114">
        <w:rPr>
          <w:rFonts w:ascii="Times New Roman" w:hAnsi="Times New Roman" w:cs="Times New Roman"/>
          <w:sz w:val="28"/>
          <w:szCs w:val="28"/>
        </w:rPr>
        <w:t>еруючись постановою Кабінету Міністрів України від 24.03.2021 № 249 «Про затвердження Порядку та умов надання субвенції з державного бюджету місцевим бюджетам на розвиток мережі центрів надання адміністративних послуг» , на виконання вимог розпорядження Кабінету Міністрів України від 09.06.2021 № 619-р «Про розподіл у 20221 році субвенції з державного бюджету місцевим бюджетам на розвиток мережі центрів надання адміністративних послуг», враховуючи лист Мінекономіки від  15.10.2019 № 3622-06/42301-06 та лист Міністерства цифрової трансформації України від 26.03.2021 № 1/06-3-3369, з метою вжиття заходів щодо запровадження надання послуг із державної реєстрації транспортних засобів і видачі посвідчень водія через центр надання адміністративних послуг (ЦНАП) Калуська міська територіальна громада має потребу у закупівлі: програмно-апаратного комплексу для видачі посвідчення водія та реєстрації транспортних засобів за предметом «Код ДК 021:2015: 30230000-0 - Комп’ютерне обладнання (програмно-апаратний комплекс для видачі посвідчення водія та реєстрації транспортних засобів)».</w:t>
      </w:r>
    </w:p>
    <w:p w14:paraId="1C2401CC" w14:textId="77777777" w:rsidR="00C16114" w:rsidRPr="00C16114" w:rsidRDefault="00C16114" w:rsidP="00C16114">
      <w:pPr>
        <w:spacing w:after="0" w:line="240" w:lineRule="auto"/>
        <w:ind w:firstLine="426"/>
        <w:jc w:val="both"/>
        <w:rPr>
          <w:rFonts w:ascii="Times New Roman" w:hAnsi="Times New Roman" w:cs="Times New Roman"/>
          <w:sz w:val="28"/>
          <w:szCs w:val="28"/>
        </w:rPr>
      </w:pPr>
      <w:r w:rsidRPr="00C16114">
        <w:rPr>
          <w:rFonts w:ascii="Times New Roman" w:hAnsi="Times New Roman" w:cs="Times New Roman"/>
          <w:sz w:val="28"/>
          <w:szCs w:val="28"/>
        </w:rPr>
        <w:t xml:space="preserve">     Також, слід зазначити, що відповідно до ч.1 ст 40 Закону України “Про публічні закупівлі” (далі — Закон) переговорна процедура закупівлі </w:t>
      </w:r>
      <w:r w:rsidRPr="00C16114">
        <w:rPr>
          <w:rFonts w:ascii="Times New Roman" w:hAnsi="Times New Roman" w:cs="Times New Roman"/>
          <w:sz w:val="28"/>
          <w:szCs w:val="28"/>
        </w:rPr>
        <w:lastRenderedPageBreak/>
        <w:t xml:space="preserve">використовується замовником як виняток і відповідно до якої замовник укладає договір про закупівлю після проведення переговорів щодо ціни та інших умов договору про закупівлю з одним або кількома учасниками процедури закупівлі. Переговорна процедура закупівлі у даному випадку застосовується замовником, як виняток у разі наявності підстав, що визначені у п.2 ч.2 ст.40 Закону, в тому числі така процедура може бути застосована, якщо роботи, товари чи послуги можуть бути виконані, поставлені чи надані виключно певним суб’єктом господарювання за наявності відсутності конкуренції з технічних причин. </w:t>
      </w:r>
    </w:p>
    <w:p w14:paraId="2C65A80E" w14:textId="77777777" w:rsidR="00C16114" w:rsidRPr="00C16114" w:rsidRDefault="00C16114" w:rsidP="00C16114">
      <w:pPr>
        <w:spacing w:after="0" w:line="240" w:lineRule="auto"/>
        <w:ind w:firstLine="426"/>
        <w:jc w:val="both"/>
        <w:rPr>
          <w:rFonts w:ascii="Times New Roman" w:hAnsi="Times New Roman" w:cs="Times New Roman"/>
          <w:sz w:val="28"/>
          <w:szCs w:val="28"/>
        </w:rPr>
      </w:pPr>
      <w:r w:rsidRPr="00C16114">
        <w:rPr>
          <w:rFonts w:ascii="Times New Roman" w:hAnsi="Times New Roman" w:cs="Times New Roman"/>
          <w:sz w:val="28"/>
          <w:szCs w:val="28"/>
        </w:rPr>
        <w:t xml:space="preserve">     Відповідно до довідки Торгово-промислової палати України від 11.01.2021 №11/08.0-7.3 про єдиного вітчизняного уповноваженого виконавця послуг з поставки, технічого обслуговування та ремонту принтерів TOPPAN CP500 виробництва PRINTING CO.,LTD. Японія, ТзОВ "КОМПАНІЯ "ТОППТЕК" є єдиним вітчизняним виконавцем послуг з поставки тенічого обслуговування та ремонту принтерів TOPPAN CP500, включаючи розробку та оновлення програмного забезпечення.</w:t>
      </w:r>
    </w:p>
    <w:p w14:paraId="52ECFCB9" w14:textId="77777777" w:rsidR="00C16114" w:rsidRPr="00C16114" w:rsidRDefault="00C16114" w:rsidP="00C16114">
      <w:pPr>
        <w:spacing w:after="0" w:line="240" w:lineRule="auto"/>
        <w:ind w:firstLine="426"/>
        <w:jc w:val="both"/>
        <w:rPr>
          <w:rFonts w:ascii="Times New Roman" w:hAnsi="Times New Roman" w:cs="Times New Roman"/>
          <w:sz w:val="28"/>
          <w:szCs w:val="28"/>
        </w:rPr>
      </w:pPr>
      <w:r w:rsidRPr="00C16114">
        <w:rPr>
          <w:rFonts w:ascii="Times New Roman" w:hAnsi="Times New Roman" w:cs="Times New Roman"/>
          <w:sz w:val="28"/>
          <w:szCs w:val="28"/>
        </w:rPr>
        <w:t xml:space="preserve">     Згідно з проведеним аналізом наданих ТОВ "КОМПАНІЯ "ТОППТЕК" копій документів та інформації з інших джерел відкритого користування: </w:t>
      </w:r>
    </w:p>
    <w:p w14:paraId="68A824AA" w14:textId="77777777" w:rsidR="00C16114" w:rsidRPr="00C16114" w:rsidRDefault="00C16114" w:rsidP="00C16114">
      <w:pPr>
        <w:spacing w:after="0" w:line="240" w:lineRule="auto"/>
        <w:ind w:firstLine="426"/>
        <w:jc w:val="both"/>
        <w:rPr>
          <w:rFonts w:ascii="Times New Roman" w:hAnsi="Times New Roman" w:cs="Times New Roman"/>
          <w:sz w:val="28"/>
          <w:szCs w:val="28"/>
        </w:rPr>
      </w:pPr>
      <w:r w:rsidRPr="00C16114">
        <w:rPr>
          <w:rFonts w:ascii="Times New Roman" w:hAnsi="Times New Roman" w:cs="Times New Roman"/>
          <w:sz w:val="28"/>
          <w:szCs w:val="28"/>
        </w:rPr>
        <w:t xml:space="preserve">- витяг із Статуту Товариства з обмеженою відповідальністю “КОМПАНІЯ "ТОППТЕК" (нова редакція), ідентифікаційний код 39342787, затверджено протоколом № 13/05/19 Загальних зборів учасників від 13.05.2019; </w:t>
      </w:r>
    </w:p>
    <w:p w14:paraId="15937756" w14:textId="77777777" w:rsidR="00C16114" w:rsidRPr="00C16114" w:rsidRDefault="00C16114" w:rsidP="00C16114">
      <w:pPr>
        <w:spacing w:after="0" w:line="240" w:lineRule="auto"/>
        <w:ind w:firstLine="426"/>
        <w:jc w:val="both"/>
        <w:rPr>
          <w:rFonts w:ascii="Times New Roman" w:hAnsi="Times New Roman" w:cs="Times New Roman"/>
          <w:sz w:val="28"/>
          <w:szCs w:val="28"/>
        </w:rPr>
      </w:pPr>
      <w:r w:rsidRPr="00C16114">
        <w:rPr>
          <w:rFonts w:ascii="Times New Roman" w:hAnsi="Times New Roman" w:cs="Times New Roman"/>
          <w:sz w:val="28"/>
          <w:szCs w:val="28"/>
        </w:rPr>
        <w:t xml:space="preserve">- витяг з Єдиного державного реєстру юридичних осіб, фізичних осіб-підприємців та громадських формувань сформований на запит ТОВ "КОМПАНІЯ "ТОППТЕК" від 04.07.2019 за №1005511486 станом на 04.07.2019; </w:t>
      </w:r>
    </w:p>
    <w:p w14:paraId="5555CF18" w14:textId="77777777" w:rsidR="00C16114" w:rsidRPr="00C16114" w:rsidRDefault="00C16114" w:rsidP="00C16114">
      <w:pPr>
        <w:spacing w:after="0" w:line="240" w:lineRule="auto"/>
        <w:ind w:firstLine="426"/>
        <w:jc w:val="both"/>
        <w:rPr>
          <w:rFonts w:ascii="Times New Roman" w:hAnsi="Times New Roman" w:cs="Times New Roman"/>
          <w:sz w:val="28"/>
          <w:szCs w:val="28"/>
        </w:rPr>
      </w:pPr>
      <w:r w:rsidRPr="00C16114">
        <w:rPr>
          <w:rFonts w:ascii="Times New Roman" w:hAnsi="Times New Roman" w:cs="Times New Roman"/>
          <w:sz w:val="28"/>
          <w:szCs w:val="28"/>
        </w:rPr>
        <w:t xml:space="preserve">- витяг з ЄДР (https.//usr.minjust.gov.ua/ua/freesearch) станом на 11.01.2021 на юридичну особу: Товариство з обмеженою відповідальністю “"КОМПАНІЯ "ТОППТЕК" (скорочено ТОВ "КОМПАНІЯ "ТОППТЕК"), ідентифікаційний код: 39342787, місцезнаходження: 01021, м. Київ, провулок Виноградний, буд. 4.; </w:t>
      </w:r>
    </w:p>
    <w:p w14:paraId="57F6B60A" w14:textId="77777777" w:rsidR="00C16114" w:rsidRPr="00C16114" w:rsidRDefault="00C16114" w:rsidP="00C16114">
      <w:pPr>
        <w:spacing w:after="0" w:line="240" w:lineRule="auto"/>
        <w:ind w:firstLine="426"/>
        <w:jc w:val="both"/>
        <w:rPr>
          <w:rFonts w:ascii="Times New Roman" w:hAnsi="Times New Roman" w:cs="Times New Roman"/>
          <w:sz w:val="28"/>
          <w:szCs w:val="28"/>
        </w:rPr>
      </w:pPr>
      <w:r w:rsidRPr="00C16114">
        <w:rPr>
          <w:rFonts w:ascii="Times New Roman" w:hAnsi="Times New Roman" w:cs="Times New Roman"/>
          <w:sz w:val="28"/>
          <w:szCs w:val="28"/>
        </w:rPr>
        <w:t>- дані про розмір статутного капіталу, розмір (грн.): 200000.00 ;</w:t>
      </w:r>
    </w:p>
    <w:p w14:paraId="2EB2942C" w14:textId="77777777" w:rsidR="00C16114" w:rsidRPr="00C16114" w:rsidRDefault="00C16114" w:rsidP="00C16114">
      <w:pPr>
        <w:spacing w:after="0" w:line="240" w:lineRule="auto"/>
        <w:ind w:firstLine="426"/>
        <w:jc w:val="both"/>
        <w:rPr>
          <w:rFonts w:ascii="Times New Roman" w:hAnsi="Times New Roman" w:cs="Times New Roman"/>
          <w:sz w:val="28"/>
          <w:szCs w:val="28"/>
        </w:rPr>
      </w:pPr>
      <w:r w:rsidRPr="00C16114">
        <w:rPr>
          <w:rFonts w:ascii="Times New Roman" w:hAnsi="Times New Roman" w:cs="Times New Roman"/>
          <w:sz w:val="28"/>
          <w:szCs w:val="28"/>
        </w:rPr>
        <w:t>- види діяльності за кодами КВЕД;</w:t>
      </w:r>
    </w:p>
    <w:p w14:paraId="13EB1D1A" w14:textId="77777777" w:rsidR="00C16114" w:rsidRPr="00C16114" w:rsidRDefault="00C16114" w:rsidP="00C16114">
      <w:pPr>
        <w:spacing w:after="0" w:line="240" w:lineRule="auto"/>
        <w:ind w:firstLine="426"/>
        <w:jc w:val="both"/>
        <w:rPr>
          <w:rFonts w:ascii="Times New Roman" w:hAnsi="Times New Roman" w:cs="Times New Roman"/>
          <w:sz w:val="28"/>
          <w:szCs w:val="28"/>
        </w:rPr>
      </w:pPr>
      <w:r w:rsidRPr="00C16114">
        <w:rPr>
          <w:rFonts w:ascii="Times New Roman" w:hAnsi="Times New Roman" w:cs="Times New Roman"/>
          <w:sz w:val="28"/>
          <w:szCs w:val="28"/>
        </w:rPr>
        <w:t xml:space="preserve">- витяг із Реєстру Державної податкової служби України: Дані про взяття на облік платника податків (https://cabinet.sfs.aov.ua/reqisters/reqistration). ТОВ "КОМПАНІЯ "ТОППТЕК", податковий номер (для ю/о, відокремленого підрозділу): 39342787, місцезнаходження: Україна, 01021, м. Київ, Печерський р-н, пров. Виноградний, буд. 4. Дата запису про взяття на облік: 11.08.2014, номер запису про взяття на облік: №265514099783. Найменування та код ДПІ за основним місцем обліку: 2655, Головне управління ДПС у м.Києві, ДПІ у Печерському районі; </w:t>
      </w:r>
    </w:p>
    <w:p w14:paraId="3DC81C01" w14:textId="77777777" w:rsidR="00C16114" w:rsidRPr="00C16114" w:rsidRDefault="00C16114" w:rsidP="00C16114">
      <w:pPr>
        <w:spacing w:after="0" w:line="240" w:lineRule="auto"/>
        <w:ind w:firstLine="426"/>
        <w:jc w:val="both"/>
        <w:rPr>
          <w:rFonts w:ascii="Times New Roman" w:hAnsi="Times New Roman" w:cs="Times New Roman"/>
          <w:sz w:val="28"/>
          <w:szCs w:val="28"/>
        </w:rPr>
      </w:pPr>
      <w:r w:rsidRPr="00C16114">
        <w:rPr>
          <w:rFonts w:ascii="Times New Roman" w:hAnsi="Times New Roman" w:cs="Times New Roman"/>
          <w:sz w:val="28"/>
          <w:szCs w:val="28"/>
        </w:rPr>
        <w:t xml:space="preserve">-витяг із Реєстру осіб, які здійснюють операції з товарами (https://cabinet.sfs.gov.ua/registers/cli-zed): Картка обліку особи, яка здійснює операції з товарами ТОВ "КОМПАНІЯ "ТОППТЕК" перебуває на обліку з 29.03.2018 р., обліковий номер UA10039342787; </w:t>
      </w:r>
    </w:p>
    <w:p w14:paraId="40E716A0" w14:textId="77777777" w:rsidR="00C16114" w:rsidRPr="00C16114" w:rsidRDefault="00C16114" w:rsidP="00C16114">
      <w:pPr>
        <w:spacing w:after="0" w:line="240" w:lineRule="auto"/>
        <w:ind w:firstLine="426"/>
        <w:jc w:val="both"/>
        <w:rPr>
          <w:rFonts w:ascii="Times New Roman" w:hAnsi="Times New Roman" w:cs="Times New Roman"/>
          <w:sz w:val="28"/>
          <w:szCs w:val="28"/>
        </w:rPr>
      </w:pPr>
      <w:r w:rsidRPr="00C16114">
        <w:rPr>
          <w:rFonts w:ascii="Times New Roman" w:hAnsi="Times New Roman" w:cs="Times New Roman"/>
          <w:sz w:val="28"/>
          <w:szCs w:val="28"/>
        </w:rPr>
        <w:t>-інформація щодо стану та діяльності ТОВ "КОМПАНІЯ "ТОППТЕК" — історія змін: назва, адреса, керівництво ((https://youcontrol.com.ua/ru/catalog/ companv_details/39342787/), (https://opendatabot.Ua/c/39342787);</w:t>
      </w:r>
    </w:p>
    <w:p w14:paraId="7C5BBDCE" w14:textId="77777777" w:rsidR="00C16114" w:rsidRPr="00C16114" w:rsidRDefault="00C16114" w:rsidP="00C16114">
      <w:pPr>
        <w:spacing w:after="0" w:line="240" w:lineRule="auto"/>
        <w:ind w:firstLine="426"/>
        <w:jc w:val="both"/>
        <w:rPr>
          <w:rFonts w:ascii="Times New Roman" w:hAnsi="Times New Roman" w:cs="Times New Roman"/>
          <w:sz w:val="28"/>
          <w:szCs w:val="28"/>
        </w:rPr>
      </w:pPr>
      <w:r w:rsidRPr="00C16114">
        <w:rPr>
          <w:rFonts w:ascii="Times New Roman" w:hAnsi="Times New Roman" w:cs="Times New Roman"/>
          <w:sz w:val="28"/>
          <w:szCs w:val="28"/>
        </w:rPr>
        <w:t xml:space="preserve">- лист TOPPAN PRINTING CO., LTD. від 30.10.2020 p. на адресу GET International FZCO (K-19-20, Dubai Airport Free Zone (DAFZA) Dubai, UAE P.O. Box 95703) «Засвідчення та уповноваження ГЕТ ГРУП (GET GROUP), як </w:t>
      </w:r>
      <w:r w:rsidRPr="00C16114">
        <w:rPr>
          <w:rFonts w:ascii="Times New Roman" w:hAnsi="Times New Roman" w:cs="Times New Roman"/>
          <w:sz w:val="28"/>
          <w:szCs w:val="28"/>
        </w:rPr>
        <w:lastRenderedPageBreak/>
        <w:t xml:space="preserve">ексклюзивного дистриб'ютора кард-принтерів TOPPAN СР500 та суміжних товарів в Україні». Даним листом TOPPAN PRINTING CO., LTD., DX Design Division (Secure Business Center, 1-3-3, Suido, Bunkyo-ku, Tokyo 112-8531 Japan) - виробник і продавець принтерів для друку ID карток з пігментними чорнилами «СР500» та матеріалів до них - чорнильних стрічок і витратних матеріалів, засвідчує що компанія GET International FZCO та її філії (“GET Group”) є ексклюзивними дистриб'юторами по всьому світу (крім Японії) товарів «СР500». Також TOPPAN PRINTING CO., LTD. засвідчує, що GET Group має право призначати дистриб'юторів, які уповноважені продавати товари «СР500» в Україні. В свою чергу GET Group повідомила TOPPAN PRINTING CO., LTD., що призначила компанію Inte Graph International FZE, (P.O. Box 372024, офіс №606, 4WA, DAFZA, Dubai, UAE), та її партнера TOPPTEK LLC (код ЄДРПОУ 39342787, Україна, 01021, м.Київ, провулок Виноградний, буд. 4) єдиним ексклюзивним дистриб'ютором товару «СР500» для Уряду України за одноосібним рішенням та відповідальністю GET Group. Цей лист дійсний до 31.12.2021; </w:t>
      </w:r>
    </w:p>
    <w:p w14:paraId="668D8530" w14:textId="77777777" w:rsidR="00C16114" w:rsidRPr="00C16114" w:rsidRDefault="00C16114" w:rsidP="00C16114">
      <w:pPr>
        <w:spacing w:after="0" w:line="240" w:lineRule="auto"/>
        <w:ind w:firstLine="426"/>
        <w:jc w:val="both"/>
        <w:rPr>
          <w:rFonts w:ascii="Times New Roman" w:hAnsi="Times New Roman" w:cs="Times New Roman"/>
          <w:sz w:val="28"/>
          <w:szCs w:val="28"/>
        </w:rPr>
      </w:pPr>
      <w:r w:rsidRPr="00C16114">
        <w:rPr>
          <w:rFonts w:ascii="Times New Roman" w:hAnsi="Times New Roman" w:cs="Times New Roman"/>
          <w:sz w:val="28"/>
          <w:szCs w:val="28"/>
        </w:rPr>
        <w:t>- лист GET International FZCO (логотип GET GROUP) від 21.10.2020p. «Ексклюзивний дозвіл для компаній - Inte Graph International FZE та TOPPTEK LLC на постачання та обслуговування СР500 для державних проектів та роботи з ID-картками в Україні». Термін дії листа до 31.12.2021 р.;</w:t>
      </w:r>
    </w:p>
    <w:p w14:paraId="5E3B7E4B" w14:textId="77777777" w:rsidR="00C16114" w:rsidRPr="00C16114" w:rsidRDefault="00C16114" w:rsidP="00C16114">
      <w:pPr>
        <w:spacing w:after="0" w:line="240" w:lineRule="auto"/>
        <w:ind w:firstLine="426"/>
        <w:jc w:val="both"/>
        <w:rPr>
          <w:rFonts w:ascii="Times New Roman" w:hAnsi="Times New Roman" w:cs="Times New Roman"/>
          <w:sz w:val="28"/>
          <w:szCs w:val="28"/>
        </w:rPr>
      </w:pPr>
      <w:r w:rsidRPr="00C16114">
        <w:rPr>
          <w:rFonts w:ascii="Times New Roman" w:hAnsi="Times New Roman" w:cs="Times New Roman"/>
          <w:sz w:val="28"/>
          <w:szCs w:val="28"/>
        </w:rPr>
        <w:t xml:space="preserve"> -лист GET International FZCO, яка зареєстрована за адресою: P.O.Box 95703, Dubai, UAE, Trade License No. 1782 та її філії (GET) є ексклюзивними світовим дистриб'ютором (окрім Японії) кольорових чорнильних пігментних кард-принтерів СР500 600 dpi та витратних плівок та стрічок до них (товари СР500). Даним листом GET надає право на постачання та підтримку товарів «СР500» для державних проектів ID карток в Україні наступним компаніям: </w:t>
      </w:r>
    </w:p>
    <w:p w14:paraId="2B68E6C1" w14:textId="77777777" w:rsidR="00C16114" w:rsidRPr="00C16114" w:rsidRDefault="00C16114" w:rsidP="00C16114">
      <w:pPr>
        <w:spacing w:after="0" w:line="240" w:lineRule="auto"/>
        <w:ind w:firstLine="426"/>
        <w:jc w:val="both"/>
        <w:rPr>
          <w:rFonts w:ascii="Times New Roman" w:hAnsi="Times New Roman" w:cs="Times New Roman"/>
          <w:sz w:val="28"/>
          <w:szCs w:val="28"/>
        </w:rPr>
      </w:pPr>
      <w:r w:rsidRPr="00C16114">
        <w:rPr>
          <w:rFonts w:ascii="Times New Roman" w:hAnsi="Times New Roman" w:cs="Times New Roman"/>
          <w:sz w:val="28"/>
          <w:szCs w:val="28"/>
        </w:rPr>
        <w:t>1. Inte Graph International FZE (P.O. Box 372024, Office No. 606, 4WA, DAFZA, Dubai, UAE (IGI);</w:t>
      </w:r>
    </w:p>
    <w:p w14:paraId="726935FA" w14:textId="77777777" w:rsidR="00C16114" w:rsidRPr="00C16114" w:rsidRDefault="00C16114" w:rsidP="00C16114">
      <w:pPr>
        <w:spacing w:after="0" w:line="240" w:lineRule="auto"/>
        <w:ind w:firstLine="426"/>
        <w:jc w:val="both"/>
        <w:rPr>
          <w:rFonts w:ascii="Times New Roman" w:hAnsi="Times New Roman" w:cs="Times New Roman"/>
          <w:sz w:val="28"/>
          <w:szCs w:val="28"/>
        </w:rPr>
      </w:pPr>
      <w:r w:rsidRPr="00C16114">
        <w:rPr>
          <w:rFonts w:ascii="Times New Roman" w:hAnsi="Times New Roman" w:cs="Times New Roman"/>
          <w:sz w:val="28"/>
          <w:szCs w:val="28"/>
        </w:rPr>
        <w:t xml:space="preserve">2. TOPPTEK LLC (TOB "КОМПАНІЯ "ТОППТЕК", код ЄДРПОУ 39342787, Україна 01021, м.Київ, провулок Виноградний, буд. 4); </w:t>
      </w:r>
    </w:p>
    <w:p w14:paraId="4948BD0B" w14:textId="77777777" w:rsidR="00C16114" w:rsidRPr="00C16114" w:rsidRDefault="00C16114" w:rsidP="00C16114">
      <w:pPr>
        <w:spacing w:after="0" w:line="240" w:lineRule="auto"/>
        <w:ind w:firstLine="426"/>
        <w:jc w:val="both"/>
        <w:rPr>
          <w:rFonts w:ascii="Times New Roman" w:hAnsi="Times New Roman" w:cs="Times New Roman"/>
          <w:sz w:val="28"/>
          <w:szCs w:val="28"/>
        </w:rPr>
      </w:pPr>
      <w:r w:rsidRPr="00C16114">
        <w:rPr>
          <w:rFonts w:ascii="Times New Roman" w:hAnsi="Times New Roman" w:cs="Times New Roman"/>
          <w:sz w:val="28"/>
          <w:szCs w:val="28"/>
        </w:rPr>
        <w:t xml:space="preserve">- лист від 03.11.2020 р. компанії Inte Graph International FZE, яка зареєстрована за адресою: Office No. 606, Building 4А West Wing Area, Dubai Airport Free Zone, Dubai, UAE, Trade License No. 2588, продавець принтерів TOPPAN CP500. Даним листом Inte Graph International FZE підтверджує, що TOB "КОМПАНІЯ "ТОППТЕК" (код ЄДРПОУ 39342787, Україна, м.Київ, провулок Виноградний, буд. 4) має ексклюзивні повноваження щодо постачання та обслуговування товарів TOPPAN СР500 в Україні, розробляти, впроваджувати та оновлювати програмне забезпечення принтерів з використанням офіційного SDK (пакету розробника програмного забезпечення) для державних проектів ID карток в Україні. Термін дії листа до 31.12.2021 р; </w:t>
      </w:r>
    </w:p>
    <w:p w14:paraId="06892757" w14:textId="77777777" w:rsidR="00C16114" w:rsidRPr="00C16114" w:rsidRDefault="00C16114" w:rsidP="00C16114">
      <w:pPr>
        <w:spacing w:after="0" w:line="240" w:lineRule="auto"/>
        <w:ind w:firstLine="426"/>
        <w:jc w:val="both"/>
        <w:rPr>
          <w:rFonts w:ascii="Times New Roman" w:hAnsi="Times New Roman" w:cs="Times New Roman"/>
          <w:sz w:val="28"/>
          <w:szCs w:val="28"/>
        </w:rPr>
      </w:pPr>
      <w:r w:rsidRPr="00C16114">
        <w:rPr>
          <w:rFonts w:ascii="Times New Roman" w:hAnsi="Times New Roman" w:cs="Times New Roman"/>
          <w:sz w:val="28"/>
          <w:szCs w:val="28"/>
        </w:rPr>
        <w:t xml:space="preserve">- порівняльний аналіз принтерів для ретрансферного друку світових виробників (https://www.hidglobal.ru/system/files/doc_eol_expired_files/fargo-retransfer-printers-cc-ru.pdf); </w:t>
      </w:r>
    </w:p>
    <w:p w14:paraId="56B6EE00" w14:textId="77777777" w:rsidR="00C16114" w:rsidRPr="00C16114" w:rsidRDefault="00C16114" w:rsidP="00C16114">
      <w:pPr>
        <w:spacing w:after="0" w:line="240" w:lineRule="auto"/>
        <w:ind w:firstLine="426"/>
        <w:jc w:val="both"/>
        <w:rPr>
          <w:rFonts w:ascii="Times New Roman" w:hAnsi="Times New Roman" w:cs="Times New Roman"/>
          <w:sz w:val="28"/>
          <w:szCs w:val="28"/>
        </w:rPr>
      </w:pPr>
      <w:r w:rsidRPr="00C16114">
        <w:rPr>
          <w:rFonts w:ascii="Times New Roman" w:hAnsi="Times New Roman" w:cs="Times New Roman"/>
          <w:sz w:val="28"/>
          <w:szCs w:val="28"/>
        </w:rPr>
        <w:t xml:space="preserve">- інформація із Бази даних і системи аналітики публічних закупівель PROZORRO. Історія Учасника / ТОВ "КОМПАНІЯ ТОППТЕК", з неконкурентних закупівель, за посиланням https://clarity-project.info/edr/39342787/history/prozorro, в тому числі: </w:t>
      </w:r>
    </w:p>
    <w:p w14:paraId="42D55516" w14:textId="77777777" w:rsidR="00C16114" w:rsidRPr="00C16114" w:rsidRDefault="00C16114" w:rsidP="00C16114">
      <w:pPr>
        <w:spacing w:after="0" w:line="240" w:lineRule="auto"/>
        <w:ind w:firstLine="426"/>
        <w:jc w:val="both"/>
        <w:rPr>
          <w:rFonts w:ascii="Times New Roman" w:hAnsi="Times New Roman" w:cs="Times New Roman"/>
          <w:sz w:val="28"/>
          <w:szCs w:val="28"/>
        </w:rPr>
      </w:pPr>
      <w:r w:rsidRPr="00C16114">
        <w:rPr>
          <w:rFonts w:ascii="Times New Roman" w:hAnsi="Times New Roman" w:cs="Times New Roman"/>
          <w:sz w:val="28"/>
          <w:szCs w:val="28"/>
        </w:rPr>
        <w:lastRenderedPageBreak/>
        <w:t>• робоча станція для оформлення та видачі посвідчення водія і державної реєстрації транспортних засобів (програмно-апаратний комплекс, який складається з принтера Toppan СР500 з додатковим обладнанням) (Код ДК 021:2015 - 30230000-0 - Комп’ютерне обладнання;</w:t>
      </w:r>
    </w:p>
    <w:p w14:paraId="0D2DF3BA" w14:textId="77777777" w:rsidR="00C16114" w:rsidRPr="00C16114" w:rsidRDefault="00C16114" w:rsidP="00C16114">
      <w:pPr>
        <w:spacing w:after="0" w:line="240" w:lineRule="auto"/>
        <w:ind w:firstLine="426"/>
        <w:jc w:val="both"/>
        <w:rPr>
          <w:rFonts w:ascii="Times New Roman" w:hAnsi="Times New Roman" w:cs="Times New Roman"/>
          <w:sz w:val="28"/>
          <w:szCs w:val="28"/>
        </w:rPr>
      </w:pPr>
      <w:r w:rsidRPr="00C16114">
        <w:rPr>
          <w:rFonts w:ascii="Times New Roman" w:hAnsi="Times New Roman" w:cs="Times New Roman"/>
          <w:sz w:val="28"/>
          <w:szCs w:val="28"/>
        </w:rPr>
        <w:t xml:space="preserve">• послуги з діагностики поломок і несправностей та поточного ремонту пристроїв для друку карток «Toppan СР500»; </w:t>
      </w:r>
    </w:p>
    <w:p w14:paraId="36EBEC08" w14:textId="77777777" w:rsidR="00C16114" w:rsidRPr="00C16114" w:rsidRDefault="00C16114" w:rsidP="00C16114">
      <w:pPr>
        <w:spacing w:after="0" w:line="240" w:lineRule="auto"/>
        <w:ind w:firstLine="426"/>
        <w:jc w:val="both"/>
        <w:rPr>
          <w:rFonts w:ascii="Times New Roman" w:hAnsi="Times New Roman" w:cs="Times New Roman"/>
          <w:sz w:val="28"/>
          <w:szCs w:val="28"/>
        </w:rPr>
      </w:pPr>
      <w:r w:rsidRPr="00C16114">
        <w:rPr>
          <w:rFonts w:ascii="Times New Roman" w:hAnsi="Times New Roman" w:cs="Times New Roman"/>
          <w:sz w:val="28"/>
          <w:szCs w:val="28"/>
        </w:rPr>
        <w:t>• програмно-апаратний комплекс для оформлення та видачі посвідчень водія і реєстрації транспортних засобів, його монтаж та підключення,;</w:t>
      </w:r>
    </w:p>
    <w:p w14:paraId="13CAB0FF" w14:textId="77777777" w:rsidR="00C16114" w:rsidRPr="00C16114" w:rsidRDefault="00C16114" w:rsidP="00C16114">
      <w:pPr>
        <w:spacing w:after="0" w:line="240" w:lineRule="auto"/>
        <w:ind w:firstLine="426"/>
        <w:jc w:val="both"/>
        <w:rPr>
          <w:rFonts w:ascii="Times New Roman" w:hAnsi="Times New Roman" w:cs="Times New Roman"/>
          <w:sz w:val="28"/>
          <w:szCs w:val="28"/>
        </w:rPr>
      </w:pPr>
      <w:r w:rsidRPr="00C16114">
        <w:rPr>
          <w:rFonts w:ascii="Times New Roman" w:hAnsi="Times New Roman" w:cs="Times New Roman"/>
          <w:sz w:val="28"/>
          <w:szCs w:val="28"/>
        </w:rPr>
        <w:t xml:space="preserve">• комп'ютерне обладнання (програмно-апаратний комплекс); </w:t>
      </w:r>
    </w:p>
    <w:p w14:paraId="61F4E20E" w14:textId="77777777" w:rsidR="00C16114" w:rsidRPr="00C16114" w:rsidRDefault="00C16114" w:rsidP="00C16114">
      <w:pPr>
        <w:spacing w:after="0" w:line="240" w:lineRule="auto"/>
        <w:ind w:firstLine="426"/>
        <w:jc w:val="both"/>
        <w:rPr>
          <w:rFonts w:ascii="Times New Roman" w:hAnsi="Times New Roman" w:cs="Times New Roman"/>
          <w:sz w:val="28"/>
          <w:szCs w:val="28"/>
        </w:rPr>
      </w:pPr>
      <w:r w:rsidRPr="00C16114">
        <w:rPr>
          <w:rFonts w:ascii="Times New Roman" w:hAnsi="Times New Roman" w:cs="Times New Roman"/>
          <w:sz w:val="28"/>
          <w:szCs w:val="28"/>
        </w:rPr>
        <w:t xml:space="preserve">• пристрій для друку посвідчення водія з безконтактним енкодером та програмним забезпеченням у складі; </w:t>
      </w:r>
    </w:p>
    <w:p w14:paraId="0A910E81" w14:textId="77777777" w:rsidR="00C16114" w:rsidRPr="00C16114" w:rsidRDefault="00C16114" w:rsidP="00C16114">
      <w:pPr>
        <w:spacing w:after="0" w:line="240" w:lineRule="auto"/>
        <w:ind w:firstLine="426"/>
        <w:jc w:val="both"/>
        <w:rPr>
          <w:rFonts w:ascii="Times New Roman" w:hAnsi="Times New Roman" w:cs="Times New Roman"/>
          <w:sz w:val="28"/>
          <w:szCs w:val="28"/>
        </w:rPr>
      </w:pPr>
      <w:r w:rsidRPr="00C16114">
        <w:rPr>
          <w:rFonts w:ascii="Times New Roman" w:hAnsi="Times New Roman" w:cs="Times New Roman"/>
          <w:sz w:val="28"/>
          <w:szCs w:val="28"/>
        </w:rPr>
        <w:t xml:space="preserve">• комп'ютерне обладнання (програмно-апаратний комплекс), у складі: принтер Toppan СР500 з безконтактним енкодером; дзеркальна фотокамера; мережевий блок живлення АСК-Е10; два тримача для спалаху; кріплення для спалаху; три спалахи для фотокамери D-120; кабель Jack 3,5mm-PC Syne; адаптер гарячого башмаку; штатив для спалаху; штатив для фотокамери; парасолька для спалаху, діаметр 84 см; фон тканинний білий 1,35x1,0м; кабель USB(AM/AF) подовжувач Maxxter, 1.8м; планшет для підпису Wacom; монтажні та пусконалагоджувальні роботи; </w:t>
      </w:r>
    </w:p>
    <w:p w14:paraId="79E60F0D" w14:textId="77777777" w:rsidR="00C16114" w:rsidRPr="00C16114" w:rsidRDefault="00C16114" w:rsidP="00C16114">
      <w:pPr>
        <w:spacing w:after="0" w:line="240" w:lineRule="auto"/>
        <w:ind w:firstLine="426"/>
        <w:jc w:val="both"/>
        <w:rPr>
          <w:rFonts w:ascii="Times New Roman" w:hAnsi="Times New Roman" w:cs="Times New Roman"/>
          <w:sz w:val="28"/>
          <w:szCs w:val="28"/>
        </w:rPr>
      </w:pPr>
      <w:r w:rsidRPr="00C16114">
        <w:rPr>
          <w:rFonts w:ascii="Times New Roman" w:hAnsi="Times New Roman" w:cs="Times New Roman"/>
          <w:sz w:val="28"/>
          <w:szCs w:val="28"/>
        </w:rPr>
        <w:t xml:space="preserve">-експертний висновок щодо застосування переговорної процедури при закупівлі «Послуг з розробки програмного забезпечення для прогнозованого моніторингу роботи та обслуговування програмно-апаратних комплексів Toppan СР500» за кодом ДК 021:2015 - 72260000-5 (послуги пов'язані з програмним забезпеченням). Експертний висновок від 30.11.2020 № 239/1-70 проведено Інститутом Програмних Систем Національної академії наук України, затверджено директором ІПС НАН України академіком НАН України П.І. Андоном; </w:t>
      </w:r>
    </w:p>
    <w:p w14:paraId="09DC5BAA" w14:textId="77777777" w:rsidR="00C16114" w:rsidRPr="00C16114" w:rsidRDefault="00C16114" w:rsidP="00C16114">
      <w:pPr>
        <w:spacing w:after="0" w:line="240" w:lineRule="auto"/>
        <w:ind w:firstLine="426"/>
        <w:jc w:val="both"/>
        <w:rPr>
          <w:rFonts w:ascii="Times New Roman" w:hAnsi="Times New Roman" w:cs="Times New Roman"/>
          <w:sz w:val="28"/>
          <w:szCs w:val="28"/>
        </w:rPr>
      </w:pPr>
      <w:r w:rsidRPr="00C16114">
        <w:rPr>
          <w:rFonts w:ascii="Times New Roman" w:hAnsi="Times New Roman" w:cs="Times New Roman"/>
          <w:sz w:val="28"/>
          <w:szCs w:val="28"/>
        </w:rPr>
        <w:t xml:space="preserve">- експертний висновок щодо застосування переговорної процедури при закупівлі «Послуг з розробки програмного забезпечення для запису інформації на безконтактний електронний носій під час надання послуг з реєстрації, перереєстрації транспортних засобів із видачею документів у вигляді свідоцтва про реєстрацію (із використанням програмно-апаратних комплексів Торрап СР500» за кодом ДК 021:2015 - 72260000-5 (послуги пов'язані з програмним забезпеченням). Експертний висновок від 30.11.2020 № 239/1-69 проведено Інститутом Програмних Систем Національної академії наук України, затверджено директором ІПС НАН України академіком НАН України П.І. Андоном; </w:t>
      </w:r>
    </w:p>
    <w:p w14:paraId="65B538A3" w14:textId="77777777" w:rsidR="00C16114" w:rsidRPr="00C16114" w:rsidRDefault="00C16114" w:rsidP="00C16114">
      <w:pPr>
        <w:spacing w:after="0" w:line="240" w:lineRule="auto"/>
        <w:ind w:firstLine="426"/>
        <w:jc w:val="both"/>
        <w:rPr>
          <w:rFonts w:ascii="Times New Roman" w:hAnsi="Times New Roman" w:cs="Times New Roman"/>
          <w:sz w:val="28"/>
          <w:szCs w:val="28"/>
        </w:rPr>
      </w:pPr>
      <w:r w:rsidRPr="00C16114">
        <w:rPr>
          <w:rFonts w:ascii="Times New Roman" w:hAnsi="Times New Roman" w:cs="Times New Roman"/>
          <w:sz w:val="28"/>
          <w:szCs w:val="28"/>
        </w:rPr>
        <w:t xml:space="preserve">   та за результатами проведеного інформаційного моніторингу встановлено, що: Товариство з обмеженою відповідальністю "КОМПАНІЯ "ТОППТЕК" зареєстровано відповідно до вимог діючого законодавства за адресою: 01021, м.Київ, провулок Виноградний, буд. 4, ідентифікаційний код: 39342787, попередня назва компанії - ТОВАРИСТВО З ОБМЕЖЕНОЮ ВІДПОВІДАЛЬНІСТЮ "ТОППАН УКРАЇНА". </w:t>
      </w:r>
    </w:p>
    <w:p w14:paraId="744AA1AC" w14:textId="77777777" w:rsidR="00C16114" w:rsidRPr="00C16114" w:rsidRDefault="00C16114" w:rsidP="00C16114">
      <w:pPr>
        <w:spacing w:after="0" w:line="240" w:lineRule="auto"/>
        <w:ind w:firstLine="426"/>
        <w:jc w:val="both"/>
        <w:rPr>
          <w:rFonts w:ascii="Times New Roman" w:hAnsi="Times New Roman" w:cs="Times New Roman"/>
          <w:sz w:val="28"/>
          <w:szCs w:val="28"/>
        </w:rPr>
      </w:pPr>
      <w:r w:rsidRPr="00C16114">
        <w:rPr>
          <w:rFonts w:ascii="Times New Roman" w:hAnsi="Times New Roman" w:cs="Times New Roman"/>
          <w:sz w:val="28"/>
          <w:szCs w:val="28"/>
        </w:rPr>
        <w:t xml:space="preserve">     ТОВ "КОМПАНІЯ "ТОППТЕК" призначено ексклюзивним дистриб'ютором в Україні компанії GET International FZCO, Об‘єднані Арабські Емірати, ексклюзивного дистриб'ютора компанії-виробника - TOPPAN PRINTING CO., LTD. Японія, в частині поставки (продажу) принтерів TOPPAN СР500 та пов'язаних з ними витратних матеріалів по всьому світу, крім Японії. </w:t>
      </w:r>
    </w:p>
    <w:p w14:paraId="6E29493B" w14:textId="77777777" w:rsidR="00C16114" w:rsidRPr="00C16114" w:rsidRDefault="00C16114" w:rsidP="00C16114">
      <w:pPr>
        <w:spacing w:after="0" w:line="240" w:lineRule="auto"/>
        <w:ind w:firstLine="426"/>
        <w:jc w:val="both"/>
        <w:rPr>
          <w:rFonts w:ascii="Times New Roman" w:hAnsi="Times New Roman" w:cs="Times New Roman"/>
          <w:sz w:val="28"/>
          <w:szCs w:val="28"/>
        </w:rPr>
      </w:pPr>
      <w:r w:rsidRPr="00C16114">
        <w:rPr>
          <w:rFonts w:ascii="Times New Roman" w:hAnsi="Times New Roman" w:cs="Times New Roman"/>
          <w:sz w:val="28"/>
          <w:szCs w:val="28"/>
        </w:rPr>
        <w:lastRenderedPageBreak/>
        <w:t xml:space="preserve">     ТОВ "КОМПАНІЯ "ТОППТЕК" працює в Україні, як уповноважений партнер компанії Inte Graph International FZE, Об'єднані Арабські Емірати, має ексклюзивні повноваження постачати та підтримувати «Товари TOPPAN СР500», а саме: розробляти, впроваджувати та оновлювати програмне забезпечення принтерів з використанням офіційного SDK та здійснювати сервісне обслуговування «СР500» для державних проектів ID карток в Україні. Відповідно до наданих повноважень, ТОВ “КОМПАНІЯ ’’ТОППТЕК” є єдиним вітчизняним виконавцем послуг з поставки, технічного обслуговування та ремонту принтерів TOPPAN СР500, включаючи розробку та оновлення програмного забезпечення.</w:t>
      </w:r>
    </w:p>
    <w:p w14:paraId="0F0FABC4" w14:textId="657E79E9" w:rsidR="00FD2640" w:rsidRDefault="00C16114" w:rsidP="0068746D">
      <w:pPr>
        <w:spacing w:after="0" w:line="240" w:lineRule="auto"/>
        <w:ind w:firstLine="426"/>
        <w:jc w:val="both"/>
        <w:rPr>
          <w:rFonts w:ascii="Times New Roman" w:hAnsi="Times New Roman" w:cs="Times New Roman"/>
          <w:sz w:val="28"/>
          <w:szCs w:val="28"/>
        </w:rPr>
      </w:pPr>
      <w:r w:rsidRPr="00C16114">
        <w:rPr>
          <w:rFonts w:ascii="Times New Roman" w:hAnsi="Times New Roman" w:cs="Times New Roman"/>
          <w:sz w:val="28"/>
          <w:szCs w:val="28"/>
        </w:rPr>
        <w:t xml:space="preserve">     Отже придбання програмно-апаратного комплексу для надання адміністративних послуг з державної реєстрації транспортних засобів та видачі посвідчень водія, виконавчий комітет Калуської міської ради  може застосувати переговорну процедуру закупівлі та визнати учасника ТзОВ "КОМПАНІЯ "ТОППТЕК" (код ЄДРПОУ 39342787) переможцем переговорної процедури закупівлі за предметом «Код ДК 021:2015: 30230000-0 - Комп’ютерне обладнання (програмно-апаратний комплекс для видачі посвідчення водія та реєстрації транспортних засобів)»</w:t>
      </w:r>
      <w:r>
        <w:rPr>
          <w:rFonts w:ascii="Times New Roman" w:hAnsi="Times New Roman" w:cs="Times New Roman"/>
          <w:sz w:val="28"/>
          <w:szCs w:val="28"/>
        </w:rPr>
        <w:t xml:space="preserve"> на суму очікуваної вартості 264 000,00 грн</w:t>
      </w:r>
      <w:r w:rsidR="004D6DCA">
        <w:rPr>
          <w:rFonts w:ascii="Times New Roman" w:hAnsi="Times New Roman" w:cs="Times New Roman"/>
          <w:sz w:val="28"/>
          <w:szCs w:val="28"/>
        </w:rPr>
        <w:t xml:space="preserve"> з ПДВ</w:t>
      </w:r>
      <w:r w:rsidRPr="00C16114">
        <w:rPr>
          <w:rFonts w:ascii="Times New Roman" w:hAnsi="Times New Roman" w:cs="Times New Roman"/>
          <w:sz w:val="28"/>
          <w:szCs w:val="28"/>
        </w:rPr>
        <w:t>.</w:t>
      </w:r>
      <w:r w:rsidR="005E0661" w:rsidRPr="00C77F03">
        <w:rPr>
          <w:rFonts w:ascii="Times New Roman" w:hAnsi="Times New Roman" w:cs="Times New Roman"/>
          <w:sz w:val="28"/>
          <w:szCs w:val="28"/>
        </w:rPr>
        <w:t xml:space="preserve"> </w:t>
      </w:r>
    </w:p>
    <w:p w14:paraId="304901A9" w14:textId="77777777" w:rsidR="00FD2640" w:rsidRDefault="00FD2640" w:rsidP="00FD2640">
      <w:pPr>
        <w:spacing w:after="0" w:line="240" w:lineRule="auto"/>
        <w:ind w:firstLine="426"/>
        <w:jc w:val="both"/>
        <w:rPr>
          <w:rFonts w:ascii="Times New Roman" w:hAnsi="Times New Roman" w:cs="Times New Roman"/>
          <w:sz w:val="28"/>
          <w:szCs w:val="28"/>
        </w:rPr>
      </w:pPr>
    </w:p>
    <w:p w14:paraId="1BE13065" w14:textId="3E8E4EB8" w:rsidR="005E0661" w:rsidRDefault="005E0661" w:rsidP="005E0661">
      <w:pPr>
        <w:pStyle w:val="a9"/>
        <w:numPr>
          <w:ilvl w:val="0"/>
          <w:numId w:val="17"/>
        </w:numPr>
        <w:tabs>
          <w:tab w:val="left" w:pos="426"/>
        </w:tabs>
        <w:spacing w:before="0" w:beforeAutospacing="0" w:after="0" w:afterAutospacing="0"/>
        <w:ind w:left="0" w:firstLine="284"/>
        <w:contextualSpacing/>
        <w:jc w:val="both"/>
        <w:rPr>
          <w:b/>
          <w:sz w:val="28"/>
          <w:szCs w:val="28"/>
        </w:rPr>
      </w:pPr>
      <w:r w:rsidRPr="00C77F03">
        <w:rPr>
          <w:b/>
          <w:sz w:val="28"/>
          <w:szCs w:val="28"/>
        </w:rPr>
        <w:t>Технічні та якісні характеристики  предмета закупівлі :</w:t>
      </w:r>
    </w:p>
    <w:p w14:paraId="746EAE39" w14:textId="352F8E36" w:rsidR="00FD2640" w:rsidRDefault="00FD2640" w:rsidP="00FD2640">
      <w:pPr>
        <w:pStyle w:val="a9"/>
        <w:tabs>
          <w:tab w:val="left" w:pos="426"/>
        </w:tabs>
        <w:spacing w:before="0" w:beforeAutospacing="0" w:after="0" w:afterAutospacing="0"/>
        <w:ind w:left="284"/>
        <w:contextualSpacing/>
        <w:jc w:val="both"/>
        <w:rPr>
          <w:b/>
          <w:sz w:val="28"/>
          <w:szCs w:val="28"/>
        </w:rPr>
      </w:pPr>
    </w:p>
    <w:tbl>
      <w:tblPr>
        <w:tblStyle w:val="af0"/>
        <w:tblW w:w="0" w:type="auto"/>
        <w:tblLook w:val="04A0" w:firstRow="1" w:lastRow="0" w:firstColumn="1" w:lastColumn="0" w:noHBand="0" w:noVBand="1"/>
      </w:tblPr>
      <w:tblGrid>
        <w:gridCol w:w="4785"/>
        <w:gridCol w:w="4786"/>
      </w:tblGrid>
      <w:tr w:rsidR="0068746D" w:rsidRPr="0068746D" w14:paraId="505C8838" w14:textId="77777777" w:rsidTr="00E654C2">
        <w:tc>
          <w:tcPr>
            <w:tcW w:w="9571" w:type="dxa"/>
            <w:gridSpan w:val="2"/>
          </w:tcPr>
          <w:p w14:paraId="4128AC08" w14:textId="77777777" w:rsidR="0068746D" w:rsidRPr="0068746D" w:rsidRDefault="0068746D" w:rsidP="00E654C2">
            <w:pPr>
              <w:rPr>
                <w:b/>
                <w:color w:val="000000" w:themeColor="text1"/>
              </w:rPr>
            </w:pPr>
            <w:r w:rsidRPr="0068746D">
              <w:rPr>
                <w:b/>
                <w:color w:val="000000" w:themeColor="text1"/>
              </w:rPr>
              <w:t>Характеристики принтера Toppan CP500</w:t>
            </w:r>
          </w:p>
        </w:tc>
      </w:tr>
      <w:tr w:rsidR="0068746D" w:rsidRPr="0068746D" w14:paraId="4527EDE9" w14:textId="77777777" w:rsidTr="00E654C2">
        <w:tc>
          <w:tcPr>
            <w:tcW w:w="4785" w:type="dxa"/>
          </w:tcPr>
          <w:p w14:paraId="08E2B9F8" w14:textId="77777777" w:rsidR="0068746D" w:rsidRPr="0068746D" w:rsidRDefault="0068746D" w:rsidP="00E654C2">
            <w:pPr>
              <w:rPr>
                <w:color w:val="000000" w:themeColor="text1"/>
              </w:rPr>
            </w:pPr>
            <w:r w:rsidRPr="0068746D">
              <w:rPr>
                <w:color w:val="000000" w:themeColor="text1"/>
              </w:rPr>
              <w:t>Метод друку</w:t>
            </w:r>
          </w:p>
        </w:tc>
        <w:tc>
          <w:tcPr>
            <w:tcW w:w="4786" w:type="dxa"/>
          </w:tcPr>
          <w:p w14:paraId="7D05089A" w14:textId="77777777" w:rsidR="0068746D" w:rsidRPr="0068746D" w:rsidRDefault="0068746D" w:rsidP="00E654C2">
            <w:pPr>
              <w:rPr>
                <w:color w:val="000000" w:themeColor="text1"/>
              </w:rPr>
            </w:pPr>
            <w:r w:rsidRPr="0068746D">
              <w:rPr>
                <w:color w:val="000000" w:themeColor="text1"/>
              </w:rPr>
              <w:t>Ретрансферний / пігментами фарбами</w:t>
            </w:r>
          </w:p>
        </w:tc>
      </w:tr>
      <w:tr w:rsidR="0068746D" w:rsidRPr="0068746D" w14:paraId="03E7BBB6" w14:textId="77777777" w:rsidTr="00E654C2">
        <w:tc>
          <w:tcPr>
            <w:tcW w:w="4785" w:type="dxa"/>
          </w:tcPr>
          <w:p w14:paraId="27DEE820" w14:textId="77777777" w:rsidR="0068746D" w:rsidRPr="0068746D" w:rsidRDefault="0068746D" w:rsidP="00E654C2">
            <w:pPr>
              <w:rPr>
                <w:color w:val="000000" w:themeColor="text1"/>
              </w:rPr>
            </w:pPr>
            <w:r w:rsidRPr="0068746D">
              <w:rPr>
                <w:color w:val="000000" w:themeColor="text1"/>
              </w:rPr>
              <w:t>Дозвіл</w:t>
            </w:r>
          </w:p>
        </w:tc>
        <w:tc>
          <w:tcPr>
            <w:tcW w:w="4786" w:type="dxa"/>
          </w:tcPr>
          <w:p w14:paraId="2D7BDD5B" w14:textId="77777777" w:rsidR="0068746D" w:rsidRPr="0068746D" w:rsidRDefault="0068746D" w:rsidP="00E654C2">
            <w:pPr>
              <w:rPr>
                <w:color w:val="000000" w:themeColor="text1"/>
              </w:rPr>
            </w:pPr>
            <w:r w:rsidRPr="0068746D">
              <w:rPr>
                <w:color w:val="000000" w:themeColor="text1"/>
              </w:rPr>
              <w:t>600 dpi</w:t>
            </w:r>
          </w:p>
        </w:tc>
      </w:tr>
      <w:tr w:rsidR="0068746D" w:rsidRPr="0068746D" w14:paraId="21525D1A" w14:textId="77777777" w:rsidTr="00E654C2">
        <w:tc>
          <w:tcPr>
            <w:tcW w:w="4785" w:type="dxa"/>
          </w:tcPr>
          <w:p w14:paraId="6C18EBD0" w14:textId="77777777" w:rsidR="0068746D" w:rsidRPr="0068746D" w:rsidRDefault="0068746D" w:rsidP="00E654C2">
            <w:pPr>
              <w:rPr>
                <w:color w:val="000000" w:themeColor="text1"/>
              </w:rPr>
            </w:pPr>
            <w:r w:rsidRPr="0068746D">
              <w:rPr>
                <w:color w:val="000000" w:themeColor="text1"/>
              </w:rPr>
              <w:t>Кольори</w:t>
            </w:r>
          </w:p>
        </w:tc>
        <w:tc>
          <w:tcPr>
            <w:tcW w:w="4786" w:type="dxa"/>
          </w:tcPr>
          <w:p w14:paraId="131B7B55" w14:textId="77777777" w:rsidR="0068746D" w:rsidRPr="0068746D" w:rsidRDefault="0068746D" w:rsidP="00E654C2">
            <w:pPr>
              <w:rPr>
                <w:color w:val="000000" w:themeColor="text1"/>
              </w:rPr>
            </w:pPr>
            <w:r w:rsidRPr="0068746D">
              <w:rPr>
                <w:color w:val="000000" w:themeColor="text1"/>
              </w:rPr>
              <w:t>До 16.7 мільйонів кольорів</w:t>
            </w:r>
          </w:p>
          <w:p w14:paraId="20572D98" w14:textId="77777777" w:rsidR="0068746D" w:rsidRPr="0068746D" w:rsidRDefault="0068746D" w:rsidP="00E654C2">
            <w:pPr>
              <w:rPr>
                <w:color w:val="000000" w:themeColor="text1"/>
              </w:rPr>
            </w:pPr>
            <w:r w:rsidRPr="0068746D">
              <w:rPr>
                <w:color w:val="000000" w:themeColor="text1"/>
                <w:sz w:val="20"/>
              </w:rPr>
              <w:t>●</w:t>
            </w:r>
            <w:r w:rsidRPr="0068746D">
              <w:rPr>
                <w:color w:val="000000" w:themeColor="text1"/>
              </w:rPr>
              <w:t xml:space="preserve"> Колір: 256 півтонів (Зображення)</w:t>
            </w:r>
          </w:p>
          <w:p w14:paraId="4B7CDF28" w14:textId="77777777" w:rsidR="0068746D" w:rsidRPr="0068746D" w:rsidRDefault="0068746D" w:rsidP="00E654C2">
            <w:pPr>
              <w:rPr>
                <w:color w:val="000000" w:themeColor="text1"/>
              </w:rPr>
            </w:pPr>
            <w:r w:rsidRPr="0068746D">
              <w:rPr>
                <w:color w:val="000000" w:themeColor="text1"/>
                <w:sz w:val="20"/>
              </w:rPr>
              <w:t>●</w:t>
            </w:r>
            <w:r w:rsidRPr="0068746D">
              <w:rPr>
                <w:color w:val="000000" w:themeColor="text1"/>
              </w:rPr>
              <w:t xml:space="preserve"> Монохром (Текст)</w:t>
            </w:r>
          </w:p>
          <w:p w14:paraId="1089F18D" w14:textId="77777777" w:rsidR="0068746D" w:rsidRPr="0068746D" w:rsidRDefault="0068746D" w:rsidP="00E654C2">
            <w:pPr>
              <w:rPr>
                <w:color w:val="000000" w:themeColor="text1"/>
              </w:rPr>
            </w:pPr>
            <w:r w:rsidRPr="0068746D">
              <w:rPr>
                <w:color w:val="000000" w:themeColor="text1"/>
                <w:sz w:val="20"/>
              </w:rPr>
              <w:t>●</w:t>
            </w:r>
            <w:r w:rsidRPr="0068746D">
              <w:rPr>
                <w:color w:val="000000" w:themeColor="text1"/>
              </w:rPr>
              <w:t xml:space="preserve"> УФ: 256 півтонів (Зображення)</w:t>
            </w:r>
          </w:p>
          <w:p w14:paraId="170476E8" w14:textId="77777777" w:rsidR="0068746D" w:rsidRPr="0068746D" w:rsidRDefault="0068746D" w:rsidP="00E654C2">
            <w:pPr>
              <w:rPr>
                <w:color w:val="000000" w:themeColor="text1"/>
              </w:rPr>
            </w:pPr>
          </w:p>
        </w:tc>
      </w:tr>
      <w:tr w:rsidR="0068746D" w:rsidRPr="0068746D" w14:paraId="5ED7D854" w14:textId="77777777" w:rsidTr="00E654C2">
        <w:tc>
          <w:tcPr>
            <w:tcW w:w="4785" w:type="dxa"/>
          </w:tcPr>
          <w:p w14:paraId="6FCA7879" w14:textId="77777777" w:rsidR="0068746D" w:rsidRPr="0068746D" w:rsidRDefault="0068746D" w:rsidP="00E654C2">
            <w:pPr>
              <w:rPr>
                <w:color w:val="000000" w:themeColor="text1"/>
              </w:rPr>
            </w:pPr>
            <w:r w:rsidRPr="0068746D">
              <w:rPr>
                <w:color w:val="000000" w:themeColor="text1"/>
              </w:rPr>
              <w:t>Швидкість друку</w:t>
            </w:r>
          </w:p>
        </w:tc>
        <w:tc>
          <w:tcPr>
            <w:tcW w:w="4786" w:type="dxa"/>
          </w:tcPr>
          <w:p w14:paraId="457CA57B" w14:textId="77777777" w:rsidR="0068746D" w:rsidRPr="0068746D" w:rsidRDefault="0068746D" w:rsidP="00E654C2">
            <w:pPr>
              <w:rPr>
                <w:color w:val="000000" w:themeColor="text1"/>
              </w:rPr>
            </w:pPr>
            <w:r w:rsidRPr="0068746D">
              <w:rPr>
                <w:color w:val="000000" w:themeColor="text1"/>
                <w:sz w:val="20"/>
              </w:rPr>
              <w:t>●</w:t>
            </w:r>
            <w:r w:rsidRPr="0068746D">
              <w:rPr>
                <w:color w:val="000000" w:themeColor="text1"/>
              </w:rPr>
              <w:t xml:space="preserve"> 1 картка за 25 секунд / 144 картки на годину (CMYKP) – односторонній друк</w:t>
            </w:r>
          </w:p>
          <w:p w14:paraId="59E52C55" w14:textId="77777777" w:rsidR="0068746D" w:rsidRPr="0068746D" w:rsidRDefault="0068746D" w:rsidP="00E654C2">
            <w:pPr>
              <w:rPr>
                <w:color w:val="000000" w:themeColor="text1"/>
              </w:rPr>
            </w:pPr>
            <w:r w:rsidRPr="0068746D">
              <w:rPr>
                <w:color w:val="000000" w:themeColor="text1"/>
                <w:sz w:val="20"/>
              </w:rPr>
              <w:t>●</w:t>
            </w:r>
            <w:r w:rsidRPr="0068746D">
              <w:rPr>
                <w:color w:val="000000" w:themeColor="text1"/>
              </w:rPr>
              <w:t xml:space="preserve"> 1 картка за 41 секунду / 87 карток в годину</w:t>
            </w:r>
          </w:p>
          <w:p w14:paraId="47E2B21D" w14:textId="77777777" w:rsidR="0068746D" w:rsidRPr="0068746D" w:rsidRDefault="0068746D" w:rsidP="00E654C2">
            <w:pPr>
              <w:rPr>
                <w:color w:val="000000" w:themeColor="text1"/>
              </w:rPr>
            </w:pPr>
            <w:r w:rsidRPr="0068746D">
              <w:rPr>
                <w:color w:val="000000" w:themeColor="text1"/>
              </w:rPr>
              <w:t>(CMYKPKP transfer) – двосторонній друк</w:t>
            </w:r>
          </w:p>
        </w:tc>
      </w:tr>
      <w:tr w:rsidR="0068746D" w:rsidRPr="0068746D" w14:paraId="45969E87" w14:textId="77777777" w:rsidTr="00E654C2">
        <w:tc>
          <w:tcPr>
            <w:tcW w:w="4785" w:type="dxa"/>
          </w:tcPr>
          <w:p w14:paraId="1992E788" w14:textId="77777777" w:rsidR="0068746D" w:rsidRPr="0068746D" w:rsidRDefault="0068746D" w:rsidP="00E654C2">
            <w:pPr>
              <w:rPr>
                <w:color w:val="000000" w:themeColor="text1"/>
              </w:rPr>
            </w:pPr>
            <w:r w:rsidRPr="0068746D">
              <w:rPr>
                <w:color w:val="000000" w:themeColor="text1"/>
              </w:rPr>
              <w:t>Формат</w:t>
            </w:r>
          </w:p>
        </w:tc>
        <w:tc>
          <w:tcPr>
            <w:tcW w:w="4786" w:type="dxa"/>
          </w:tcPr>
          <w:p w14:paraId="33C91E27" w14:textId="77777777" w:rsidR="0068746D" w:rsidRPr="0068746D" w:rsidRDefault="0068746D" w:rsidP="00E654C2">
            <w:pPr>
              <w:rPr>
                <w:color w:val="000000" w:themeColor="text1"/>
                <w:lang w:val="en-US"/>
              </w:rPr>
            </w:pPr>
            <w:r w:rsidRPr="0068746D">
              <w:rPr>
                <w:color w:val="000000" w:themeColor="text1"/>
                <w:lang w:val="en-US"/>
              </w:rPr>
              <w:t xml:space="preserve">CR-80 (85.6 </w:t>
            </w:r>
            <w:r w:rsidRPr="0068746D">
              <w:rPr>
                <w:color w:val="000000" w:themeColor="text1"/>
              </w:rPr>
              <w:t>мм</w:t>
            </w:r>
            <w:r w:rsidRPr="0068746D">
              <w:rPr>
                <w:color w:val="000000" w:themeColor="text1"/>
                <w:lang w:val="en-US"/>
              </w:rPr>
              <w:t xml:space="preserve"> </w:t>
            </w:r>
            <w:r w:rsidRPr="0068746D">
              <w:rPr>
                <w:color w:val="000000" w:themeColor="text1"/>
              </w:rPr>
              <w:t>Д</w:t>
            </w:r>
            <w:r w:rsidRPr="0068746D">
              <w:rPr>
                <w:color w:val="000000" w:themeColor="text1"/>
                <w:lang w:val="en-US"/>
              </w:rPr>
              <w:t xml:space="preserve"> x 54</w:t>
            </w:r>
            <w:r w:rsidRPr="0068746D">
              <w:rPr>
                <w:color w:val="000000" w:themeColor="text1"/>
              </w:rPr>
              <w:t>мм</w:t>
            </w:r>
            <w:r w:rsidRPr="0068746D">
              <w:rPr>
                <w:color w:val="000000" w:themeColor="text1"/>
                <w:lang w:val="en-US"/>
              </w:rPr>
              <w:t xml:space="preserve"> </w:t>
            </w:r>
            <w:r w:rsidRPr="0068746D">
              <w:rPr>
                <w:color w:val="000000" w:themeColor="text1"/>
              </w:rPr>
              <w:t>Ш</w:t>
            </w:r>
            <w:r w:rsidRPr="0068746D">
              <w:rPr>
                <w:color w:val="000000" w:themeColor="text1"/>
                <w:lang w:val="en-US"/>
              </w:rPr>
              <w:t>), ISO 7810, Type ID-1</w:t>
            </w:r>
          </w:p>
        </w:tc>
      </w:tr>
      <w:tr w:rsidR="0068746D" w:rsidRPr="0068746D" w14:paraId="7958676E" w14:textId="77777777" w:rsidTr="00E654C2">
        <w:tc>
          <w:tcPr>
            <w:tcW w:w="4785" w:type="dxa"/>
          </w:tcPr>
          <w:p w14:paraId="3E4C6B26" w14:textId="77777777" w:rsidR="0068746D" w:rsidRPr="0068746D" w:rsidRDefault="0068746D" w:rsidP="00E654C2">
            <w:pPr>
              <w:rPr>
                <w:color w:val="000000" w:themeColor="text1"/>
              </w:rPr>
            </w:pPr>
            <w:r w:rsidRPr="0068746D">
              <w:rPr>
                <w:color w:val="000000" w:themeColor="text1"/>
              </w:rPr>
              <w:t>Застосовується  для друку на матеріалах</w:t>
            </w:r>
          </w:p>
        </w:tc>
        <w:tc>
          <w:tcPr>
            <w:tcW w:w="4786" w:type="dxa"/>
          </w:tcPr>
          <w:p w14:paraId="14B75CEF" w14:textId="77777777" w:rsidR="0068746D" w:rsidRPr="0068746D" w:rsidRDefault="0068746D" w:rsidP="00E654C2">
            <w:pPr>
              <w:rPr>
                <w:color w:val="000000" w:themeColor="text1"/>
              </w:rPr>
            </w:pPr>
            <w:r w:rsidRPr="0068746D">
              <w:rPr>
                <w:color w:val="000000" w:themeColor="text1"/>
              </w:rPr>
              <w:t>ПВХ, PET-G, полікарбонат, композитний Теслін і</w:t>
            </w:r>
          </w:p>
          <w:p w14:paraId="59750547" w14:textId="77777777" w:rsidR="0068746D" w:rsidRPr="0068746D" w:rsidRDefault="0068746D" w:rsidP="00E654C2">
            <w:pPr>
              <w:rPr>
                <w:color w:val="000000" w:themeColor="text1"/>
              </w:rPr>
            </w:pPr>
            <w:r w:rsidRPr="0068746D">
              <w:rPr>
                <w:color w:val="000000" w:themeColor="text1"/>
              </w:rPr>
              <w:t>ламінований Kami Card з ПВХ або PET-G</w:t>
            </w:r>
          </w:p>
        </w:tc>
      </w:tr>
      <w:tr w:rsidR="0068746D" w:rsidRPr="0068746D" w14:paraId="5D89E7C0" w14:textId="77777777" w:rsidTr="00E654C2">
        <w:tc>
          <w:tcPr>
            <w:tcW w:w="4785" w:type="dxa"/>
          </w:tcPr>
          <w:p w14:paraId="4F84E3B7" w14:textId="77777777" w:rsidR="0068746D" w:rsidRPr="0068746D" w:rsidRDefault="0068746D" w:rsidP="00E654C2">
            <w:pPr>
              <w:rPr>
                <w:color w:val="000000" w:themeColor="text1"/>
              </w:rPr>
            </w:pPr>
            <w:r w:rsidRPr="0068746D">
              <w:rPr>
                <w:color w:val="000000" w:themeColor="text1"/>
              </w:rPr>
              <w:t>Ємність лотка подачі</w:t>
            </w:r>
          </w:p>
        </w:tc>
        <w:tc>
          <w:tcPr>
            <w:tcW w:w="4786" w:type="dxa"/>
          </w:tcPr>
          <w:p w14:paraId="3820CDF4" w14:textId="77777777" w:rsidR="0068746D" w:rsidRPr="0068746D" w:rsidRDefault="0068746D" w:rsidP="00E654C2">
            <w:pPr>
              <w:rPr>
                <w:color w:val="000000" w:themeColor="text1"/>
              </w:rPr>
            </w:pPr>
            <w:r w:rsidRPr="0068746D">
              <w:rPr>
                <w:color w:val="000000" w:themeColor="text1"/>
              </w:rPr>
              <w:t xml:space="preserve">250 карток </w:t>
            </w:r>
          </w:p>
        </w:tc>
      </w:tr>
      <w:tr w:rsidR="0068746D" w:rsidRPr="0068746D" w14:paraId="61F5A08F" w14:textId="77777777" w:rsidTr="00E654C2">
        <w:tc>
          <w:tcPr>
            <w:tcW w:w="4785" w:type="dxa"/>
          </w:tcPr>
          <w:p w14:paraId="0E8C8FFD" w14:textId="77777777" w:rsidR="0068746D" w:rsidRPr="0068746D" w:rsidRDefault="0068746D" w:rsidP="00E654C2">
            <w:pPr>
              <w:rPr>
                <w:color w:val="000000" w:themeColor="text1"/>
              </w:rPr>
            </w:pPr>
            <w:r w:rsidRPr="0068746D">
              <w:rPr>
                <w:color w:val="000000" w:themeColor="text1"/>
              </w:rPr>
              <w:t>Ємність лотка приймання</w:t>
            </w:r>
          </w:p>
        </w:tc>
        <w:tc>
          <w:tcPr>
            <w:tcW w:w="4786" w:type="dxa"/>
          </w:tcPr>
          <w:p w14:paraId="417C8B37" w14:textId="77777777" w:rsidR="0068746D" w:rsidRPr="0068746D" w:rsidRDefault="0068746D" w:rsidP="00E654C2">
            <w:pPr>
              <w:rPr>
                <w:color w:val="000000" w:themeColor="text1"/>
              </w:rPr>
            </w:pPr>
            <w:r w:rsidRPr="0068746D">
              <w:rPr>
                <w:color w:val="000000" w:themeColor="text1"/>
              </w:rPr>
              <w:t>250 карток</w:t>
            </w:r>
          </w:p>
        </w:tc>
      </w:tr>
      <w:tr w:rsidR="0068746D" w:rsidRPr="0068746D" w14:paraId="71A3F80F" w14:textId="77777777" w:rsidTr="00E654C2">
        <w:tc>
          <w:tcPr>
            <w:tcW w:w="4785" w:type="dxa"/>
          </w:tcPr>
          <w:p w14:paraId="271D7726" w14:textId="77777777" w:rsidR="0068746D" w:rsidRPr="0068746D" w:rsidRDefault="0068746D" w:rsidP="00E654C2">
            <w:pPr>
              <w:rPr>
                <w:color w:val="000000" w:themeColor="text1"/>
              </w:rPr>
            </w:pPr>
            <w:r w:rsidRPr="0068746D">
              <w:rPr>
                <w:color w:val="000000" w:themeColor="text1"/>
              </w:rPr>
              <w:t>Спосіб очищення карток</w:t>
            </w:r>
          </w:p>
        </w:tc>
        <w:tc>
          <w:tcPr>
            <w:tcW w:w="4786" w:type="dxa"/>
          </w:tcPr>
          <w:p w14:paraId="3070C78B" w14:textId="77777777" w:rsidR="0068746D" w:rsidRPr="0068746D" w:rsidRDefault="0068746D" w:rsidP="00E654C2">
            <w:pPr>
              <w:rPr>
                <w:color w:val="000000" w:themeColor="text1"/>
              </w:rPr>
            </w:pPr>
            <w:r w:rsidRPr="0068746D">
              <w:rPr>
                <w:color w:val="000000" w:themeColor="text1"/>
              </w:rPr>
              <w:t>Змінні чистячі ролики</w:t>
            </w:r>
          </w:p>
        </w:tc>
      </w:tr>
      <w:tr w:rsidR="0068746D" w:rsidRPr="0068746D" w14:paraId="7AFFD6B3" w14:textId="77777777" w:rsidTr="00E654C2">
        <w:tc>
          <w:tcPr>
            <w:tcW w:w="4785" w:type="dxa"/>
          </w:tcPr>
          <w:p w14:paraId="3A704C1D" w14:textId="77777777" w:rsidR="0068746D" w:rsidRPr="0068746D" w:rsidRDefault="0068746D" w:rsidP="00E654C2">
            <w:pPr>
              <w:rPr>
                <w:color w:val="000000" w:themeColor="text1"/>
              </w:rPr>
            </w:pPr>
            <w:r w:rsidRPr="0068746D">
              <w:rPr>
                <w:color w:val="000000" w:themeColor="text1"/>
              </w:rPr>
              <w:t>Пам</w:t>
            </w:r>
            <w:r w:rsidRPr="0068746D">
              <w:rPr>
                <w:color w:val="000000" w:themeColor="text1"/>
                <w:lang w:val="en-US"/>
              </w:rPr>
              <w:t>'</w:t>
            </w:r>
            <w:r w:rsidRPr="0068746D">
              <w:rPr>
                <w:color w:val="000000" w:themeColor="text1"/>
              </w:rPr>
              <w:t>ять</w:t>
            </w:r>
          </w:p>
        </w:tc>
        <w:tc>
          <w:tcPr>
            <w:tcW w:w="4786" w:type="dxa"/>
          </w:tcPr>
          <w:p w14:paraId="0124C756" w14:textId="77777777" w:rsidR="0068746D" w:rsidRPr="0068746D" w:rsidRDefault="0068746D" w:rsidP="00E654C2">
            <w:pPr>
              <w:rPr>
                <w:color w:val="000000" w:themeColor="text1"/>
              </w:rPr>
            </w:pPr>
            <w:r w:rsidRPr="0068746D">
              <w:rPr>
                <w:color w:val="000000" w:themeColor="text1"/>
                <w:lang w:val="en-US"/>
              </w:rPr>
              <w:t>64 MB RAM</w:t>
            </w:r>
          </w:p>
        </w:tc>
      </w:tr>
      <w:tr w:rsidR="0068746D" w:rsidRPr="0068746D" w14:paraId="6D17E257" w14:textId="77777777" w:rsidTr="00E654C2">
        <w:tc>
          <w:tcPr>
            <w:tcW w:w="4785" w:type="dxa"/>
          </w:tcPr>
          <w:p w14:paraId="43DC9487" w14:textId="77777777" w:rsidR="0068746D" w:rsidRPr="0068746D" w:rsidRDefault="0068746D" w:rsidP="00E654C2">
            <w:pPr>
              <w:rPr>
                <w:color w:val="000000" w:themeColor="text1"/>
              </w:rPr>
            </w:pPr>
            <w:r w:rsidRPr="0068746D">
              <w:rPr>
                <w:color w:val="000000" w:themeColor="text1"/>
              </w:rPr>
              <w:t>Дісплей</w:t>
            </w:r>
          </w:p>
        </w:tc>
        <w:tc>
          <w:tcPr>
            <w:tcW w:w="4786" w:type="dxa"/>
          </w:tcPr>
          <w:p w14:paraId="003ADC08" w14:textId="77777777" w:rsidR="0068746D" w:rsidRPr="0068746D" w:rsidRDefault="0068746D" w:rsidP="00E654C2">
            <w:pPr>
              <w:rPr>
                <w:color w:val="000000" w:themeColor="text1"/>
              </w:rPr>
            </w:pPr>
            <w:r w:rsidRPr="0068746D">
              <w:rPr>
                <w:color w:val="000000" w:themeColor="text1"/>
                <w:lang w:val="en-US"/>
              </w:rPr>
              <w:t>2 Line User-Friendly Control Panel</w:t>
            </w:r>
          </w:p>
        </w:tc>
      </w:tr>
      <w:tr w:rsidR="0068746D" w:rsidRPr="0068746D" w14:paraId="537069BE" w14:textId="77777777" w:rsidTr="00E654C2">
        <w:tc>
          <w:tcPr>
            <w:tcW w:w="4785" w:type="dxa"/>
          </w:tcPr>
          <w:p w14:paraId="48530FBA" w14:textId="77777777" w:rsidR="0068746D" w:rsidRPr="0068746D" w:rsidRDefault="0068746D" w:rsidP="00E654C2">
            <w:pPr>
              <w:rPr>
                <w:color w:val="000000" w:themeColor="text1"/>
                <w:lang w:val="en-US"/>
              </w:rPr>
            </w:pPr>
            <w:r w:rsidRPr="0068746D">
              <w:rPr>
                <w:color w:val="000000" w:themeColor="text1"/>
              </w:rPr>
              <w:t>Можливості друку</w:t>
            </w:r>
          </w:p>
        </w:tc>
        <w:tc>
          <w:tcPr>
            <w:tcW w:w="4786" w:type="dxa"/>
          </w:tcPr>
          <w:p w14:paraId="358F3EFE" w14:textId="77777777" w:rsidR="0068746D" w:rsidRPr="0068746D" w:rsidRDefault="0068746D" w:rsidP="00E654C2">
            <w:pPr>
              <w:rPr>
                <w:color w:val="000000" w:themeColor="text1"/>
              </w:rPr>
            </w:pPr>
            <w:r w:rsidRPr="0068746D">
              <w:rPr>
                <w:color w:val="000000" w:themeColor="text1"/>
              </w:rPr>
              <w:t>Односторонній, двосторонній</w:t>
            </w:r>
          </w:p>
        </w:tc>
      </w:tr>
      <w:tr w:rsidR="0068746D" w:rsidRPr="0068746D" w14:paraId="7A8672EE" w14:textId="77777777" w:rsidTr="00E654C2">
        <w:tc>
          <w:tcPr>
            <w:tcW w:w="4785" w:type="dxa"/>
          </w:tcPr>
          <w:p w14:paraId="1A958534" w14:textId="77777777" w:rsidR="0068746D" w:rsidRPr="0068746D" w:rsidRDefault="0068746D" w:rsidP="00E654C2">
            <w:pPr>
              <w:rPr>
                <w:color w:val="000000" w:themeColor="text1"/>
              </w:rPr>
            </w:pPr>
            <w:r w:rsidRPr="0068746D">
              <w:rPr>
                <w:color w:val="000000" w:themeColor="text1"/>
              </w:rPr>
              <w:t>Операційна система</w:t>
            </w:r>
          </w:p>
        </w:tc>
        <w:tc>
          <w:tcPr>
            <w:tcW w:w="4786" w:type="dxa"/>
          </w:tcPr>
          <w:p w14:paraId="7523D3EF" w14:textId="77777777" w:rsidR="0068746D" w:rsidRPr="0068746D" w:rsidRDefault="0068746D" w:rsidP="00E654C2">
            <w:pPr>
              <w:rPr>
                <w:color w:val="000000" w:themeColor="text1"/>
              </w:rPr>
            </w:pPr>
            <w:r w:rsidRPr="0068746D">
              <w:rPr>
                <w:color w:val="000000" w:themeColor="text1"/>
                <w:lang w:val="en-US"/>
              </w:rPr>
              <w:t xml:space="preserve">Windows® 2000 / XP / Server 2008 / Vista / 7 / </w:t>
            </w:r>
            <w:r w:rsidRPr="0068746D">
              <w:rPr>
                <w:color w:val="000000" w:themeColor="text1"/>
              </w:rPr>
              <w:t>8</w:t>
            </w:r>
            <w:r w:rsidRPr="0068746D">
              <w:rPr>
                <w:color w:val="000000" w:themeColor="text1"/>
                <w:lang w:val="en-US"/>
              </w:rPr>
              <w:t xml:space="preserve">/ </w:t>
            </w:r>
            <w:r w:rsidRPr="0068746D">
              <w:rPr>
                <w:color w:val="000000" w:themeColor="text1"/>
              </w:rPr>
              <w:t>10 (</w:t>
            </w:r>
            <w:r w:rsidRPr="0068746D">
              <w:rPr>
                <w:color w:val="000000" w:themeColor="text1"/>
                <w:lang w:val="en-US"/>
              </w:rPr>
              <w:t>32 &amp; 64 bit)</w:t>
            </w:r>
            <w:r w:rsidRPr="0068746D">
              <w:rPr>
                <w:color w:val="000000" w:themeColor="text1"/>
              </w:rPr>
              <w:t>,</w:t>
            </w:r>
          </w:p>
        </w:tc>
      </w:tr>
      <w:tr w:rsidR="0068746D" w:rsidRPr="0068746D" w14:paraId="185C07B6" w14:textId="77777777" w:rsidTr="00E654C2">
        <w:tc>
          <w:tcPr>
            <w:tcW w:w="4785" w:type="dxa"/>
          </w:tcPr>
          <w:p w14:paraId="12F3FF16" w14:textId="77777777" w:rsidR="0068746D" w:rsidRPr="0068746D" w:rsidRDefault="0068746D" w:rsidP="00E654C2">
            <w:pPr>
              <w:rPr>
                <w:color w:val="000000" w:themeColor="text1"/>
                <w:lang w:val="en-US"/>
              </w:rPr>
            </w:pPr>
            <w:r w:rsidRPr="0068746D">
              <w:rPr>
                <w:color w:val="000000" w:themeColor="text1"/>
              </w:rPr>
              <w:t>Підключення</w:t>
            </w:r>
          </w:p>
        </w:tc>
        <w:tc>
          <w:tcPr>
            <w:tcW w:w="4786" w:type="dxa"/>
          </w:tcPr>
          <w:p w14:paraId="358DB4C0" w14:textId="77777777" w:rsidR="0068746D" w:rsidRPr="0068746D" w:rsidRDefault="0068746D" w:rsidP="00E654C2">
            <w:pPr>
              <w:rPr>
                <w:color w:val="000000" w:themeColor="text1"/>
                <w:lang w:val="en-US"/>
              </w:rPr>
            </w:pPr>
            <w:r w:rsidRPr="0068746D">
              <w:rPr>
                <w:color w:val="000000" w:themeColor="text1"/>
                <w:lang w:val="en-US"/>
              </w:rPr>
              <w:t>USB 2.0 (High Speed) and Ethernet</w:t>
            </w:r>
          </w:p>
        </w:tc>
      </w:tr>
      <w:tr w:rsidR="0068746D" w:rsidRPr="0068746D" w14:paraId="71A180B3" w14:textId="77777777" w:rsidTr="00E654C2">
        <w:tc>
          <w:tcPr>
            <w:tcW w:w="4785" w:type="dxa"/>
          </w:tcPr>
          <w:p w14:paraId="1DA0A26B" w14:textId="77777777" w:rsidR="0068746D" w:rsidRPr="0068746D" w:rsidRDefault="0068746D" w:rsidP="00E654C2">
            <w:pPr>
              <w:rPr>
                <w:color w:val="000000" w:themeColor="text1"/>
                <w:lang w:val="en-US"/>
              </w:rPr>
            </w:pPr>
            <w:r w:rsidRPr="0068746D">
              <w:rPr>
                <w:color w:val="000000" w:themeColor="text1"/>
              </w:rPr>
              <w:t>Робочі температури</w:t>
            </w:r>
          </w:p>
        </w:tc>
        <w:tc>
          <w:tcPr>
            <w:tcW w:w="4786" w:type="dxa"/>
          </w:tcPr>
          <w:p w14:paraId="3683996B" w14:textId="77777777" w:rsidR="0068746D" w:rsidRPr="0068746D" w:rsidRDefault="0068746D" w:rsidP="00E654C2">
            <w:pPr>
              <w:rPr>
                <w:color w:val="000000" w:themeColor="text1"/>
              </w:rPr>
            </w:pPr>
            <w:r w:rsidRPr="0068746D">
              <w:rPr>
                <w:color w:val="000000" w:themeColor="text1"/>
              </w:rPr>
              <w:t>Від 10 до 35 C</w:t>
            </w:r>
          </w:p>
        </w:tc>
      </w:tr>
      <w:tr w:rsidR="0068746D" w:rsidRPr="0068746D" w14:paraId="72A81A3A" w14:textId="77777777" w:rsidTr="00E654C2">
        <w:tc>
          <w:tcPr>
            <w:tcW w:w="4785" w:type="dxa"/>
          </w:tcPr>
          <w:p w14:paraId="5BD34345" w14:textId="77777777" w:rsidR="0068746D" w:rsidRPr="0068746D" w:rsidRDefault="0068746D" w:rsidP="00E654C2">
            <w:pPr>
              <w:rPr>
                <w:color w:val="000000" w:themeColor="text1"/>
                <w:lang w:val="en-US"/>
              </w:rPr>
            </w:pPr>
            <w:r w:rsidRPr="0068746D">
              <w:rPr>
                <w:color w:val="000000" w:themeColor="text1"/>
              </w:rPr>
              <w:t>Вимоги до вологості приміщення</w:t>
            </w:r>
          </w:p>
        </w:tc>
        <w:tc>
          <w:tcPr>
            <w:tcW w:w="4786" w:type="dxa"/>
          </w:tcPr>
          <w:p w14:paraId="52C88BCD" w14:textId="77777777" w:rsidR="0068746D" w:rsidRPr="0068746D" w:rsidRDefault="0068746D" w:rsidP="00E654C2">
            <w:pPr>
              <w:rPr>
                <w:color w:val="000000" w:themeColor="text1"/>
              </w:rPr>
            </w:pPr>
            <w:r w:rsidRPr="0068746D">
              <w:rPr>
                <w:color w:val="000000" w:themeColor="text1"/>
              </w:rPr>
              <w:t>20 - 80% без конденсації</w:t>
            </w:r>
          </w:p>
        </w:tc>
      </w:tr>
      <w:tr w:rsidR="0068746D" w:rsidRPr="0068746D" w14:paraId="6E683A29" w14:textId="77777777" w:rsidTr="00E654C2">
        <w:tc>
          <w:tcPr>
            <w:tcW w:w="4785" w:type="dxa"/>
          </w:tcPr>
          <w:p w14:paraId="36030C58" w14:textId="77777777" w:rsidR="0068746D" w:rsidRPr="0068746D" w:rsidRDefault="0068746D" w:rsidP="00E654C2">
            <w:pPr>
              <w:rPr>
                <w:color w:val="000000" w:themeColor="text1"/>
                <w:lang w:val="en-US"/>
              </w:rPr>
            </w:pPr>
            <w:r w:rsidRPr="0068746D">
              <w:rPr>
                <w:color w:val="000000" w:themeColor="text1"/>
              </w:rPr>
              <w:t>Напруги живлення</w:t>
            </w:r>
          </w:p>
        </w:tc>
        <w:tc>
          <w:tcPr>
            <w:tcW w:w="4786" w:type="dxa"/>
          </w:tcPr>
          <w:p w14:paraId="2DFD6DC0" w14:textId="77777777" w:rsidR="0068746D" w:rsidRPr="0068746D" w:rsidRDefault="0068746D" w:rsidP="00E654C2">
            <w:pPr>
              <w:rPr>
                <w:color w:val="000000" w:themeColor="text1"/>
              </w:rPr>
            </w:pPr>
            <w:r w:rsidRPr="0068746D">
              <w:rPr>
                <w:color w:val="000000" w:themeColor="text1"/>
              </w:rPr>
              <w:t>AC90-125V, 220-240V, 50 / 60Hz</w:t>
            </w:r>
          </w:p>
        </w:tc>
      </w:tr>
      <w:tr w:rsidR="0068746D" w:rsidRPr="0068746D" w14:paraId="6826C2AD" w14:textId="77777777" w:rsidTr="00E654C2">
        <w:tc>
          <w:tcPr>
            <w:tcW w:w="4785" w:type="dxa"/>
          </w:tcPr>
          <w:p w14:paraId="2F8C27D0" w14:textId="77777777" w:rsidR="0068746D" w:rsidRPr="0068746D" w:rsidRDefault="0068746D" w:rsidP="00E654C2">
            <w:pPr>
              <w:rPr>
                <w:color w:val="000000" w:themeColor="text1"/>
              </w:rPr>
            </w:pPr>
            <w:r w:rsidRPr="0068746D">
              <w:rPr>
                <w:color w:val="000000" w:themeColor="text1"/>
              </w:rPr>
              <w:t>Споживана потужність</w:t>
            </w:r>
          </w:p>
        </w:tc>
        <w:tc>
          <w:tcPr>
            <w:tcW w:w="4786" w:type="dxa"/>
          </w:tcPr>
          <w:p w14:paraId="2EE02636" w14:textId="77777777" w:rsidR="0068746D" w:rsidRPr="0068746D" w:rsidRDefault="0068746D" w:rsidP="00E654C2">
            <w:pPr>
              <w:rPr>
                <w:color w:val="000000" w:themeColor="text1"/>
              </w:rPr>
            </w:pPr>
            <w:r w:rsidRPr="0068746D">
              <w:rPr>
                <w:color w:val="000000" w:themeColor="text1"/>
              </w:rPr>
              <w:t>Однофазна мережа- 100-240V AC</w:t>
            </w:r>
          </w:p>
        </w:tc>
      </w:tr>
      <w:tr w:rsidR="0068746D" w:rsidRPr="0068746D" w14:paraId="7BC2D99A" w14:textId="77777777" w:rsidTr="00E654C2">
        <w:tc>
          <w:tcPr>
            <w:tcW w:w="4785" w:type="dxa"/>
          </w:tcPr>
          <w:p w14:paraId="3207579E" w14:textId="77777777" w:rsidR="0068746D" w:rsidRPr="0068746D" w:rsidRDefault="0068746D" w:rsidP="00E654C2">
            <w:pPr>
              <w:rPr>
                <w:color w:val="000000" w:themeColor="text1"/>
                <w:lang w:val="en-US"/>
              </w:rPr>
            </w:pPr>
            <w:r w:rsidRPr="0068746D">
              <w:rPr>
                <w:color w:val="000000" w:themeColor="text1"/>
              </w:rPr>
              <w:t>Габарити</w:t>
            </w:r>
          </w:p>
        </w:tc>
        <w:tc>
          <w:tcPr>
            <w:tcW w:w="4786" w:type="dxa"/>
          </w:tcPr>
          <w:p w14:paraId="5EB90A09" w14:textId="77777777" w:rsidR="0068746D" w:rsidRPr="0068746D" w:rsidRDefault="0068746D" w:rsidP="00E654C2">
            <w:pPr>
              <w:rPr>
                <w:color w:val="000000" w:themeColor="text1"/>
                <w:lang w:val="en-US"/>
              </w:rPr>
            </w:pPr>
            <w:r w:rsidRPr="0068746D">
              <w:rPr>
                <w:color w:val="000000" w:themeColor="text1"/>
              </w:rPr>
              <w:t>(435 мм x 340 мм x 297 мм)</w:t>
            </w:r>
          </w:p>
        </w:tc>
      </w:tr>
      <w:tr w:rsidR="0068746D" w:rsidRPr="0068746D" w14:paraId="49E4BC59" w14:textId="77777777" w:rsidTr="00E654C2">
        <w:tc>
          <w:tcPr>
            <w:tcW w:w="4785" w:type="dxa"/>
          </w:tcPr>
          <w:p w14:paraId="7D22DD15" w14:textId="77777777" w:rsidR="0068746D" w:rsidRPr="0068746D" w:rsidRDefault="0068746D" w:rsidP="00E654C2">
            <w:pPr>
              <w:rPr>
                <w:color w:val="000000" w:themeColor="text1"/>
                <w:lang w:val="en-US"/>
              </w:rPr>
            </w:pPr>
            <w:r w:rsidRPr="0068746D">
              <w:rPr>
                <w:color w:val="000000" w:themeColor="text1"/>
              </w:rPr>
              <w:t>Вага</w:t>
            </w:r>
          </w:p>
        </w:tc>
        <w:tc>
          <w:tcPr>
            <w:tcW w:w="4786" w:type="dxa"/>
          </w:tcPr>
          <w:p w14:paraId="3D885D73" w14:textId="77777777" w:rsidR="0068746D" w:rsidRPr="0068746D" w:rsidRDefault="0068746D" w:rsidP="00E654C2">
            <w:pPr>
              <w:rPr>
                <w:color w:val="000000" w:themeColor="text1"/>
              </w:rPr>
            </w:pPr>
            <w:r w:rsidRPr="0068746D">
              <w:rPr>
                <w:color w:val="000000" w:themeColor="text1"/>
              </w:rPr>
              <w:t>(19.5 кг)</w:t>
            </w:r>
          </w:p>
          <w:p w14:paraId="3375D121" w14:textId="77777777" w:rsidR="0068746D" w:rsidRPr="0068746D" w:rsidRDefault="0068746D" w:rsidP="00E654C2">
            <w:pPr>
              <w:rPr>
                <w:color w:val="000000" w:themeColor="text1"/>
                <w:lang w:val="en-US"/>
              </w:rPr>
            </w:pPr>
          </w:p>
        </w:tc>
      </w:tr>
      <w:tr w:rsidR="0068746D" w:rsidRPr="0068746D" w14:paraId="59C93145" w14:textId="77777777" w:rsidTr="00E654C2">
        <w:tc>
          <w:tcPr>
            <w:tcW w:w="4785" w:type="dxa"/>
          </w:tcPr>
          <w:p w14:paraId="671A889B" w14:textId="77777777" w:rsidR="0068746D" w:rsidRPr="0068746D" w:rsidRDefault="0068746D" w:rsidP="00E654C2">
            <w:pPr>
              <w:rPr>
                <w:color w:val="000000" w:themeColor="text1"/>
                <w:lang w:val="en-US"/>
              </w:rPr>
            </w:pPr>
            <w:r w:rsidRPr="0068746D">
              <w:rPr>
                <w:color w:val="000000" w:themeColor="text1"/>
              </w:rPr>
              <w:lastRenderedPageBreak/>
              <w:t>Стандарти</w:t>
            </w:r>
          </w:p>
        </w:tc>
        <w:tc>
          <w:tcPr>
            <w:tcW w:w="4786" w:type="dxa"/>
          </w:tcPr>
          <w:p w14:paraId="7FF7A02F" w14:textId="77777777" w:rsidR="0068746D" w:rsidRPr="0068746D" w:rsidRDefault="0068746D" w:rsidP="00E654C2">
            <w:pPr>
              <w:rPr>
                <w:color w:val="000000" w:themeColor="text1"/>
              </w:rPr>
            </w:pPr>
            <w:r w:rsidRPr="0068746D">
              <w:rPr>
                <w:color w:val="000000" w:themeColor="text1"/>
                <w:lang w:val="en-US"/>
              </w:rPr>
              <w:t>UL, CSA, CE-marking, CCC, ROHS</w:t>
            </w:r>
          </w:p>
        </w:tc>
      </w:tr>
    </w:tbl>
    <w:p w14:paraId="7C6F72EC" w14:textId="6A80F6DC" w:rsidR="0068746D" w:rsidRPr="0068746D" w:rsidRDefault="0068746D" w:rsidP="00FD2640">
      <w:pPr>
        <w:pStyle w:val="a9"/>
        <w:tabs>
          <w:tab w:val="left" w:pos="426"/>
        </w:tabs>
        <w:spacing w:before="0" w:beforeAutospacing="0" w:after="0" w:afterAutospacing="0"/>
        <w:ind w:left="284"/>
        <w:contextualSpacing/>
        <w:jc w:val="both"/>
        <w:rPr>
          <w:b/>
          <w:color w:val="000000" w:themeColor="text1"/>
          <w:sz w:val="28"/>
          <w:szCs w:val="28"/>
        </w:rPr>
      </w:pPr>
    </w:p>
    <w:tbl>
      <w:tblPr>
        <w:tblStyle w:val="af0"/>
        <w:tblW w:w="0" w:type="auto"/>
        <w:tblLook w:val="04A0" w:firstRow="1" w:lastRow="0" w:firstColumn="1" w:lastColumn="0" w:noHBand="0" w:noVBand="1"/>
      </w:tblPr>
      <w:tblGrid>
        <w:gridCol w:w="4785"/>
        <w:gridCol w:w="4786"/>
      </w:tblGrid>
      <w:tr w:rsidR="0068746D" w:rsidRPr="0068746D" w14:paraId="1CEC29C6" w14:textId="77777777" w:rsidTr="00E654C2">
        <w:tc>
          <w:tcPr>
            <w:tcW w:w="9571" w:type="dxa"/>
            <w:gridSpan w:val="2"/>
          </w:tcPr>
          <w:p w14:paraId="04D93C55" w14:textId="77777777" w:rsidR="0068746D" w:rsidRPr="0068746D" w:rsidRDefault="0068746D" w:rsidP="00E654C2">
            <w:pPr>
              <w:rPr>
                <w:b/>
                <w:color w:val="000000" w:themeColor="text1"/>
              </w:rPr>
            </w:pPr>
            <w:r w:rsidRPr="0068746D">
              <w:rPr>
                <w:b/>
                <w:color w:val="000000" w:themeColor="text1"/>
              </w:rPr>
              <w:t>Опції друку</w:t>
            </w:r>
          </w:p>
        </w:tc>
      </w:tr>
      <w:tr w:rsidR="0068746D" w:rsidRPr="0068746D" w14:paraId="1E898E7B" w14:textId="77777777" w:rsidTr="00E654C2">
        <w:tc>
          <w:tcPr>
            <w:tcW w:w="4785" w:type="dxa"/>
          </w:tcPr>
          <w:p w14:paraId="2B0B60CE" w14:textId="77777777" w:rsidR="0068746D" w:rsidRPr="0068746D" w:rsidRDefault="0068746D" w:rsidP="00E654C2">
            <w:pPr>
              <w:rPr>
                <w:color w:val="000000" w:themeColor="text1"/>
              </w:rPr>
            </w:pPr>
            <w:r w:rsidRPr="0068746D">
              <w:rPr>
                <w:color w:val="000000" w:themeColor="text1"/>
              </w:rPr>
              <w:t>Кольорова стрічка</w:t>
            </w:r>
          </w:p>
        </w:tc>
        <w:tc>
          <w:tcPr>
            <w:tcW w:w="4786" w:type="dxa"/>
          </w:tcPr>
          <w:p w14:paraId="6E8D8A70" w14:textId="77777777" w:rsidR="0068746D" w:rsidRPr="0068746D" w:rsidRDefault="0068746D" w:rsidP="00E654C2">
            <w:pPr>
              <w:rPr>
                <w:color w:val="000000" w:themeColor="text1"/>
                <w:sz w:val="20"/>
              </w:rPr>
            </w:pPr>
            <w:r w:rsidRPr="0068746D">
              <w:rPr>
                <w:color w:val="000000" w:themeColor="text1"/>
                <w:sz w:val="20"/>
              </w:rPr>
              <w:t xml:space="preserve">● 5 панелей </w:t>
            </w:r>
            <w:r w:rsidRPr="0068746D">
              <w:rPr>
                <w:color w:val="000000" w:themeColor="text1"/>
                <w:sz w:val="20"/>
                <w:lang w:val="en-US"/>
              </w:rPr>
              <w:t>CMYKP</w:t>
            </w:r>
            <w:r w:rsidRPr="0068746D">
              <w:rPr>
                <w:color w:val="000000" w:themeColor="text1"/>
                <w:sz w:val="20"/>
              </w:rPr>
              <w:t xml:space="preserve"> (на 500 карток одностороннього друку)</w:t>
            </w:r>
          </w:p>
          <w:p w14:paraId="4704CF17" w14:textId="77777777" w:rsidR="0068746D" w:rsidRPr="0068746D" w:rsidRDefault="0068746D" w:rsidP="00E654C2">
            <w:pPr>
              <w:rPr>
                <w:color w:val="000000" w:themeColor="text1"/>
              </w:rPr>
            </w:pPr>
            <w:r w:rsidRPr="0068746D">
              <w:rPr>
                <w:color w:val="000000" w:themeColor="text1"/>
                <w:sz w:val="20"/>
              </w:rPr>
              <w:t xml:space="preserve">● 7 панелей </w:t>
            </w:r>
            <w:r w:rsidRPr="0068746D">
              <w:rPr>
                <w:color w:val="000000" w:themeColor="text1"/>
                <w:sz w:val="20"/>
                <w:lang w:val="en-US"/>
              </w:rPr>
              <w:t>CMYKPKP</w:t>
            </w:r>
            <w:r w:rsidRPr="0068746D">
              <w:rPr>
                <w:color w:val="000000" w:themeColor="text1"/>
                <w:sz w:val="20"/>
              </w:rPr>
              <w:t xml:space="preserve"> (на 350 карток двостороннього друку)</w:t>
            </w:r>
          </w:p>
        </w:tc>
      </w:tr>
      <w:tr w:rsidR="0068746D" w:rsidRPr="0068746D" w14:paraId="582DE3CB" w14:textId="77777777" w:rsidTr="00E654C2">
        <w:tc>
          <w:tcPr>
            <w:tcW w:w="4785" w:type="dxa"/>
          </w:tcPr>
          <w:p w14:paraId="1E2BD875" w14:textId="77777777" w:rsidR="0068746D" w:rsidRPr="0068746D" w:rsidRDefault="0068746D" w:rsidP="00E654C2">
            <w:pPr>
              <w:rPr>
                <w:color w:val="000000" w:themeColor="text1"/>
              </w:rPr>
            </w:pPr>
            <w:r w:rsidRPr="0068746D">
              <w:rPr>
                <w:color w:val="000000" w:themeColor="text1"/>
              </w:rPr>
              <w:t>Ретрансферна плівка</w:t>
            </w:r>
          </w:p>
        </w:tc>
        <w:tc>
          <w:tcPr>
            <w:tcW w:w="4786" w:type="dxa"/>
          </w:tcPr>
          <w:p w14:paraId="131BB6D4" w14:textId="77777777" w:rsidR="0068746D" w:rsidRPr="0068746D" w:rsidRDefault="0068746D" w:rsidP="00E654C2">
            <w:pPr>
              <w:rPr>
                <w:color w:val="000000" w:themeColor="text1"/>
                <w:sz w:val="20"/>
              </w:rPr>
            </w:pPr>
            <w:r w:rsidRPr="0068746D">
              <w:rPr>
                <w:color w:val="000000" w:themeColor="text1"/>
                <w:sz w:val="20"/>
              </w:rPr>
              <w:t>● Прозора (на 500 карток одностороннього друку)</w:t>
            </w:r>
          </w:p>
          <w:p w14:paraId="2941B0F1" w14:textId="77777777" w:rsidR="0068746D" w:rsidRPr="0068746D" w:rsidRDefault="0068746D" w:rsidP="00E654C2">
            <w:pPr>
              <w:rPr>
                <w:color w:val="000000" w:themeColor="text1"/>
              </w:rPr>
            </w:pPr>
            <w:r w:rsidRPr="0068746D">
              <w:rPr>
                <w:color w:val="000000" w:themeColor="text1"/>
                <w:sz w:val="20"/>
              </w:rPr>
              <w:t>● Спеціально розроблене голографічне зображення (з голографічним позиціонуванням і без голографічного позиціонування)</w:t>
            </w:r>
          </w:p>
        </w:tc>
      </w:tr>
      <w:tr w:rsidR="0068746D" w:rsidRPr="0068746D" w14:paraId="3ADA7AF7" w14:textId="77777777" w:rsidTr="00E654C2">
        <w:tc>
          <w:tcPr>
            <w:tcW w:w="4785" w:type="dxa"/>
          </w:tcPr>
          <w:p w14:paraId="7388BF34" w14:textId="77777777" w:rsidR="0068746D" w:rsidRPr="0068746D" w:rsidRDefault="0068746D" w:rsidP="00E654C2">
            <w:pPr>
              <w:rPr>
                <w:color w:val="000000" w:themeColor="text1"/>
              </w:rPr>
            </w:pPr>
            <w:r w:rsidRPr="0068746D">
              <w:rPr>
                <w:color w:val="000000" w:themeColor="text1"/>
              </w:rPr>
              <w:t>Опції кодування</w:t>
            </w:r>
          </w:p>
        </w:tc>
        <w:tc>
          <w:tcPr>
            <w:tcW w:w="4786" w:type="dxa"/>
          </w:tcPr>
          <w:p w14:paraId="601C33A3" w14:textId="77777777" w:rsidR="0068746D" w:rsidRPr="0068746D" w:rsidRDefault="0068746D" w:rsidP="00E654C2">
            <w:pPr>
              <w:rPr>
                <w:color w:val="000000" w:themeColor="text1"/>
              </w:rPr>
            </w:pPr>
            <w:r w:rsidRPr="0068746D">
              <w:rPr>
                <w:color w:val="000000" w:themeColor="text1"/>
                <w:sz w:val="20"/>
              </w:rPr>
              <w:t xml:space="preserve">● </w:t>
            </w:r>
            <w:r w:rsidRPr="0068746D">
              <w:rPr>
                <w:color w:val="000000" w:themeColor="text1"/>
              </w:rPr>
              <w:t>Кодування магнітної смуги ISO 7811, 3 смуги, HiCo / LoCo</w:t>
            </w:r>
          </w:p>
          <w:p w14:paraId="34F5D6E5" w14:textId="77777777" w:rsidR="0068746D" w:rsidRPr="0068746D" w:rsidRDefault="0068746D" w:rsidP="00E654C2">
            <w:pPr>
              <w:rPr>
                <w:color w:val="000000" w:themeColor="text1"/>
              </w:rPr>
            </w:pPr>
            <w:r w:rsidRPr="0068746D">
              <w:rPr>
                <w:color w:val="000000" w:themeColor="text1"/>
                <w:sz w:val="20"/>
              </w:rPr>
              <w:t>●</w:t>
            </w:r>
            <w:r w:rsidRPr="0068746D">
              <w:rPr>
                <w:color w:val="000000" w:themeColor="text1"/>
              </w:rPr>
              <w:t xml:space="preserve"> Енкодер  Smart card ISO 7816</w:t>
            </w:r>
          </w:p>
          <w:p w14:paraId="5641F17F" w14:textId="77777777" w:rsidR="0068746D" w:rsidRPr="0068746D" w:rsidRDefault="0068746D" w:rsidP="00E654C2">
            <w:pPr>
              <w:rPr>
                <w:color w:val="000000" w:themeColor="text1"/>
              </w:rPr>
            </w:pPr>
            <w:r w:rsidRPr="0068746D">
              <w:rPr>
                <w:color w:val="000000" w:themeColor="text1"/>
                <w:sz w:val="20"/>
              </w:rPr>
              <w:t xml:space="preserve">● </w:t>
            </w:r>
            <w:r w:rsidRPr="0068746D">
              <w:rPr>
                <w:color w:val="000000" w:themeColor="text1"/>
              </w:rPr>
              <w:t>Суміщений з безконтактними MIFARE ISO 14443 (13.56 HHz) і ISO 7816 контактним енкодером</w:t>
            </w:r>
          </w:p>
        </w:tc>
      </w:tr>
    </w:tbl>
    <w:p w14:paraId="708B56F2" w14:textId="77777777" w:rsidR="0068746D" w:rsidRDefault="0068746D" w:rsidP="00FD2640">
      <w:pPr>
        <w:pStyle w:val="a9"/>
        <w:tabs>
          <w:tab w:val="left" w:pos="426"/>
        </w:tabs>
        <w:spacing w:before="0" w:beforeAutospacing="0" w:after="0" w:afterAutospacing="0"/>
        <w:ind w:left="284"/>
        <w:contextualSpacing/>
        <w:jc w:val="both"/>
        <w:rPr>
          <w:b/>
          <w:sz w:val="28"/>
          <w:szCs w:val="28"/>
        </w:rPr>
      </w:pPr>
    </w:p>
    <w:p w14:paraId="3254F2B2" w14:textId="77777777" w:rsidR="0068746D" w:rsidRPr="00C77F03" w:rsidRDefault="0068746D" w:rsidP="00FD2640">
      <w:pPr>
        <w:pStyle w:val="a9"/>
        <w:tabs>
          <w:tab w:val="left" w:pos="426"/>
        </w:tabs>
        <w:spacing w:before="0" w:beforeAutospacing="0" w:after="0" w:afterAutospacing="0"/>
        <w:ind w:left="284"/>
        <w:contextualSpacing/>
        <w:jc w:val="both"/>
        <w:rPr>
          <w:b/>
          <w:sz w:val="28"/>
          <w:szCs w:val="28"/>
        </w:rPr>
      </w:pPr>
    </w:p>
    <w:p w14:paraId="37B6FDBE" w14:textId="77777777" w:rsidR="0068746D" w:rsidRDefault="00C16114" w:rsidP="005E0661">
      <w:pPr>
        <w:pStyle w:val="a9"/>
        <w:tabs>
          <w:tab w:val="left" w:pos="426"/>
        </w:tabs>
        <w:spacing w:before="0" w:beforeAutospacing="0" w:after="0" w:afterAutospacing="0"/>
        <w:ind w:firstLine="284"/>
        <w:contextualSpacing/>
        <w:jc w:val="both"/>
        <w:rPr>
          <w:sz w:val="28"/>
          <w:szCs w:val="28"/>
        </w:rPr>
      </w:pPr>
      <w:r>
        <w:rPr>
          <w:sz w:val="28"/>
          <w:szCs w:val="28"/>
        </w:rPr>
        <w:t xml:space="preserve">   </w:t>
      </w:r>
    </w:p>
    <w:p w14:paraId="3761ECFB" w14:textId="07CC4C12" w:rsidR="0068746D" w:rsidRDefault="0068746D" w:rsidP="0068746D">
      <w:pPr>
        <w:pStyle w:val="a9"/>
        <w:tabs>
          <w:tab w:val="left" w:pos="426"/>
        </w:tabs>
        <w:spacing w:after="0"/>
        <w:ind w:firstLine="284"/>
        <w:contextualSpacing/>
        <w:jc w:val="both"/>
        <w:rPr>
          <w:sz w:val="28"/>
          <w:szCs w:val="28"/>
        </w:rPr>
      </w:pPr>
      <w:r>
        <w:rPr>
          <w:sz w:val="28"/>
          <w:szCs w:val="28"/>
        </w:rPr>
        <w:t>Додаткове обладнання: д</w:t>
      </w:r>
      <w:r w:rsidRPr="0068746D">
        <w:rPr>
          <w:sz w:val="28"/>
          <w:szCs w:val="28"/>
        </w:rPr>
        <w:t>зеркальна фотокамера EOS-1300D+EFS18-55IS</w:t>
      </w:r>
      <w:r>
        <w:rPr>
          <w:sz w:val="28"/>
          <w:szCs w:val="28"/>
        </w:rPr>
        <w:t>, м</w:t>
      </w:r>
      <w:r w:rsidRPr="0068746D">
        <w:rPr>
          <w:sz w:val="28"/>
          <w:szCs w:val="28"/>
        </w:rPr>
        <w:t>ережевий блок живлення ACK-E10</w:t>
      </w:r>
      <w:r>
        <w:rPr>
          <w:sz w:val="28"/>
          <w:szCs w:val="28"/>
        </w:rPr>
        <w:t>, т</w:t>
      </w:r>
      <w:r w:rsidRPr="0068746D">
        <w:rPr>
          <w:sz w:val="28"/>
          <w:szCs w:val="28"/>
        </w:rPr>
        <w:t>римач для спалаху</w:t>
      </w:r>
      <w:r>
        <w:rPr>
          <w:sz w:val="28"/>
          <w:szCs w:val="28"/>
        </w:rPr>
        <w:t>, к</w:t>
      </w:r>
      <w:r w:rsidRPr="0068746D">
        <w:rPr>
          <w:sz w:val="28"/>
          <w:szCs w:val="28"/>
        </w:rPr>
        <w:t>ріплення для спалаху</w:t>
      </w:r>
      <w:r>
        <w:rPr>
          <w:sz w:val="28"/>
          <w:szCs w:val="28"/>
        </w:rPr>
        <w:t>, с</w:t>
      </w:r>
      <w:r w:rsidRPr="0068746D">
        <w:rPr>
          <w:sz w:val="28"/>
          <w:szCs w:val="28"/>
        </w:rPr>
        <w:t>палах для фотокамери D-120</w:t>
      </w:r>
      <w:r>
        <w:rPr>
          <w:sz w:val="28"/>
          <w:szCs w:val="28"/>
        </w:rPr>
        <w:t>, к</w:t>
      </w:r>
      <w:r w:rsidRPr="0068746D">
        <w:rPr>
          <w:sz w:val="28"/>
          <w:szCs w:val="28"/>
        </w:rPr>
        <w:t>абель Jack 3,5mm-PC Sync</w:t>
      </w:r>
      <w:r>
        <w:rPr>
          <w:sz w:val="28"/>
          <w:szCs w:val="28"/>
        </w:rPr>
        <w:t>, а</w:t>
      </w:r>
      <w:r w:rsidRPr="0068746D">
        <w:rPr>
          <w:sz w:val="28"/>
          <w:szCs w:val="28"/>
        </w:rPr>
        <w:t>даптер гарячого башмаку</w:t>
      </w:r>
      <w:r>
        <w:rPr>
          <w:sz w:val="28"/>
          <w:szCs w:val="28"/>
        </w:rPr>
        <w:t>, ш</w:t>
      </w:r>
      <w:r w:rsidRPr="0068746D">
        <w:rPr>
          <w:sz w:val="28"/>
          <w:szCs w:val="28"/>
        </w:rPr>
        <w:t>татив для спалаху</w:t>
      </w:r>
      <w:r>
        <w:rPr>
          <w:sz w:val="28"/>
          <w:szCs w:val="28"/>
        </w:rPr>
        <w:t>, ш</w:t>
      </w:r>
      <w:r w:rsidRPr="0068746D">
        <w:rPr>
          <w:sz w:val="28"/>
          <w:szCs w:val="28"/>
        </w:rPr>
        <w:t>татив для фотокамери</w:t>
      </w:r>
      <w:r>
        <w:rPr>
          <w:sz w:val="28"/>
          <w:szCs w:val="28"/>
        </w:rPr>
        <w:t>, п</w:t>
      </w:r>
      <w:r w:rsidRPr="0068746D">
        <w:rPr>
          <w:sz w:val="28"/>
          <w:szCs w:val="28"/>
        </w:rPr>
        <w:t>арасолька для спалаху, діаметр 84 см</w:t>
      </w:r>
      <w:r>
        <w:rPr>
          <w:sz w:val="28"/>
          <w:szCs w:val="28"/>
        </w:rPr>
        <w:t>, ф</w:t>
      </w:r>
      <w:r w:rsidRPr="0068746D">
        <w:rPr>
          <w:sz w:val="28"/>
          <w:szCs w:val="28"/>
        </w:rPr>
        <w:t>он тканевий білий 1,35х1,0м</w:t>
      </w:r>
      <w:r>
        <w:rPr>
          <w:sz w:val="28"/>
          <w:szCs w:val="28"/>
        </w:rPr>
        <w:t>, к</w:t>
      </w:r>
      <w:r w:rsidRPr="0068746D">
        <w:rPr>
          <w:sz w:val="28"/>
          <w:szCs w:val="28"/>
        </w:rPr>
        <w:t>абель USB(AM/AF) подовжувач Maxxter, 1.8м</w:t>
      </w:r>
      <w:r>
        <w:rPr>
          <w:sz w:val="28"/>
          <w:szCs w:val="28"/>
        </w:rPr>
        <w:t>, п</w:t>
      </w:r>
      <w:r w:rsidRPr="0068746D">
        <w:rPr>
          <w:sz w:val="28"/>
          <w:szCs w:val="28"/>
        </w:rPr>
        <w:t>ланшет для підпису Wacom STU-530</w:t>
      </w:r>
      <w:r>
        <w:rPr>
          <w:sz w:val="28"/>
          <w:szCs w:val="28"/>
        </w:rPr>
        <w:t>.</w:t>
      </w:r>
    </w:p>
    <w:p w14:paraId="557EB21A" w14:textId="77777777" w:rsidR="0068746D" w:rsidRDefault="0068746D" w:rsidP="005E0661">
      <w:pPr>
        <w:pStyle w:val="a9"/>
        <w:tabs>
          <w:tab w:val="left" w:pos="426"/>
        </w:tabs>
        <w:spacing w:before="0" w:beforeAutospacing="0" w:after="0" w:afterAutospacing="0"/>
        <w:ind w:firstLine="284"/>
        <w:contextualSpacing/>
        <w:jc w:val="both"/>
        <w:rPr>
          <w:sz w:val="28"/>
          <w:szCs w:val="28"/>
        </w:rPr>
      </w:pPr>
    </w:p>
    <w:p w14:paraId="290A5B4C" w14:textId="632A2425" w:rsidR="005E0661" w:rsidRPr="00C77F03" w:rsidRDefault="00C16114" w:rsidP="005E0661">
      <w:pPr>
        <w:pStyle w:val="a9"/>
        <w:tabs>
          <w:tab w:val="left" w:pos="426"/>
        </w:tabs>
        <w:spacing w:before="0" w:beforeAutospacing="0" w:after="0" w:afterAutospacing="0"/>
        <w:ind w:firstLine="284"/>
        <w:contextualSpacing/>
        <w:jc w:val="both"/>
        <w:rPr>
          <w:sz w:val="28"/>
          <w:szCs w:val="28"/>
        </w:rPr>
      </w:pPr>
      <w:r>
        <w:rPr>
          <w:sz w:val="28"/>
          <w:szCs w:val="28"/>
        </w:rPr>
        <w:t xml:space="preserve"> </w:t>
      </w:r>
    </w:p>
    <w:p w14:paraId="6B03ADBC" w14:textId="072D03B4" w:rsidR="00406944" w:rsidRDefault="00406944" w:rsidP="001E535D">
      <w:pPr>
        <w:spacing w:after="0"/>
        <w:rPr>
          <w:rFonts w:ascii="Times New Roman" w:hAnsi="Times New Roman" w:cs="Times New Roman"/>
        </w:rPr>
      </w:pPr>
    </w:p>
    <w:p w14:paraId="64F3D459" w14:textId="143C7904" w:rsidR="00406944" w:rsidRDefault="00406944" w:rsidP="001E535D">
      <w:pPr>
        <w:spacing w:after="0"/>
        <w:rPr>
          <w:rFonts w:ascii="Times New Roman" w:hAnsi="Times New Roman" w:cs="Times New Roman"/>
        </w:rPr>
      </w:pPr>
    </w:p>
    <w:p w14:paraId="6EFB3FFA" w14:textId="03C3FADA" w:rsidR="00CC5311" w:rsidRDefault="00CC5311" w:rsidP="001E535D">
      <w:pPr>
        <w:spacing w:after="0"/>
        <w:rPr>
          <w:rFonts w:ascii="Times New Roman" w:hAnsi="Times New Roman" w:cs="Times New Roman"/>
        </w:rPr>
      </w:pPr>
    </w:p>
    <w:p w14:paraId="23E8F776" w14:textId="77777777" w:rsidR="00D05AC1" w:rsidRPr="00D05AC1" w:rsidRDefault="00D05AC1" w:rsidP="00D05AC1">
      <w:pPr>
        <w:spacing w:after="0"/>
        <w:rPr>
          <w:rFonts w:ascii="Times New Roman" w:hAnsi="Times New Roman" w:cs="Times New Roman"/>
        </w:rPr>
      </w:pPr>
    </w:p>
    <w:p w14:paraId="1A32FAD2" w14:textId="77777777" w:rsidR="00D05AC1" w:rsidRPr="00D05AC1" w:rsidRDefault="00D05AC1" w:rsidP="00D05AC1">
      <w:pPr>
        <w:spacing w:after="0"/>
        <w:rPr>
          <w:rFonts w:ascii="Times New Roman" w:hAnsi="Times New Roman" w:cs="Times New Roman"/>
        </w:rPr>
      </w:pPr>
    </w:p>
    <w:p w14:paraId="30CD10F3" w14:textId="77777777" w:rsidR="00D05AC1" w:rsidRPr="00D05AC1" w:rsidRDefault="00D05AC1" w:rsidP="00D05AC1">
      <w:pPr>
        <w:spacing w:after="0"/>
        <w:rPr>
          <w:rFonts w:ascii="Times New Roman" w:hAnsi="Times New Roman" w:cs="Times New Roman"/>
        </w:rPr>
      </w:pPr>
    </w:p>
    <w:p w14:paraId="460FF8C4" w14:textId="77777777" w:rsidR="00D05AC1" w:rsidRPr="00D05AC1" w:rsidRDefault="00D05AC1" w:rsidP="00D05AC1">
      <w:pPr>
        <w:spacing w:after="0"/>
        <w:rPr>
          <w:rFonts w:ascii="Times New Roman" w:hAnsi="Times New Roman" w:cs="Times New Roman"/>
        </w:rPr>
      </w:pPr>
    </w:p>
    <w:p w14:paraId="6DC763C6" w14:textId="77777777" w:rsidR="00D05AC1" w:rsidRPr="00D05AC1" w:rsidRDefault="00D05AC1" w:rsidP="00D05AC1">
      <w:pPr>
        <w:spacing w:after="0"/>
        <w:rPr>
          <w:rFonts w:ascii="Times New Roman" w:hAnsi="Times New Roman" w:cs="Times New Roman"/>
        </w:rPr>
      </w:pPr>
    </w:p>
    <w:p w14:paraId="014B0491" w14:textId="5C4FF4E7" w:rsidR="00CC5311" w:rsidRDefault="00CC5311" w:rsidP="001E535D">
      <w:pPr>
        <w:spacing w:after="0"/>
        <w:rPr>
          <w:rFonts w:ascii="Times New Roman" w:hAnsi="Times New Roman" w:cs="Times New Roman"/>
        </w:rPr>
      </w:pPr>
    </w:p>
    <w:p w14:paraId="02731F48" w14:textId="1583CD13" w:rsidR="00D05AC1" w:rsidRDefault="00D05AC1" w:rsidP="001E535D">
      <w:pPr>
        <w:spacing w:after="0"/>
        <w:rPr>
          <w:rFonts w:ascii="Times New Roman" w:hAnsi="Times New Roman" w:cs="Times New Roman"/>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3118"/>
        <w:gridCol w:w="2264"/>
      </w:tblGrid>
      <w:tr w:rsidR="004E7EDC" w14:paraId="328C3ABA" w14:textId="77777777" w:rsidTr="004E7EDC">
        <w:tc>
          <w:tcPr>
            <w:tcW w:w="4390" w:type="dxa"/>
          </w:tcPr>
          <w:p w14:paraId="0856D71D" w14:textId="0EDA5E7B" w:rsidR="004E7EDC" w:rsidRDefault="00F54218" w:rsidP="001E535D">
            <w:pPr>
              <w:rPr>
                <w:rFonts w:ascii="Times New Roman" w:hAnsi="Times New Roman" w:cs="Times New Roman"/>
                <w:sz w:val="28"/>
                <w:szCs w:val="28"/>
              </w:rPr>
            </w:pPr>
            <w:r>
              <w:rPr>
                <w:rFonts w:ascii="Times New Roman" w:hAnsi="Times New Roman" w:cs="Times New Roman"/>
                <w:sz w:val="28"/>
                <w:szCs w:val="28"/>
              </w:rPr>
              <w:t>Начальник</w:t>
            </w:r>
            <w:r w:rsidR="004E7EDC" w:rsidRPr="004E7EDC">
              <w:rPr>
                <w:rFonts w:ascii="Times New Roman" w:hAnsi="Times New Roman" w:cs="Times New Roman"/>
                <w:sz w:val="28"/>
                <w:szCs w:val="28"/>
              </w:rPr>
              <w:t xml:space="preserve"> відділу</w:t>
            </w:r>
            <w:r w:rsidR="004E7EDC" w:rsidRPr="004E7EDC">
              <w:rPr>
                <w:sz w:val="28"/>
                <w:szCs w:val="28"/>
              </w:rPr>
              <w:t xml:space="preserve"> </w:t>
            </w:r>
            <w:r w:rsidR="004E7EDC" w:rsidRPr="004E7EDC">
              <w:rPr>
                <w:rFonts w:ascii="Times New Roman" w:hAnsi="Times New Roman" w:cs="Times New Roman"/>
                <w:sz w:val="28"/>
                <w:szCs w:val="28"/>
              </w:rPr>
              <w:t>бухгалтерського обліку і звітності</w:t>
            </w:r>
            <w:r>
              <w:rPr>
                <w:rFonts w:ascii="Times New Roman" w:hAnsi="Times New Roman" w:cs="Times New Roman"/>
                <w:sz w:val="28"/>
                <w:szCs w:val="28"/>
              </w:rPr>
              <w:t>-головний бухгалтер</w:t>
            </w:r>
          </w:p>
          <w:p w14:paraId="598EB532" w14:textId="34085839" w:rsidR="004E7EDC" w:rsidRPr="004E7EDC" w:rsidRDefault="004E7EDC" w:rsidP="001E535D">
            <w:pPr>
              <w:rPr>
                <w:rFonts w:ascii="Times New Roman" w:hAnsi="Times New Roman" w:cs="Times New Roman"/>
                <w:sz w:val="28"/>
                <w:szCs w:val="28"/>
              </w:rPr>
            </w:pPr>
            <w:r>
              <w:rPr>
                <w:rFonts w:ascii="Times New Roman" w:hAnsi="Times New Roman" w:cs="Times New Roman"/>
                <w:sz w:val="28"/>
                <w:szCs w:val="28"/>
              </w:rPr>
              <w:t>6-28-17</w:t>
            </w:r>
          </w:p>
        </w:tc>
        <w:tc>
          <w:tcPr>
            <w:tcW w:w="3118" w:type="dxa"/>
          </w:tcPr>
          <w:p w14:paraId="403BC666" w14:textId="77777777" w:rsidR="004E7EDC" w:rsidRPr="004E7EDC" w:rsidRDefault="004E7EDC" w:rsidP="001E535D">
            <w:pPr>
              <w:rPr>
                <w:rFonts w:ascii="Times New Roman" w:hAnsi="Times New Roman" w:cs="Times New Roman"/>
                <w:sz w:val="28"/>
                <w:szCs w:val="28"/>
              </w:rPr>
            </w:pPr>
          </w:p>
        </w:tc>
        <w:tc>
          <w:tcPr>
            <w:tcW w:w="2264" w:type="dxa"/>
          </w:tcPr>
          <w:p w14:paraId="4C009A1C" w14:textId="77777777" w:rsidR="00F54218" w:rsidRDefault="00F54218" w:rsidP="001E535D">
            <w:pPr>
              <w:rPr>
                <w:rFonts w:ascii="Times New Roman" w:hAnsi="Times New Roman" w:cs="Times New Roman"/>
                <w:sz w:val="28"/>
                <w:szCs w:val="28"/>
              </w:rPr>
            </w:pPr>
          </w:p>
          <w:p w14:paraId="52CA3626" w14:textId="0F47AE91" w:rsidR="004E7EDC" w:rsidRPr="004E7EDC" w:rsidRDefault="00F54218" w:rsidP="001E535D">
            <w:pPr>
              <w:rPr>
                <w:rFonts w:ascii="Times New Roman" w:hAnsi="Times New Roman" w:cs="Times New Roman"/>
                <w:sz w:val="28"/>
                <w:szCs w:val="28"/>
              </w:rPr>
            </w:pPr>
            <w:r>
              <w:rPr>
                <w:rFonts w:ascii="Times New Roman" w:hAnsi="Times New Roman" w:cs="Times New Roman"/>
                <w:sz w:val="28"/>
                <w:szCs w:val="28"/>
              </w:rPr>
              <w:t>Леся Котик</w:t>
            </w:r>
          </w:p>
        </w:tc>
      </w:tr>
    </w:tbl>
    <w:p w14:paraId="7C5F030E" w14:textId="640526EC" w:rsidR="00D05AC1" w:rsidRDefault="00D05AC1" w:rsidP="001E535D">
      <w:pPr>
        <w:spacing w:after="0"/>
        <w:rPr>
          <w:rFonts w:ascii="Times New Roman" w:hAnsi="Times New Roman" w:cs="Times New Roman"/>
        </w:rPr>
      </w:pPr>
    </w:p>
    <w:p w14:paraId="34B308DF" w14:textId="53682462" w:rsidR="00D05AC1" w:rsidRDefault="00D05AC1" w:rsidP="001E535D">
      <w:pPr>
        <w:spacing w:after="0"/>
        <w:rPr>
          <w:rFonts w:ascii="Times New Roman" w:hAnsi="Times New Roman" w:cs="Times New Roman"/>
        </w:rPr>
      </w:pPr>
    </w:p>
    <w:p w14:paraId="5D48A77B" w14:textId="474DF865" w:rsidR="00D05AC1" w:rsidRDefault="00D05AC1" w:rsidP="001E535D">
      <w:pPr>
        <w:spacing w:after="0"/>
        <w:rPr>
          <w:rFonts w:ascii="Times New Roman" w:hAnsi="Times New Roman" w:cs="Times New Roman"/>
        </w:rPr>
      </w:pPr>
    </w:p>
    <w:p w14:paraId="4FC96728" w14:textId="77777777" w:rsidR="00D05AC1" w:rsidRPr="00D05AC1" w:rsidRDefault="00D05AC1" w:rsidP="00D05AC1">
      <w:pPr>
        <w:spacing w:after="0"/>
        <w:rPr>
          <w:rFonts w:ascii="Times New Roman" w:hAnsi="Times New Roman" w:cs="Times New Roman"/>
        </w:rPr>
      </w:pPr>
    </w:p>
    <w:p w14:paraId="153F04F3" w14:textId="2DAD91FB" w:rsidR="00D05AC1" w:rsidRDefault="00D05AC1" w:rsidP="001E535D">
      <w:pPr>
        <w:spacing w:after="0"/>
        <w:rPr>
          <w:rFonts w:ascii="Times New Roman" w:hAnsi="Times New Roman" w:cs="Times New Roman"/>
        </w:rPr>
      </w:pPr>
    </w:p>
    <w:p w14:paraId="76C60A65" w14:textId="77777777" w:rsidR="00D05AC1" w:rsidRDefault="00D05AC1" w:rsidP="001E535D">
      <w:pPr>
        <w:spacing w:after="0"/>
        <w:rPr>
          <w:rFonts w:ascii="Times New Roman" w:hAnsi="Times New Roman" w:cs="Times New Roman"/>
        </w:rPr>
      </w:pPr>
    </w:p>
    <w:p w14:paraId="0B1289E9" w14:textId="61416CC9" w:rsidR="004915A7" w:rsidRDefault="004915A7" w:rsidP="00BA4B61">
      <w:pPr>
        <w:spacing w:after="0"/>
        <w:ind w:firstLine="708"/>
        <w:jc w:val="right"/>
        <w:rPr>
          <w:rFonts w:ascii="Times New Roman" w:hAnsi="Times New Roman" w:cs="Times New Roman"/>
        </w:rPr>
      </w:pPr>
    </w:p>
    <w:p w14:paraId="21E5CD5D" w14:textId="746ABFC3" w:rsidR="004915A7" w:rsidRDefault="004915A7" w:rsidP="00BA4B61">
      <w:pPr>
        <w:spacing w:after="0"/>
        <w:ind w:firstLine="708"/>
        <w:jc w:val="right"/>
        <w:rPr>
          <w:rFonts w:ascii="Times New Roman" w:hAnsi="Times New Roman" w:cs="Times New Roman"/>
        </w:rPr>
      </w:pPr>
    </w:p>
    <w:p w14:paraId="6D9CB0F1" w14:textId="6E866331" w:rsidR="004915A7" w:rsidRDefault="004915A7" w:rsidP="00993AE0">
      <w:pPr>
        <w:spacing w:after="0"/>
        <w:rPr>
          <w:rFonts w:ascii="Times New Roman" w:hAnsi="Times New Roman" w:cs="Times New Roman"/>
        </w:rPr>
      </w:pPr>
    </w:p>
    <w:p w14:paraId="3021ED9B" w14:textId="3498450A" w:rsidR="004915A7" w:rsidRDefault="004915A7" w:rsidP="00993AE0">
      <w:pPr>
        <w:spacing w:after="0"/>
        <w:rPr>
          <w:rFonts w:ascii="Times New Roman" w:hAnsi="Times New Roman" w:cs="Times New Roman"/>
        </w:rPr>
      </w:pPr>
      <w:bookmarkStart w:id="1" w:name="_GoBack"/>
      <w:bookmarkEnd w:id="1"/>
    </w:p>
    <w:sectPr w:rsidR="004915A7" w:rsidSect="000F17B3">
      <w:pgSz w:w="11906" w:h="16838"/>
      <w:pgMar w:top="850" w:right="707"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77450" w14:textId="77777777" w:rsidR="0030056D" w:rsidRDefault="0030056D">
      <w:pPr>
        <w:spacing w:after="0" w:line="240" w:lineRule="auto"/>
      </w:pPr>
      <w:r>
        <w:separator/>
      </w:r>
    </w:p>
  </w:endnote>
  <w:endnote w:type="continuationSeparator" w:id="0">
    <w:p w14:paraId="54563E6E" w14:textId="77777777" w:rsidR="0030056D" w:rsidRDefault="00300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4A106" w14:textId="77777777" w:rsidR="0030056D" w:rsidRDefault="0030056D">
      <w:pPr>
        <w:spacing w:after="0" w:line="240" w:lineRule="auto"/>
      </w:pPr>
      <w:r>
        <w:separator/>
      </w:r>
    </w:p>
  </w:footnote>
  <w:footnote w:type="continuationSeparator" w:id="0">
    <w:p w14:paraId="39B91088" w14:textId="77777777" w:rsidR="0030056D" w:rsidRDefault="00300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6F5"/>
    <w:multiLevelType w:val="hybridMultilevel"/>
    <w:tmpl w:val="C5F01A4C"/>
    <w:lvl w:ilvl="0" w:tplc="54A498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C51977"/>
    <w:multiLevelType w:val="multilevel"/>
    <w:tmpl w:val="2514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35CE3"/>
    <w:multiLevelType w:val="hybridMultilevel"/>
    <w:tmpl w:val="C08C52B0"/>
    <w:lvl w:ilvl="0" w:tplc="B3AEBDAA">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12D81B61"/>
    <w:multiLevelType w:val="hybridMultilevel"/>
    <w:tmpl w:val="D7A2EE46"/>
    <w:lvl w:ilvl="0" w:tplc="C010BB66">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8AB0AF9"/>
    <w:multiLevelType w:val="hybridMultilevel"/>
    <w:tmpl w:val="57DC1B24"/>
    <w:lvl w:ilvl="0" w:tplc="92229DAA">
      <w:start w:val="1"/>
      <w:numFmt w:val="decimal"/>
      <w:lvlText w:val="%1."/>
      <w:lvlJc w:val="left"/>
      <w:pPr>
        <w:ind w:left="300" w:hanging="540"/>
      </w:pPr>
      <w:rPr>
        <w:rFonts w:ascii="Times New Roman" w:eastAsia="Times New Roman" w:hAnsi="Times New Roman" w:cs="Times New Roman" w:hint="default"/>
        <w:b/>
        <w:bCs/>
        <w:w w:val="99"/>
        <w:sz w:val="24"/>
        <w:szCs w:val="24"/>
        <w:lang w:val="uk-UA" w:eastAsia="en-US" w:bidi="ar-SA"/>
      </w:rPr>
    </w:lvl>
    <w:lvl w:ilvl="1" w:tplc="30FC7874">
      <w:numFmt w:val="bullet"/>
      <w:lvlText w:val="•"/>
      <w:lvlJc w:val="left"/>
      <w:pPr>
        <w:ind w:left="1338" w:hanging="540"/>
      </w:pPr>
      <w:rPr>
        <w:rFonts w:hint="default"/>
        <w:lang w:val="uk-UA" w:eastAsia="en-US" w:bidi="ar-SA"/>
      </w:rPr>
    </w:lvl>
    <w:lvl w:ilvl="2" w:tplc="99C81856">
      <w:numFmt w:val="bullet"/>
      <w:lvlText w:val="•"/>
      <w:lvlJc w:val="left"/>
      <w:pPr>
        <w:ind w:left="2376" w:hanging="540"/>
      </w:pPr>
      <w:rPr>
        <w:rFonts w:hint="default"/>
        <w:lang w:val="uk-UA" w:eastAsia="en-US" w:bidi="ar-SA"/>
      </w:rPr>
    </w:lvl>
    <w:lvl w:ilvl="3" w:tplc="1D408898">
      <w:numFmt w:val="bullet"/>
      <w:lvlText w:val="•"/>
      <w:lvlJc w:val="left"/>
      <w:pPr>
        <w:ind w:left="3414" w:hanging="540"/>
      </w:pPr>
      <w:rPr>
        <w:rFonts w:hint="default"/>
        <w:lang w:val="uk-UA" w:eastAsia="en-US" w:bidi="ar-SA"/>
      </w:rPr>
    </w:lvl>
    <w:lvl w:ilvl="4" w:tplc="C24E9B86">
      <w:numFmt w:val="bullet"/>
      <w:lvlText w:val="•"/>
      <w:lvlJc w:val="left"/>
      <w:pPr>
        <w:ind w:left="4452" w:hanging="540"/>
      </w:pPr>
      <w:rPr>
        <w:rFonts w:hint="default"/>
        <w:lang w:val="uk-UA" w:eastAsia="en-US" w:bidi="ar-SA"/>
      </w:rPr>
    </w:lvl>
    <w:lvl w:ilvl="5" w:tplc="D2582420">
      <w:numFmt w:val="bullet"/>
      <w:lvlText w:val="•"/>
      <w:lvlJc w:val="left"/>
      <w:pPr>
        <w:ind w:left="5490" w:hanging="540"/>
      </w:pPr>
      <w:rPr>
        <w:rFonts w:hint="default"/>
        <w:lang w:val="uk-UA" w:eastAsia="en-US" w:bidi="ar-SA"/>
      </w:rPr>
    </w:lvl>
    <w:lvl w:ilvl="6" w:tplc="52CAA1D4">
      <w:numFmt w:val="bullet"/>
      <w:lvlText w:val="•"/>
      <w:lvlJc w:val="left"/>
      <w:pPr>
        <w:ind w:left="6528" w:hanging="540"/>
      </w:pPr>
      <w:rPr>
        <w:rFonts w:hint="default"/>
        <w:lang w:val="uk-UA" w:eastAsia="en-US" w:bidi="ar-SA"/>
      </w:rPr>
    </w:lvl>
    <w:lvl w:ilvl="7" w:tplc="BDA0322E">
      <w:numFmt w:val="bullet"/>
      <w:lvlText w:val="•"/>
      <w:lvlJc w:val="left"/>
      <w:pPr>
        <w:ind w:left="7566" w:hanging="540"/>
      </w:pPr>
      <w:rPr>
        <w:rFonts w:hint="default"/>
        <w:lang w:val="uk-UA" w:eastAsia="en-US" w:bidi="ar-SA"/>
      </w:rPr>
    </w:lvl>
    <w:lvl w:ilvl="8" w:tplc="8C448B82">
      <w:numFmt w:val="bullet"/>
      <w:lvlText w:val="•"/>
      <w:lvlJc w:val="left"/>
      <w:pPr>
        <w:ind w:left="8604" w:hanging="540"/>
      </w:pPr>
      <w:rPr>
        <w:rFonts w:hint="default"/>
        <w:lang w:val="uk-UA" w:eastAsia="en-US" w:bidi="ar-SA"/>
      </w:rPr>
    </w:lvl>
  </w:abstractNum>
  <w:abstractNum w:abstractNumId="5" w15:restartNumberingAfterBreak="0">
    <w:nsid w:val="38D176ED"/>
    <w:multiLevelType w:val="hybridMultilevel"/>
    <w:tmpl w:val="70C241C2"/>
    <w:lvl w:ilvl="0" w:tplc="98161D3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F235E1C"/>
    <w:multiLevelType w:val="hybridMultilevel"/>
    <w:tmpl w:val="553EB034"/>
    <w:lvl w:ilvl="0" w:tplc="5CBE5E7C">
      <w:numFmt w:val="bullet"/>
      <w:lvlText w:val="-"/>
      <w:lvlJc w:val="left"/>
      <w:pPr>
        <w:ind w:left="300" w:hanging="540"/>
      </w:pPr>
      <w:rPr>
        <w:rFonts w:ascii="Times New Roman" w:eastAsia="Times New Roman" w:hAnsi="Times New Roman" w:cs="Times New Roman" w:hint="default"/>
        <w:w w:val="98"/>
        <w:sz w:val="24"/>
        <w:szCs w:val="24"/>
        <w:lang w:val="uk-UA" w:eastAsia="en-US" w:bidi="ar-SA"/>
      </w:rPr>
    </w:lvl>
    <w:lvl w:ilvl="1" w:tplc="1AF80354">
      <w:numFmt w:val="bullet"/>
      <w:lvlText w:val="•"/>
      <w:lvlJc w:val="left"/>
      <w:pPr>
        <w:ind w:left="1338" w:hanging="540"/>
      </w:pPr>
      <w:rPr>
        <w:rFonts w:hint="default"/>
        <w:lang w:val="uk-UA" w:eastAsia="en-US" w:bidi="ar-SA"/>
      </w:rPr>
    </w:lvl>
    <w:lvl w:ilvl="2" w:tplc="00BECF94">
      <w:numFmt w:val="bullet"/>
      <w:lvlText w:val="•"/>
      <w:lvlJc w:val="left"/>
      <w:pPr>
        <w:ind w:left="2376" w:hanging="540"/>
      </w:pPr>
      <w:rPr>
        <w:rFonts w:hint="default"/>
        <w:lang w:val="uk-UA" w:eastAsia="en-US" w:bidi="ar-SA"/>
      </w:rPr>
    </w:lvl>
    <w:lvl w:ilvl="3" w:tplc="F68AC9B4">
      <w:numFmt w:val="bullet"/>
      <w:lvlText w:val="•"/>
      <w:lvlJc w:val="left"/>
      <w:pPr>
        <w:ind w:left="3414" w:hanging="540"/>
      </w:pPr>
      <w:rPr>
        <w:rFonts w:hint="default"/>
        <w:lang w:val="uk-UA" w:eastAsia="en-US" w:bidi="ar-SA"/>
      </w:rPr>
    </w:lvl>
    <w:lvl w:ilvl="4" w:tplc="8610981C">
      <w:numFmt w:val="bullet"/>
      <w:lvlText w:val="•"/>
      <w:lvlJc w:val="left"/>
      <w:pPr>
        <w:ind w:left="4452" w:hanging="540"/>
      </w:pPr>
      <w:rPr>
        <w:rFonts w:hint="default"/>
        <w:lang w:val="uk-UA" w:eastAsia="en-US" w:bidi="ar-SA"/>
      </w:rPr>
    </w:lvl>
    <w:lvl w:ilvl="5" w:tplc="FF2493D6">
      <w:numFmt w:val="bullet"/>
      <w:lvlText w:val="•"/>
      <w:lvlJc w:val="left"/>
      <w:pPr>
        <w:ind w:left="5490" w:hanging="540"/>
      </w:pPr>
      <w:rPr>
        <w:rFonts w:hint="default"/>
        <w:lang w:val="uk-UA" w:eastAsia="en-US" w:bidi="ar-SA"/>
      </w:rPr>
    </w:lvl>
    <w:lvl w:ilvl="6" w:tplc="08F879E2">
      <w:numFmt w:val="bullet"/>
      <w:lvlText w:val="•"/>
      <w:lvlJc w:val="left"/>
      <w:pPr>
        <w:ind w:left="6528" w:hanging="540"/>
      </w:pPr>
      <w:rPr>
        <w:rFonts w:hint="default"/>
        <w:lang w:val="uk-UA" w:eastAsia="en-US" w:bidi="ar-SA"/>
      </w:rPr>
    </w:lvl>
    <w:lvl w:ilvl="7" w:tplc="759C3BC0">
      <w:numFmt w:val="bullet"/>
      <w:lvlText w:val="•"/>
      <w:lvlJc w:val="left"/>
      <w:pPr>
        <w:ind w:left="7566" w:hanging="540"/>
      </w:pPr>
      <w:rPr>
        <w:rFonts w:hint="default"/>
        <w:lang w:val="uk-UA" w:eastAsia="en-US" w:bidi="ar-SA"/>
      </w:rPr>
    </w:lvl>
    <w:lvl w:ilvl="8" w:tplc="9C247AA0">
      <w:numFmt w:val="bullet"/>
      <w:lvlText w:val="•"/>
      <w:lvlJc w:val="left"/>
      <w:pPr>
        <w:ind w:left="8604" w:hanging="540"/>
      </w:pPr>
      <w:rPr>
        <w:rFonts w:hint="default"/>
        <w:lang w:val="uk-UA" w:eastAsia="en-US" w:bidi="ar-SA"/>
      </w:rPr>
    </w:lvl>
  </w:abstractNum>
  <w:abstractNum w:abstractNumId="7" w15:restartNumberingAfterBreak="0">
    <w:nsid w:val="46503EF7"/>
    <w:multiLevelType w:val="hybridMultilevel"/>
    <w:tmpl w:val="82AA5884"/>
    <w:lvl w:ilvl="0" w:tplc="2BAA6E40">
      <w:start w:val="1"/>
      <w:numFmt w:val="decimal"/>
      <w:lvlText w:val="%1."/>
      <w:lvlJc w:val="left"/>
      <w:pPr>
        <w:ind w:left="280" w:hanging="540"/>
      </w:pPr>
      <w:rPr>
        <w:rFonts w:ascii="Times New Roman" w:eastAsia="Times New Roman" w:hAnsi="Times New Roman" w:cs="Times New Roman" w:hint="default"/>
        <w:b/>
        <w:bCs/>
        <w:w w:val="99"/>
        <w:sz w:val="24"/>
        <w:szCs w:val="24"/>
        <w:lang w:val="uk-UA" w:eastAsia="en-US" w:bidi="ar-SA"/>
      </w:rPr>
    </w:lvl>
    <w:lvl w:ilvl="1" w:tplc="FD06533E">
      <w:start w:val="1"/>
      <w:numFmt w:val="upperRoman"/>
      <w:lvlText w:val="%2."/>
      <w:lvlJc w:val="left"/>
      <w:pPr>
        <w:ind w:left="4686" w:hanging="708"/>
        <w:jc w:val="right"/>
      </w:pPr>
      <w:rPr>
        <w:rFonts w:ascii="Times New Roman" w:eastAsia="Times New Roman" w:hAnsi="Times New Roman" w:cs="Times New Roman" w:hint="default"/>
        <w:b/>
        <w:bCs/>
        <w:w w:val="98"/>
        <w:sz w:val="24"/>
        <w:szCs w:val="24"/>
        <w:lang w:val="uk-UA" w:eastAsia="en-US" w:bidi="ar-SA"/>
      </w:rPr>
    </w:lvl>
    <w:lvl w:ilvl="2" w:tplc="EF788DFC">
      <w:numFmt w:val="bullet"/>
      <w:lvlText w:val="•"/>
      <w:lvlJc w:val="left"/>
      <w:pPr>
        <w:ind w:left="5342" w:hanging="708"/>
      </w:pPr>
      <w:rPr>
        <w:rFonts w:hint="default"/>
        <w:lang w:val="uk-UA" w:eastAsia="en-US" w:bidi="ar-SA"/>
      </w:rPr>
    </w:lvl>
    <w:lvl w:ilvl="3" w:tplc="9430821C">
      <w:numFmt w:val="bullet"/>
      <w:lvlText w:val="•"/>
      <w:lvlJc w:val="left"/>
      <w:pPr>
        <w:ind w:left="6004" w:hanging="708"/>
      </w:pPr>
      <w:rPr>
        <w:rFonts w:hint="default"/>
        <w:lang w:val="uk-UA" w:eastAsia="en-US" w:bidi="ar-SA"/>
      </w:rPr>
    </w:lvl>
    <w:lvl w:ilvl="4" w:tplc="F7B8D560">
      <w:numFmt w:val="bullet"/>
      <w:lvlText w:val="•"/>
      <w:lvlJc w:val="left"/>
      <w:pPr>
        <w:ind w:left="6666" w:hanging="708"/>
      </w:pPr>
      <w:rPr>
        <w:rFonts w:hint="default"/>
        <w:lang w:val="uk-UA" w:eastAsia="en-US" w:bidi="ar-SA"/>
      </w:rPr>
    </w:lvl>
    <w:lvl w:ilvl="5" w:tplc="859C4B50">
      <w:numFmt w:val="bullet"/>
      <w:lvlText w:val="•"/>
      <w:lvlJc w:val="left"/>
      <w:pPr>
        <w:ind w:left="7328" w:hanging="708"/>
      </w:pPr>
      <w:rPr>
        <w:rFonts w:hint="default"/>
        <w:lang w:val="uk-UA" w:eastAsia="en-US" w:bidi="ar-SA"/>
      </w:rPr>
    </w:lvl>
    <w:lvl w:ilvl="6" w:tplc="A4BE9EB2">
      <w:numFmt w:val="bullet"/>
      <w:lvlText w:val="•"/>
      <w:lvlJc w:val="left"/>
      <w:pPr>
        <w:ind w:left="7991" w:hanging="708"/>
      </w:pPr>
      <w:rPr>
        <w:rFonts w:hint="default"/>
        <w:lang w:val="uk-UA" w:eastAsia="en-US" w:bidi="ar-SA"/>
      </w:rPr>
    </w:lvl>
    <w:lvl w:ilvl="7" w:tplc="A586AFA0">
      <w:numFmt w:val="bullet"/>
      <w:lvlText w:val="•"/>
      <w:lvlJc w:val="left"/>
      <w:pPr>
        <w:ind w:left="8653" w:hanging="708"/>
      </w:pPr>
      <w:rPr>
        <w:rFonts w:hint="default"/>
        <w:lang w:val="uk-UA" w:eastAsia="en-US" w:bidi="ar-SA"/>
      </w:rPr>
    </w:lvl>
    <w:lvl w:ilvl="8" w:tplc="FDDECC16">
      <w:numFmt w:val="bullet"/>
      <w:lvlText w:val="•"/>
      <w:lvlJc w:val="left"/>
      <w:pPr>
        <w:ind w:left="9315" w:hanging="708"/>
      </w:pPr>
      <w:rPr>
        <w:rFonts w:hint="default"/>
        <w:lang w:val="uk-UA" w:eastAsia="en-US" w:bidi="ar-SA"/>
      </w:rPr>
    </w:lvl>
  </w:abstractNum>
  <w:abstractNum w:abstractNumId="8" w15:restartNumberingAfterBreak="0">
    <w:nsid w:val="541C74C7"/>
    <w:multiLevelType w:val="hybridMultilevel"/>
    <w:tmpl w:val="5602ED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A163CE9"/>
    <w:multiLevelType w:val="hybridMultilevel"/>
    <w:tmpl w:val="ED1C06CC"/>
    <w:lvl w:ilvl="0" w:tplc="FF364144">
      <w:start w:val="1"/>
      <w:numFmt w:val="decimal"/>
      <w:lvlText w:val="%1."/>
      <w:lvlJc w:val="left"/>
      <w:pPr>
        <w:ind w:left="300" w:hanging="540"/>
      </w:pPr>
      <w:rPr>
        <w:rFonts w:ascii="Times New Roman" w:eastAsia="Times New Roman" w:hAnsi="Times New Roman" w:cs="Times New Roman" w:hint="default"/>
        <w:b/>
        <w:bCs/>
        <w:w w:val="99"/>
        <w:sz w:val="24"/>
        <w:szCs w:val="24"/>
        <w:lang w:val="uk-UA" w:eastAsia="en-US" w:bidi="ar-SA"/>
      </w:rPr>
    </w:lvl>
    <w:lvl w:ilvl="1" w:tplc="4D02CEAC">
      <w:start w:val="1"/>
      <w:numFmt w:val="upperRoman"/>
      <w:lvlText w:val="%2."/>
      <w:lvlJc w:val="left"/>
      <w:pPr>
        <w:ind w:left="4706" w:hanging="708"/>
        <w:jc w:val="right"/>
      </w:pPr>
      <w:rPr>
        <w:rFonts w:ascii="Times New Roman" w:eastAsia="Times New Roman" w:hAnsi="Times New Roman" w:cs="Times New Roman" w:hint="default"/>
        <w:b/>
        <w:bCs/>
        <w:w w:val="98"/>
        <w:sz w:val="24"/>
        <w:szCs w:val="24"/>
        <w:lang w:val="uk-UA" w:eastAsia="en-US" w:bidi="ar-SA"/>
      </w:rPr>
    </w:lvl>
    <w:lvl w:ilvl="2" w:tplc="2C949A18">
      <w:numFmt w:val="bullet"/>
      <w:lvlText w:val="•"/>
      <w:lvlJc w:val="left"/>
      <w:pPr>
        <w:ind w:left="5364" w:hanging="708"/>
      </w:pPr>
      <w:rPr>
        <w:rFonts w:hint="default"/>
        <w:lang w:val="uk-UA" w:eastAsia="en-US" w:bidi="ar-SA"/>
      </w:rPr>
    </w:lvl>
    <w:lvl w:ilvl="3" w:tplc="258A98AA">
      <w:numFmt w:val="bullet"/>
      <w:lvlText w:val="•"/>
      <w:lvlJc w:val="left"/>
      <w:pPr>
        <w:ind w:left="6028" w:hanging="708"/>
      </w:pPr>
      <w:rPr>
        <w:rFonts w:hint="default"/>
        <w:lang w:val="uk-UA" w:eastAsia="en-US" w:bidi="ar-SA"/>
      </w:rPr>
    </w:lvl>
    <w:lvl w:ilvl="4" w:tplc="3982A66C">
      <w:numFmt w:val="bullet"/>
      <w:lvlText w:val="•"/>
      <w:lvlJc w:val="left"/>
      <w:pPr>
        <w:ind w:left="6693" w:hanging="708"/>
      </w:pPr>
      <w:rPr>
        <w:rFonts w:hint="default"/>
        <w:lang w:val="uk-UA" w:eastAsia="en-US" w:bidi="ar-SA"/>
      </w:rPr>
    </w:lvl>
    <w:lvl w:ilvl="5" w:tplc="036CABF2">
      <w:numFmt w:val="bullet"/>
      <w:lvlText w:val="•"/>
      <w:lvlJc w:val="left"/>
      <w:pPr>
        <w:ind w:left="7357" w:hanging="708"/>
      </w:pPr>
      <w:rPr>
        <w:rFonts w:hint="default"/>
        <w:lang w:val="uk-UA" w:eastAsia="en-US" w:bidi="ar-SA"/>
      </w:rPr>
    </w:lvl>
    <w:lvl w:ilvl="6" w:tplc="01A459FC">
      <w:numFmt w:val="bullet"/>
      <w:lvlText w:val="•"/>
      <w:lvlJc w:val="left"/>
      <w:pPr>
        <w:ind w:left="8022" w:hanging="708"/>
      </w:pPr>
      <w:rPr>
        <w:rFonts w:hint="default"/>
        <w:lang w:val="uk-UA" w:eastAsia="en-US" w:bidi="ar-SA"/>
      </w:rPr>
    </w:lvl>
    <w:lvl w:ilvl="7" w:tplc="89AAA890">
      <w:numFmt w:val="bullet"/>
      <w:lvlText w:val="•"/>
      <w:lvlJc w:val="left"/>
      <w:pPr>
        <w:ind w:left="8686" w:hanging="708"/>
      </w:pPr>
      <w:rPr>
        <w:rFonts w:hint="default"/>
        <w:lang w:val="uk-UA" w:eastAsia="en-US" w:bidi="ar-SA"/>
      </w:rPr>
    </w:lvl>
    <w:lvl w:ilvl="8" w:tplc="1B608672">
      <w:numFmt w:val="bullet"/>
      <w:lvlText w:val="•"/>
      <w:lvlJc w:val="left"/>
      <w:pPr>
        <w:ind w:left="9351" w:hanging="708"/>
      </w:pPr>
      <w:rPr>
        <w:rFonts w:hint="default"/>
        <w:lang w:val="uk-UA" w:eastAsia="en-US" w:bidi="ar-SA"/>
      </w:rPr>
    </w:lvl>
  </w:abstractNum>
  <w:abstractNum w:abstractNumId="10" w15:restartNumberingAfterBreak="0">
    <w:nsid w:val="5A1E778D"/>
    <w:multiLevelType w:val="hybridMultilevel"/>
    <w:tmpl w:val="C65665E8"/>
    <w:lvl w:ilvl="0" w:tplc="90ACAD02">
      <w:start w:val="1"/>
      <w:numFmt w:val="decimal"/>
      <w:lvlText w:val="%1."/>
      <w:lvlJc w:val="left"/>
      <w:pPr>
        <w:ind w:left="360" w:hanging="360"/>
      </w:pPr>
      <w:rPr>
        <w:rFonts w:cs="Times New Roman" w:hint="default"/>
        <w:b/>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15:restartNumberingAfterBreak="0">
    <w:nsid w:val="5D973CF5"/>
    <w:multiLevelType w:val="multilevel"/>
    <w:tmpl w:val="AAB6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8546C6"/>
    <w:multiLevelType w:val="hybridMultilevel"/>
    <w:tmpl w:val="09F2E932"/>
    <w:lvl w:ilvl="0" w:tplc="D804BD9E">
      <w:start w:val="1"/>
      <w:numFmt w:val="decimal"/>
      <w:lvlText w:val="%1."/>
      <w:lvlJc w:val="left"/>
      <w:pPr>
        <w:ind w:left="927" w:hanging="360"/>
      </w:pPr>
      <w:rPr>
        <w:rFonts w:cstheme="minorBid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678D641A"/>
    <w:multiLevelType w:val="hybridMultilevel"/>
    <w:tmpl w:val="D0886CC4"/>
    <w:lvl w:ilvl="0" w:tplc="3356E054">
      <w:start w:val="1"/>
      <w:numFmt w:val="decimal"/>
      <w:lvlText w:val="%1."/>
      <w:lvlJc w:val="left"/>
      <w:pPr>
        <w:ind w:left="720" w:hanging="360"/>
      </w:pPr>
      <w:rPr>
        <w:rFonts w:ascii="Times New Roman" w:eastAsiaTheme="minorHAns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C2C0071"/>
    <w:multiLevelType w:val="hybridMultilevel"/>
    <w:tmpl w:val="FBFC85E2"/>
    <w:lvl w:ilvl="0" w:tplc="B96E62FC">
      <w:start w:val="1"/>
      <w:numFmt w:val="decimal"/>
      <w:lvlText w:val="%1."/>
      <w:lvlJc w:val="left"/>
      <w:pPr>
        <w:ind w:left="644" w:hanging="360"/>
      </w:pPr>
      <w:rPr>
        <w:rFonts w:hint="default"/>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5" w15:restartNumberingAfterBreak="0">
    <w:nsid w:val="7CE07BE0"/>
    <w:multiLevelType w:val="hybridMultilevel"/>
    <w:tmpl w:val="13003C20"/>
    <w:lvl w:ilvl="0" w:tplc="E4C60F8E">
      <w:numFmt w:val="bullet"/>
      <w:lvlText w:val="-"/>
      <w:lvlJc w:val="left"/>
      <w:pPr>
        <w:ind w:left="280" w:hanging="200"/>
      </w:pPr>
      <w:rPr>
        <w:rFonts w:ascii="Times New Roman" w:eastAsia="Times New Roman" w:hAnsi="Times New Roman" w:cs="Times New Roman" w:hint="default"/>
        <w:w w:val="98"/>
        <w:sz w:val="24"/>
        <w:szCs w:val="24"/>
        <w:lang w:val="uk-UA" w:eastAsia="en-US" w:bidi="ar-SA"/>
      </w:rPr>
    </w:lvl>
    <w:lvl w:ilvl="1" w:tplc="19F2A28C">
      <w:numFmt w:val="bullet"/>
      <w:lvlText w:val="•"/>
      <w:lvlJc w:val="left"/>
      <w:pPr>
        <w:ind w:left="1316" w:hanging="200"/>
      </w:pPr>
      <w:rPr>
        <w:rFonts w:hint="default"/>
        <w:lang w:val="uk-UA" w:eastAsia="en-US" w:bidi="ar-SA"/>
      </w:rPr>
    </w:lvl>
    <w:lvl w:ilvl="2" w:tplc="79983FDC">
      <w:numFmt w:val="bullet"/>
      <w:lvlText w:val="•"/>
      <w:lvlJc w:val="left"/>
      <w:pPr>
        <w:ind w:left="2352" w:hanging="200"/>
      </w:pPr>
      <w:rPr>
        <w:rFonts w:hint="default"/>
        <w:lang w:val="uk-UA" w:eastAsia="en-US" w:bidi="ar-SA"/>
      </w:rPr>
    </w:lvl>
    <w:lvl w:ilvl="3" w:tplc="617C4F0E">
      <w:numFmt w:val="bullet"/>
      <w:lvlText w:val="•"/>
      <w:lvlJc w:val="left"/>
      <w:pPr>
        <w:ind w:left="3388" w:hanging="200"/>
      </w:pPr>
      <w:rPr>
        <w:rFonts w:hint="default"/>
        <w:lang w:val="uk-UA" w:eastAsia="en-US" w:bidi="ar-SA"/>
      </w:rPr>
    </w:lvl>
    <w:lvl w:ilvl="4" w:tplc="3B1C034C">
      <w:numFmt w:val="bullet"/>
      <w:lvlText w:val="•"/>
      <w:lvlJc w:val="left"/>
      <w:pPr>
        <w:ind w:left="4424" w:hanging="200"/>
      </w:pPr>
      <w:rPr>
        <w:rFonts w:hint="default"/>
        <w:lang w:val="uk-UA" w:eastAsia="en-US" w:bidi="ar-SA"/>
      </w:rPr>
    </w:lvl>
    <w:lvl w:ilvl="5" w:tplc="D8A6D00E">
      <w:numFmt w:val="bullet"/>
      <w:lvlText w:val="•"/>
      <w:lvlJc w:val="left"/>
      <w:pPr>
        <w:ind w:left="5460" w:hanging="200"/>
      </w:pPr>
      <w:rPr>
        <w:rFonts w:hint="default"/>
        <w:lang w:val="uk-UA" w:eastAsia="en-US" w:bidi="ar-SA"/>
      </w:rPr>
    </w:lvl>
    <w:lvl w:ilvl="6" w:tplc="336AF3F4">
      <w:numFmt w:val="bullet"/>
      <w:lvlText w:val="•"/>
      <w:lvlJc w:val="left"/>
      <w:pPr>
        <w:ind w:left="6496" w:hanging="200"/>
      </w:pPr>
      <w:rPr>
        <w:rFonts w:hint="default"/>
        <w:lang w:val="uk-UA" w:eastAsia="en-US" w:bidi="ar-SA"/>
      </w:rPr>
    </w:lvl>
    <w:lvl w:ilvl="7" w:tplc="81946A08">
      <w:numFmt w:val="bullet"/>
      <w:lvlText w:val="•"/>
      <w:lvlJc w:val="left"/>
      <w:pPr>
        <w:ind w:left="7532" w:hanging="200"/>
      </w:pPr>
      <w:rPr>
        <w:rFonts w:hint="default"/>
        <w:lang w:val="uk-UA" w:eastAsia="en-US" w:bidi="ar-SA"/>
      </w:rPr>
    </w:lvl>
    <w:lvl w:ilvl="8" w:tplc="2C900910">
      <w:numFmt w:val="bullet"/>
      <w:lvlText w:val="•"/>
      <w:lvlJc w:val="left"/>
      <w:pPr>
        <w:ind w:left="8568" w:hanging="200"/>
      </w:pPr>
      <w:rPr>
        <w:rFonts w:hint="default"/>
        <w:lang w:val="uk-UA" w:eastAsia="en-US" w:bidi="ar-SA"/>
      </w:rPr>
    </w:lvl>
  </w:abstractNum>
  <w:num w:numId="1">
    <w:abstractNumId w:val="2"/>
  </w:num>
  <w:num w:numId="2">
    <w:abstractNumId w:val="12"/>
  </w:num>
  <w:num w:numId="3">
    <w:abstractNumId w:val="1"/>
  </w:num>
  <w:num w:numId="4">
    <w:abstractNumId w:val="1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13"/>
  </w:num>
  <w:num w:numId="9">
    <w:abstractNumId w:val="14"/>
  </w:num>
  <w:num w:numId="10">
    <w:abstractNumId w:val="7"/>
  </w:num>
  <w:num w:numId="11">
    <w:abstractNumId w:val="15"/>
  </w:num>
  <w:num w:numId="12">
    <w:abstractNumId w:val="8"/>
  </w:num>
  <w:num w:numId="13">
    <w:abstractNumId w:val="3"/>
  </w:num>
  <w:num w:numId="14">
    <w:abstractNumId w:val="6"/>
  </w:num>
  <w:num w:numId="15">
    <w:abstractNumId w:val="9"/>
  </w:num>
  <w:num w:numId="16">
    <w:abstractNumId w:val="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BA6"/>
    <w:rsid w:val="000112B2"/>
    <w:rsid w:val="00015C4C"/>
    <w:rsid w:val="000370ED"/>
    <w:rsid w:val="0004645C"/>
    <w:rsid w:val="0005397D"/>
    <w:rsid w:val="000667F5"/>
    <w:rsid w:val="00093090"/>
    <w:rsid w:val="000A5106"/>
    <w:rsid w:val="000B1E7D"/>
    <w:rsid w:val="000B6E9D"/>
    <w:rsid w:val="000F17B3"/>
    <w:rsid w:val="00113FB1"/>
    <w:rsid w:val="0013427E"/>
    <w:rsid w:val="001438F6"/>
    <w:rsid w:val="00145CED"/>
    <w:rsid w:val="00154D12"/>
    <w:rsid w:val="001A04DE"/>
    <w:rsid w:val="001A4378"/>
    <w:rsid w:val="001A44EE"/>
    <w:rsid w:val="001A5D81"/>
    <w:rsid w:val="001B1AC7"/>
    <w:rsid w:val="001E535D"/>
    <w:rsid w:val="00207418"/>
    <w:rsid w:val="00232F81"/>
    <w:rsid w:val="00246192"/>
    <w:rsid w:val="00261569"/>
    <w:rsid w:val="0026302B"/>
    <w:rsid w:val="0027766E"/>
    <w:rsid w:val="00295660"/>
    <w:rsid w:val="00296761"/>
    <w:rsid w:val="002C2F4E"/>
    <w:rsid w:val="002D08CB"/>
    <w:rsid w:val="002F4C27"/>
    <w:rsid w:val="002F7893"/>
    <w:rsid w:val="0030056D"/>
    <w:rsid w:val="003133A3"/>
    <w:rsid w:val="00340D44"/>
    <w:rsid w:val="00352E3C"/>
    <w:rsid w:val="00376091"/>
    <w:rsid w:val="0038115B"/>
    <w:rsid w:val="00387885"/>
    <w:rsid w:val="003B2F12"/>
    <w:rsid w:val="00402988"/>
    <w:rsid w:val="00406336"/>
    <w:rsid w:val="00406944"/>
    <w:rsid w:val="00425134"/>
    <w:rsid w:val="00433E59"/>
    <w:rsid w:val="00440AF3"/>
    <w:rsid w:val="00456A24"/>
    <w:rsid w:val="004710A9"/>
    <w:rsid w:val="004915A7"/>
    <w:rsid w:val="004D28BD"/>
    <w:rsid w:val="004D6DCA"/>
    <w:rsid w:val="004E7EDC"/>
    <w:rsid w:val="004F14E2"/>
    <w:rsid w:val="00503CB8"/>
    <w:rsid w:val="0051459B"/>
    <w:rsid w:val="00526EEE"/>
    <w:rsid w:val="00532B40"/>
    <w:rsid w:val="005411D1"/>
    <w:rsid w:val="00556E56"/>
    <w:rsid w:val="005619FA"/>
    <w:rsid w:val="00562249"/>
    <w:rsid w:val="00586029"/>
    <w:rsid w:val="005E0661"/>
    <w:rsid w:val="005E1870"/>
    <w:rsid w:val="005F14D7"/>
    <w:rsid w:val="005F674E"/>
    <w:rsid w:val="005F7783"/>
    <w:rsid w:val="00601359"/>
    <w:rsid w:val="00631911"/>
    <w:rsid w:val="006639FE"/>
    <w:rsid w:val="0068746D"/>
    <w:rsid w:val="006A76C3"/>
    <w:rsid w:val="006B41BD"/>
    <w:rsid w:val="006E0017"/>
    <w:rsid w:val="006E44A7"/>
    <w:rsid w:val="006F592D"/>
    <w:rsid w:val="00706186"/>
    <w:rsid w:val="00720539"/>
    <w:rsid w:val="00735AE4"/>
    <w:rsid w:val="007662B4"/>
    <w:rsid w:val="00772F92"/>
    <w:rsid w:val="007B2A30"/>
    <w:rsid w:val="007C2C5A"/>
    <w:rsid w:val="007D3B5D"/>
    <w:rsid w:val="007D576A"/>
    <w:rsid w:val="007E4BBF"/>
    <w:rsid w:val="007F3AF8"/>
    <w:rsid w:val="0080409F"/>
    <w:rsid w:val="00806935"/>
    <w:rsid w:val="008211C5"/>
    <w:rsid w:val="00823667"/>
    <w:rsid w:val="00841923"/>
    <w:rsid w:val="00871F51"/>
    <w:rsid w:val="008967B7"/>
    <w:rsid w:val="008A05F6"/>
    <w:rsid w:val="008B2087"/>
    <w:rsid w:val="008B4F7D"/>
    <w:rsid w:val="00903829"/>
    <w:rsid w:val="009419D4"/>
    <w:rsid w:val="00951BDC"/>
    <w:rsid w:val="00954D55"/>
    <w:rsid w:val="0095526E"/>
    <w:rsid w:val="00961BCF"/>
    <w:rsid w:val="00993AE0"/>
    <w:rsid w:val="009A332D"/>
    <w:rsid w:val="009F61A1"/>
    <w:rsid w:val="009F6A16"/>
    <w:rsid w:val="00A01E2B"/>
    <w:rsid w:val="00A17B10"/>
    <w:rsid w:val="00A92602"/>
    <w:rsid w:val="00AA14B3"/>
    <w:rsid w:val="00AB622A"/>
    <w:rsid w:val="00AB67F3"/>
    <w:rsid w:val="00AF2D9B"/>
    <w:rsid w:val="00AF3095"/>
    <w:rsid w:val="00B14075"/>
    <w:rsid w:val="00B47122"/>
    <w:rsid w:val="00B5193F"/>
    <w:rsid w:val="00B715B7"/>
    <w:rsid w:val="00B7543D"/>
    <w:rsid w:val="00B8650D"/>
    <w:rsid w:val="00B9123A"/>
    <w:rsid w:val="00BA17DC"/>
    <w:rsid w:val="00BA4B61"/>
    <w:rsid w:val="00BB6EA3"/>
    <w:rsid w:val="00BC6311"/>
    <w:rsid w:val="00BF455E"/>
    <w:rsid w:val="00C12512"/>
    <w:rsid w:val="00C15982"/>
    <w:rsid w:val="00C16114"/>
    <w:rsid w:val="00C21D81"/>
    <w:rsid w:val="00C25C64"/>
    <w:rsid w:val="00C77F03"/>
    <w:rsid w:val="00C84721"/>
    <w:rsid w:val="00CB78AE"/>
    <w:rsid w:val="00CC22CD"/>
    <w:rsid w:val="00CC5311"/>
    <w:rsid w:val="00D05AC1"/>
    <w:rsid w:val="00D218FE"/>
    <w:rsid w:val="00D4082E"/>
    <w:rsid w:val="00D43B18"/>
    <w:rsid w:val="00D900E4"/>
    <w:rsid w:val="00DB7A24"/>
    <w:rsid w:val="00DF59EB"/>
    <w:rsid w:val="00DF6A2E"/>
    <w:rsid w:val="00DF7DF2"/>
    <w:rsid w:val="00E11BA6"/>
    <w:rsid w:val="00E5479F"/>
    <w:rsid w:val="00E55099"/>
    <w:rsid w:val="00E60226"/>
    <w:rsid w:val="00E81567"/>
    <w:rsid w:val="00E821A5"/>
    <w:rsid w:val="00E92DE0"/>
    <w:rsid w:val="00EB0985"/>
    <w:rsid w:val="00EB45DA"/>
    <w:rsid w:val="00EF3B19"/>
    <w:rsid w:val="00EF7544"/>
    <w:rsid w:val="00F1177E"/>
    <w:rsid w:val="00F54218"/>
    <w:rsid w:val="00F60836"/>
    <w:rsid w:val="00F65C53"/>
    <w:rsid w:val="00F72E6E"/>
    <w:rsid w:val="00F96F25"/>
    <w:rsid w:val="00FC23E9"/>
    <w:rsid w:val="00FD2640"/>
    <w:rsid w:val="00FF72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16CC2"/>
  <w15:docId w15:val="{3E660D23-3508-49EC-8543-27B25F7F7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F51"/>
  </w:style>
  <w:style w:type="paragraph" w:styleId="1">
    <w:name w:val="heading 1"/>
    <w:basedOn w:val="a"/>
    <w:link w:val="10"/>
    <w:qFormat/>
    <w:rsid w:val="00903829"/>
    <w:pPr>
      <w:spacing w:before="100" w:beforeAutospacing="1" w:after="100" w:afterAutospacing="1" w:line="240" w:lineRule="auto"/>
      <w:outlineLvl w:val="0"/>
    </w:pPr>
    <w:rPr>
      <w:rFonts w:ascii="Times New Roman" w:eastAsia="Calibri"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1438F6"/>
  </w:style>
  <w:style w:type="character" w:styleId="a3">
    <w:name w:val="Hyperlink"/>
    <w:basedOn w:val="a0"/>
    <w:uiPriority w:val="99"/>
    <w:unhideWhenUsed/>
    <w:rsid w:val="001438F6"/>
    <w:rPr>
      <w:color w:val="0000FF"/>
      <w:u w:val="single"/>
    </w:rPr>
  </w:style>
  <w:style w:type="paragraph" w:styleId="a4">
    <w:name w:val="List Paragraph"/>
    <w:basedOn w:val="a"/>
    <w:uiPriority w:val="1"/>
    <w:qFormat/>
    <w:rsid w:val="00EB45DA"/>
    <w:pPr>
      <w:ind w:left="720"/>
      <w:contextualSpacing/>
    </w:pPr>
  </w:style>
  <w:style w:type="character" w:customStyle="1" w:styleId="h-select-all">
    <w:name w:val="h-select-all"/>
    <w:basedOn w:val="a0"/>
    <w:rsid w:val="00706186"/>
  </w:style>
  <w:style w:type="paragraph" w:styleId="a5">
    <w:name w:val="Title"/>
    <w:basedOn w:val="a"/>
    <w:link w:val="a6"/>
    <w:qFormat/>
    <w:rsid w:val="00772F92"/>
    <w:pPr>
      <w:spacing w:after="0" w:line="240" w:lineRule="auto"/>
      <w:jc w:val="center"/>
    </w:pPr>
    <w:rPr>
      <w:rFonts w:ascii="Tahoma" w:eastAsia="Times New Roman" w:hAnsi="Tahoma" w:cs="Tahoma"/>
      <w:b/>
      <w:sz w:val="24"/>
      <w:szCs w:val="24"/>
      <w:lang w:eastAsia="ru-RU"/>
    </w:rPr>
  </w:style>
  <w:style w:type="character" w:customStyle="1" w:styleId="a6">
    <w:name w:val="Заголовок Знак"/>
    <w:basedOn w:val="a0"/>
    <w:link w:val="a5"/>
    <w:rsid w:val="00772F92"/>
    <w:rPr>
      <w:rFonts w:ascii="Tahoma" w:eastAsia="Times New Roman" w:hAnsi="Tahoma" w:cs="Tahoma"/>
      <w:b/>
      <w:sz w:val="24"/>
      <w:szCs w:val="24"/>
      <w:lang w:eastAsia="ru-RU"/>
    </w:rPr>
  </w:style>
  <w:style w:type="paragraph" w:styleId="a7">
    <w:name w:val="Subtitle"/>
    <w:basedOn w:val="a"/>
    <w:link w:val="a8"/>
    <w:uiPriority w:val="99"/>
    <w:qFormat/>
    <w:rsid w:val="00772F92"/>
    <w:pPr>
      <w:spacing w:after="0" w:line="240" w:lineRule="auto"/>
      <w:jc w:val="center"/>
    </w:pPr>
    <w:rPr>
      <w:rFonts w:ascii="Courier New" w:eastAsia="Times New Roman" w:hAnsi="Courier New" w:cs="Times New Roman"/>
      <w:b/>
      <w:sz w:val="44"/>
      <w:lang w:eastAsia="ru-RU"/>
    </w:rPr>
  </w:style>
  <w:style w:type="character" w:customStyle="1" w:styleId="a8">
    <w:name w:val="Подзаголовок Знак"/>
    <w:basedOn w:val="a0"/>
    <w:link w:val="a7"/>
    <w:uiPriority w:val="99"/>
    <w:rsid w:val="00772F92"/>
    <w:rPr>
      <w:rFonts w:ascii="Courier New" w:eastAsia="Times New Roman" w:hAnsi="Courier New" w:cs="Times New Roman"/>
      <w:b/>
      <w:sz w:val="44"/>
      <w:lang w:eastAsia="ru-RU"/>
    </w:rPr>
  </w:style>
  <w:style w:type="paragraph" w:customStyle="1" w:styleId="rvps2">
    <w:name w:val="rvps2"/>
    <w:basedOn w:val="a"/>
    <w:rsid w:val="00903829"/>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10">
    <w:name w:val="Заголовок 1 Знак"/>
    <w:basedOn w:val="a0"/>
    <w:link w:val="1"/>
    <w:uiPriority w:val="9"/>
    <w:rsid w:val="00903829"/>
    <w:rPr>
      <w:rFonts w:ascii="Times New Roman" w:eastAsia="Calibri" w:hAnsi="Times New Roman" w:cs="Times New Roman"/>
      <w:b/>
      <w:bCs/>
      <w:kern w:val="36"/>
      <w:sz w:val="48"/>
      <w:szCs w:val="48"/>
      <w:lang w:eastAsia="uk-UA"/>
    </w:rPr>
  </w:style>
  <w:style w:type="character" w:customStyle="1" w:styleId="qaclassifiertype">
    <w:name w:val="qa_classifier_type"/>
    <w:basedOn w:val="a0"/>
    <w:rsid w:val="00903829"/>
    <w:rPr>
      <w:rFonts w:cs="Times New Roman"/>
    </w:rPr>
  </w:style>
  <w:style w:type="character" w:customStyle="1" w:styleId="qaclassifierdk">
    <w:name w:val="qa_classifier_dk"/>
    <w:basedOn w:val="a0"/>
    <w:rsid w:val="00903829"/>
    <w:rPr>
      <w:rFonts w:cs="Times New Roman"/>
    </w:rPr>
  </w:style>
  <w:style w:type="paragraph" w:styleId="a9">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a"/>
    <w:link w:val="aa"/>
    <w:uiPriority w:val="99"/>
    <w:unhideWhenUsed/>
    <w:qFormat/>
    <w:rsid w:val="000370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gkelc">
    <w:name w:val="hgkelc"/>
    <w:basedOn w:val="a0"/>
    <w:rsid w:val="001A4378"/>
  </w:style>
  <w:style w:type="paragraph" w:customStyle="1" w:styleId="3">
    <w:name w:val="Абзац списка3"/>
    <w:basedOn w:val="a"/>
    <w:rsid w:val="001A4378"/>
    <w:pPr>
      <w:ind w:left="720"/>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rsid w:val="001A4378"/>
    <w:pPr>
      <w:spacing w:after="0" w:line="240" w:lineRule="auto"/>
    </w:pPr>
    <w:rPr>
      <w:rFonts w:ascii="Verdana" w:eastAsia="Times New Roman" w:hAnsi="Verdana" w:cs="Verdana"/>
      <w:sz w:val="20"/>
      <w:szCs w:val="20"/>
      <w:lang w:val="en-US"/>
    </w:rPr>
  </w:style>
  <w:style w:type="character" w:styleId="ab">
    <w:name w:val="Emphasis"/>
    <w:basedOn w:val="a0"/>
    <w:uiPriority w:val="20"/>
    <w:qFormat/>
    <w:rsid w:val="00FF7206"/>
    <w:rPr>
      <w:i/>
      <w:iCs/>
    </w:rPr>
  </w:style>
  <w:style w:type="table" w:customStyle="1" w:styleId="TableNormal">
    <w:name w:val="Table Normal"/>
    <w:uiPriority w:val="2"/>
    <w:semiHidden/>
    <w:unhideWhenUsed/>
    <w:qFormat/>
    <w:rsid w:val="000A51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ody Text"/>
    <w:basedOn w:val="a"/>
    <w:link w:val="ad"/>
    <w:uiPriority w:val="1"/>
    <w:qFormat/>
    <w:rsid w:val="000A5106"/>
    <w:pPr>
      <w:widowControl w:val="0"/>
      <w:autoSpaceDE w:val="0"/>
      <w:autoSpaceDN w:val="0"/>
      <w:spacing w:after="0" w:line="240" w:lineRule="auto"/>
      <w:ind w:left="279"/>
      <w:jc w:val="both"/>
    </w:pPr>
    <w:rPr>
      <w:rFonts w:ascii="Times New Roman" w:eastAsia="Times New Roman" w:hAnsi="Times New Roman" w:cs="Times New Roman"/>
      <w:sz w:val="24"/>
      <w:szCs w:val="24"/>
    </w:rPr>
  </w:style>
  <w:style w:type="character" w:customStyle="1" w:styleId="ad">
    <w:name w:val="Основной текст Знак"/>
    <w:basedOn w:val="a0"/>
    <w:link w:val="ac"/>
    <w:uiPriority w:val="1"/>
    <w:rsid w:val="000A5106"/>
    <w:rPr>
      <w:rFonts w:ascii="Times New Roman" w:eastAsia="Times New Roman" w:hAnsi="Times New Roman" w:cs="Times New Roman"/>
      <w:sz w:val="24"/>
      <w:szCs w:val="24"/>
    </w:rPr>
  </w:style>
  <w:style w:type="paragraph" w:customStyle="1" w:styleId="11">
    <w:name w:val="Заголовок 11"/>
    <w:basedOn w:val="a"/>
    <w:uiPriority w:val="1"/>
    <w:qFormat/>
    <w:rsid w:val="000A5106"/>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0A5106"/>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qabuget">
    <w:name w:val="qa_buget"/>
    <w:basedOn w:val="a0"/>
    <w:rsid w:val="009F61A1"/>
  </w:style>
  <w:style w:type="character" w:customStyle="1" w:styleId="qacode">
    <w:name w:val="qa_code"/>
    <w:basedOn w:val="a0"/>
    <w:rsid w:val="009F61A1"/>
  </w:style>
  <w:style w:type="character" w:customStyle="1" w:styleId="aa">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
    <w:link w:val="a9"/>
    <w:uiPriority w:val="99"/>
    <w:locked/>
    <w:rsid w:val="009F61A1"/>
    <w:rPr>
      <w:rFonts w:ascii="Times New Roman" w:eastAsia="Times New Roman" w:hAnsi="Times New Roman" w:cs="Times New Roman"/>
      <w:sz w:val="24"/>
      <w:szCs w:val="24"/>
      <w:lang w:eastAsia="uk-UA"/>
    </w:rPr>
  </w:style>
  <w:style w:type="paragraph" w:styleId="HTML">
    <w:name w:val="HTML Preformatted"/>
    <w:basedOn w:val="a"/>
    <w:link w:val="HTML0"/>
    <w:uiPriority w:val="99"/>
    <w:rsid w:val="006F5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F592D"/>
    <w:rPr>
      <w:rFonts w:ascii="Courier New" w:eastAsia="Times New Roman" w:hAnsi="Courier New" w:cs="Courier New"/>
      <w:sz w:val="20"/>
      <w:szCs w:val="20"/>
      <w:lang w:eastAsia="ru-RU"/>
    </w:rPr>
  </w:style>
  <w:style w:type="paragraph" w:styleId="ae">
    <w:name w:val="No Spacing"/>
    <w:link w:val="af"/>
    <w:uiPriority w:val="99"/>
    <w:qFormat/>
    <w:rsid w:val="006F592D"/>
    <w:pPr>
      <w:spacing w:after="0" w:line="240" w:lineRule="auto"/>
    </w:pPr>
    <w:rPr>
      <w:rFonts w:ascii="Calibri" w:eastAsia="Times New Roman" w:hAnsi="Calibri" w:cs="Times New Roman"/>
      <w:lang w:val="ru-RU"/>
    </w:rPr>
  </w:style>
  <w:style w:type="character" w:customStyle="1" w:styleId="af">
    <w:name w:val="Без интервала Знак"/>
    <w:link w:val="ae"/>
    <w:uiPriority w:val="99"/>
    <w:locked/>
    <w:rsid w:val="006F592D"/>
    <w:rPr>
      <w:rFonts w:ascii="Calibri" w:eastAsia="Times New Roman" w:hAnsi="Calibri" w:cs="Times New Roman"/>
      <w:lang w:val="ru-RU"/>
    </w:rPr>
  </w:style>
  <w:style w:type="character" w:customStyle="1" w:styleId="tendertuid2nhc4">
    <w:name w:val="tender__tuid__2nhc4"/>
    <w:basedOn w:val="a0"/>
    <w:rsid w:val="00735AE4"/>
  </w:style>
  <w:style w:type="table" w:customStyle="1" w:styleId="12">
    <w:name w:val="Сітка таблиці1"/>
    <w:basedOn w:val="a1"/>
    <w:next w:val="af0"/>
    <w:uiPriority w:val="39"/>
    <w:rsid w:val="006A76C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59"/>
    <w:unhideWhenUsed/>
    <w:rsid w:val="006A7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90179">
      <w:bodyDiv w:val="1"/>
      <w:marLeft w:val="0"/>
      <w:marRight w:val="0"/>
      <w:marTop w:val="0"/>
      <w:marBottom w:val="0"/>
      <w:divBdr>
        <w:top w:val="none" w:sz="0" w:space="0" w:color="auto"/>
        <w:left w:val="none" w:sz="0" w:space="0" w:color="auto"/>
        <w:bottom w:val="none" w:sz="0" w:space="0" w:color="auto"/>
        <w:right w:val="none" w:sz="0" w:space="0" w:color="auto"/>
      </w:divBdr>
    </w:div>
    <w:div w:id="1005401839">
      <w:bodyDiv w:val="1"/>
      <w:marLeft w:val="0"/>
      <w:marRight w:val="0"/>
      <w:marTop w:val="0"/>
      <w:marBottom w:val="0"/>
      <w:divBdr>
        <w:top w:val="none" w:sz="0" w:space="0" w:color="auto"/>
        <w:left w:val="none" w:sz="0" w:space="0" w:color="auto"/>
        <w:bottom w:val="none" w:sz="0" w:space="0" w:color="auto"/>
        <w:right w:val="none" w:sz="0" w:space="0" w:color="auto"/>
      </w:divBdr>
      <w:divsChild>
        <w:div w:id="438181218">
          <w:marLeft w:val="0"/>
          <w:marRight w:val="0"/>
          <w:marTop w:val="0"/>
          <w:marBottom w:val="0"/>
          <w:divBdr>
            <w:top w:val="none" w:sz="0" w:space="0" w:color="auto"/>
            <w:left w:val="none" w:sz="0" w:space="0" w:color="auto"/>
            <w:bottom w:val="none" w:sz="0" w:space="0" w:color="auto"/>
            <w:right w:val="none" w:sz="0" w:space="0" w:color="auto"/>
          </w:divBdr>
          <w:divsChild>
            <w:div w:id="11189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6851">
      <w:bodyDiv w:val="1"/>
      <w:marLeft w:val="0"/>
      <w:marRight w:val="0"/>
      <w:marTop w:val="0"/>
      <w:marBottom w:val="0"/>
      <w:divBdr>
        <w:top w:val="none" w:sz="0" w:space="0" w:color="auto"/>
        <w:left w:val="none" w:sz="0" w:space="0" w:color="auto"/>
        <w:bottom w:val="none" w:sz="0" w:space="0" w:color="auto"/>
        <w:right w:val="none" w:sz="0" w:space="0" w:color="auto"/>
      </w:divBdr>
    </w:div>
    <w:div w:id="1723825453">
      <w:bodyDiv w:val="1"/>
      <w:marLeft w:val="0"/>
      <w:marRight w:val="0"/>
      <w:marTop w:val="0"/>
      <w:marBottom w:val="0"/>
      <w:divBdr>
        <w:top w:val="none" w:sz="0" w:space="0" w:color="auto"/>
        <w:left w:val="none" w:sz="0" w:space="0" w:color="auto"/>
        <w:bottom w:val="none" w:sz="0" w:space="0" w:color="auto"/>
        <w:right w:val="none" w:sz="0" w:space="0" w:color="auto"/>
      </w:divBdr>
    </w:div>
    <w:div w:id="192009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537</TotalTime>
  <Pages>6</Pages>
  <Words>10210</Words>
  <Characters>5820</Characters>
  <Application>Microsoft Office Word</Application>
  <DocSecurity>0</DocSecurity>
  <Lines>48</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27</cp:revision>
  <cp:lastPrinted>2021-06-30T13:53:00Z</cp:lastPrinted>
  <dcterms:created xsi:type="dcterms:W3CDTF">2021-06-30T13:20:00Z</dcterms:created>
  <dcterms:modified xsi:type="dcterms:W3CDTF">2021-08-05T10:11:00Z</dcterms:modified>
</cp:coreProperties>
</file>