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0" w:rsidRDefault="001836A0" w:rsidP="00BF4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Інформація про проведену роботу управлінням земельних відносин міської ради за </w:t>
      </w:r>
      <w:r w:rsidR="00B4147E">
        <w:rPr>
          <w:rFonts w:ascii="Times New Roman" w:hAnsi="Times New Roman" w:cs="Times New Roman"/>
          <w:b/>
          <w:sz w:val="28"/>
          <w:szCs w:val="28"/>
        </w:rPr>
        <w:t>червень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місяць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4147E" w:rsidRDefault="00FF5310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310">
        <w:rPr>
          <w:rFonts w:ascii="Times New Roman" w:hAnsi="Times New Roman" w:cs="Times New Roman"/>
          <w:b/>
          <w:i/>
          <w:sz w:val="28"/>
          <w:szCs w:val="28"/>
        </w:rPr>
        <w:t xml:space="preserve">Інформація про продаж земельних ділянок несільськогосподарського </w:t>
      </w:r>
      <w:r w:rsidR="00DD7C6F">
        <w:rPr>
          <w:rFonts w:ascii="Times New Roman" w:hAnsi="Times New Roman" w:cs="Times New Roman"/>
          <w:b/>
          <w:i/>
          <w:sz w:val="28"/>
          <w:szCs w:val="28"/>
        </w:rPr>
        <w:t xml:space="preserve">призначення </w:t>
      </w:r>
      <w:r w:rsidR="00DD7C6F" w:rsidRPr="00DD7C6F">
        <w:rPr>
          <w:rFonts w:ascii="Times New Roman" w:hAnsi="Times New Roman" w:cs="Times New Roman"/>
          <w:b/>
          <w:i/>
          <w:sz w:val="28"/>
          <w:szCs w:val="28"/>
        </w:rPr>
        <w:t>комунальної власності</w:t>
      </w:r>
    </w:p>
    <w:p w:rsidR="00DD7C6F" w:rsidRPr="00922734" w:rsidRDefault="00B4147E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6285D"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943475" cy="2895600"/>
            <wp:effectExtent l="19050" t="0" r="9525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Інформація про продаж земельних ділянок несільськогосподарського призначення комунальної власності з розстроченням платежу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24475" cy="2819400"/>
            <wp:effectExtent l="19050" t="0" r="9525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7C6F" w:rsidRP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7C6F">
        <w:rPr>
          <w:rFonts w:ascii="Times New Roman" w:hAnsi="Times New Roman" w:cs="Times New Roman"/>
          <w:b/>
          <w:i/>
          <w:sz w:val="28"/>
          <w:szCs w:val="28"/>
        </w:rPr>
        <w:t>Узагальнена інформація про продаж земельних ділянок несільськогосподарського призначення комунальної власності</w:t>
      </w:r>
    </w:p>
    <w:p w:rsidR="00DD7C6F" w:rsidRDefault="0096285D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6285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76850" cy="2790825"/>
            <wp:effectExtent l="19050" t="0" r="1905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:rsidR="00DD7C6F" w:rsidRDefault="00DD7C6F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285D" w:rsidRPr="00922734" w:rsidRDefault="003C2F14" w:rsidP="00DD7C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</w:t>
      </w:r>
      <w:r w:rsidRPr="003C2F1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038725" cy="3048000"/>
            <wp:effectExtent l="19050" t="0" r="9525" b="0"/>
            <wp:docPr id="11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3EA7" w:rsidRDefault="00263EA7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pPr w:leftFromText="180" w:rightFromText="180" w:vertAnchor="page" w:horzAnchor="margin" w:tblpY="2086"/>
        <w:tblW w:w="0" w:type="auto"/>
        <w:tblLook w:val="04A0"/>
      </w:tblPr>
      <w:tblGrid>
        <w:gridCol w:w="2400"/>
        <w:gridCol w:w="1734"/>
        <w:gridCol w:w="1734"/>
        <w:gridCol w:w="1993"/>
        <w:gridCol w:w="1994"/>
      </w:tblGrid>
      <w:tr w:rsidR="00667EC2" w:rsidRPr="008B784B" w:rsidTr="00667EC2">
        <w:tc>
          <w:tcPr>
            <w:tcW w:w="2400" w:type="dxa"/>
            <w:vMerge w:val="restart"/>
          </w:tcPr>
          <w:p w:rsidR="00667EC2" w:rsidRDefault="00667EC2" w:rsidP="004731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7EC2" w:rsidRPr="00667EC2" w:rsidRDefault="00667EC2" w:rsidP="004731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E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Продаж землі</w:t>
            </w:r>
          </w:p>
        </w:tc>
        <w:tc>
          <w:tcPr>
            <w:tcW w:w="1734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34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93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94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Виконання, %</w:t>
            </w:r>
          </w:p>
        </w:tc>
      </w:tr>
      <w:tr w:rsidR="00667EC2" w:rsidRPr="00E4357A" w:rsidTr="00667EC2">
        <w:tc>
          <w:tcPr>
            <w:tcW w:w="2400" w:type="dxa"/>
            <w:vMerge/>
          </w:tcPr>
          <w:p w:rsidR="00667EC2" w:rsidRPr="008B784B" w:rsidRDefault="00667EC2" w:rsidP="008A6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4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4 655,2</w:t>
            </w:r>
          </w:p>
        </w:tc>
        <w:tc>
          <w:tcPr>
            <w:tcW w:w="173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8 242,2</w:t>
            </w:r>
          </w:p>
        </w:tc>
        <w:tc>
          <w:tcPr>
            <w:tcW w:w="1993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+3 587,0</w:t>
            </w:r>
          </w:p>
        </w:tc>
        <w:tc>
          <w:tcPr>
            <w:tcW w:w="199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</w:tr>
      <w:tr w:rsidR="00667EC2" w:rsidRPr="00E4357A" w:rsidTr="00667EC2">
        <w:tc>
          <w:tcPr>
            <w:tcW w:w="2400" w:type="dxa"/>
            <w:vMerge w:val="restart"/>
          </w:tcPr>
          <w:p w:rsidR="00667EC2" w:rsidRPr="00E4357A" w:rsidRDefault="00667EC2" w:rsidP="008A66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Оренда землі, в т.ч.:</w:t>
            </w:r>
          </w:p>
          <w:p w:rsidR="00667EC2" w:rsidRDefault="00667EC2" w:rsidP="008A6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юридичні особи</w:t>
            </w:r>
          </w:p>
          <w:p w:rsidR="00667EC2" w:rsidRPr="008B784B" w:rsidRDefault="00667EC2" w:rsidP="008A6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фізичні особи</w:t>
            </w:r>
          </w:p>
        </w:tc>
        <w:tc>
          <w:tcPr>
            <w:tcW w:w="173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32 424,6</w:t>
            </w:r>
          </w:p>
        </w:tc>
        <w:tc>
          <w:tcPr>
            <w:tcW w:w="173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38 389,1</w:t>
            </w:r>
          </w:p>
        </w:tc>
        <w:tc>
          <w:tcPr>
            <w:tcW w:w="1993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+5 964,5</w:t>
            </w:r>
          </w:p>
        </w:tc>
        <w:tc>
          <w:tcPr>
            <w:tcW w:w="199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435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118</w:t>
            </w:r>
          </w:p>
        </w:tc>
      </w:tr>
      <w:tr w:rsidR="00667EC2" w:rsidRPr="00E4357A" w:rsidTr="00667EC2">
        <w:tc>
          <w:tcPr>
            <w:tcW w:w="2400" w:type="dxa"/>
            <w:vMerge/>
          </w:tcPr>
          <w:p w:rsidR="00667EC2" w:rsidRDefault="00667EC2" w:rsidP="008A6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30 072,6</w:t>
            </w:r>
          </w:p>
        </w:tc>
        <w:tc>
          <w:tcPr>
            <w:tcW w:w="173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35 157,6</w:t>
            </w:r>
          </w:p>
        </w:tc>
        <w:tc>
          <w:tcPr>
            <w:tcW w:w="1993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+5 085,0</w:t>
            </w:r>
          </w:p>
        </w:tc>
        <w:tc>
          <w:tcPr>
            <w:tcW w:w="199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</w:tr>
      <w:tr w:rsidR="00667EC2" w:rsidRPr="00E4357A" w:rsidTr="00667EC2">
        <w:tc>
          <w:tcPr>
            <w:tcW w:w="2400" w:type="dxa"/>
            <w:vMerge/>
          </w:tcPr>
          <w:p w:rsidR="00667EC2" w:rsidRDefault="00667EC2" w:rsidP="008A6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2 352,0</w:t>
            </w:r>
          </w:p>
        </w:tc>
        <w:tc>
          <w:tcPr>
            <w:tcW w:w="173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3 231,5</w:t>
            </w:r>
          </w:p>
        </w:tc>
        <w:tc>
          <w:tcPr>
            <w:tcW w:w="1993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+879,5</w:t>
            </w:r>
          </w:p>
        </w:tc>
        <w:tc>
          <w:tcPr>
            <w:tcW w:w="1994" w:type="dxa"/>
          </w:tcPr>
          <w:p w:rsidR="00667EC2" w:rsidRPr="00E4357A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</w:tr>
      <w:tr w:rsidR="00667EC2" w:rsidRPr="00CB315B" w:rsidTr="00667EC2">
        <w:tc>
          <w:tcPr>
            <w:tcW w:w="2400" w:type="dxa"/>
            <w:vMerge w:val="restart"/>
          </w:tcPr>
          <w:p w:rsidR="00667EC2" w:rsidRPr="00CB315B" w:rsidRDefault="00667EC2" w:rsidP="008A66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Земельний податок, в т.ч.:</w:t>
            </w:r>
          </w:p>
          <w:p w:rsidR="00667EC2" w:rsidRDefault="00667EC2" w:rsidP="008A6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юридичні особи</w:t>
            </w:r>
          </w:p>
          <w:p w:rsidR="00667EC2" w:rsidRPr="008B784B" w:rsidRDefault="00667EC2" w:rsidP="008A66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фізичні особи</w:t>
            </w:r>
          </w:p>
        </w:tc>
        <w:tc>
          <w:tcPr>
            <w:tcW w:w="1734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10 386,3</w:t>
            </w:r>
          </w:p>
        </w:tc>
        <w:tc>
          <w:tcPr>
            <w:tcW w:w="1734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10 688,4</w:t>
            </w:r>
          </w:p>
        </w:tc>
        <w:tc>
          <w:tcPr>
            <w:tcW w:w="1993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+302,1</w:t>
            </w:r>
          </w:p>
        </w:tc>
        <w:tc>
          <w:tcPr>
            <w:tcW w:w="1994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B315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103</w:t>
            </w:r>
          </w:p>
        </w:tc>
      </w:tr>
      <w:tr w:rsidR="00667EC2" w:rsidRPr="00CB315B" w:rsidTr="00667EC2">
        <w:tc>
          <w:tcPr>
            <w:tcW w:w="2400" w:type="dxa"/>
            <w:vMerge/>
          </w:tcPr>
          <w:p w:rsidR="00667EC2" w:rsidRDefault="00667EC2" w:rsidP="008A6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9 892,8</w:t>
            </w:r>
          </w:p>
        </w:tc>
        <w:tc>
          <w:tcPr>
            <w:tcW w:w="1734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10 033,3</w:t>
            </w:r>
          </w:p>
        </w:tc>
        <w:tc>
          <w:tcPr>
            <w:tcW w:w="1993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+140,5</w:t>
            </w:r>
          </w:p>
        </w:tc>
        <w:tc>
          <w:tcPr>
            <w:tcW w:w="1994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</w:tr>
      <w:tr w:rsidR="00667EC2" w:rsidRPr="00CB315B" w:rsidTr="00667EC2">
        <w:tc>
          <w:tcPr>
            <w:tcW w:w="2400" w:type="dxa"/>
            <w:vMerge/>
          </w:tcPr>
          <w:p w:rsidR="00667EC2" w:rsidRDefault="00667EC2" w:rsidP="008A6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667EC2" w:rsidRPr="008B784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493,5</w:t>
            </w:r>
          </w:p>
        </w:tc>
        <w:tc>
          <w:tcPr>
            <w:tcW w:w="1734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655,1</w:t>
            </w:r>
          </w:p>
        </w:tc>
        <w:tc>
          <w:tcPr>
            <w:tcW w:w="1993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+161,6</w:t>
            </w:r>
          </w:p>
        </w:tc>
        <w:tc>
          <w:tcPr>
            <w:tcW w:w="1994" w:type="dxa"/>
          </w:tcPr>
          <w:p w:rsidR="00667EC2" w:rsidRPr="00CB315B" w:rsidRDefault="00667EC2" w:rsidP="003F7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</w:tr>
    </w:tbl>
    <w:p w:rsidR="00263EA7" w:rsidRPr="00922734" w:rsidRDefault="003C2F14" w:rsidP="00DD7C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C2F1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572000" cy="2619375"/>
            <wp:effectExtent l="19050" t="0" r="19050" b="0"/>
            <wp:docPr id="12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7C6F" w:rsidRDefault="00DD7C6F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2F14" w:rsidRDefault="003C2F14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2F14" w:rsidRDefault="003C2F14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2F14" w:rsidRDefault="003C2F14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C2F14" w:rsidRDefault="003C2F14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DD7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7954" w:rsidRDefault="00D47954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t xml:space="preserve">Інформація про кількість укладених договорів оренди землі та додаткових угод до них на території Калуської міської територіальної громади </w:t>
      </w:r>
    </w:p>
    <w:p w:rsidR="00D47954" w:rsidRDefault="00D47954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14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4147E">
        <w:rPr>
          <w:rFonts w:ascii="Times New Roman" w:hAnsi="Times New Roman" w:cs="Times New Roman"/>
          <w:b/>
          <w:sz w:val="28"/>
          <w:szCs w:val="28"/>
        </w:rPr>
        <w:t>червень</w:t>
      </w:r>
      <w:r w:rsidRPr="00BF414A">
        <w:rPr>
          <w:rFonts w:ascii="Times New Roman" w:hAnsi="Times New Roman" w:cs="Times New Roman"/>
          <w:b/>
          <w:sz w:val="28"/>
          <w:szCs w:val="28"/>
        </w:rPr>
        <w:t xml:space="preserve"> 2021р.</w:t>
      </w: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P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EA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44565" cy="3219450"/>
            <wp:effectExtent l="19050" t="0" r="1333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EA7" w:rsidRDefault="00263EA7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60A" w:rsidRDefault="006907CF" w:rsidP="00D47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C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20765" cy="3889843"/>
            <wp:effectExtent l="0" t="0" r="0" b="0"/>
            <wp:docPr id="7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226478" cy="4592034"/>
                      <a:chOff x="2946400" y="386366"/>
                      <a:chExt cx="7226478" cy="4592034"/>
                    </a:xfrm>
                  </a:grpSpPr>
                  <a:grpSp>
                    <a:nvGrpSpPr>
                      <a:cNvPr id="5" name="Группа 4"/>
                      <a:cNvGrpSpPr/>
                    </a:nvGrpSpPr>
                    <a:grpSpPr>
                      <a:xfrm>
                        <a:off x="2946400" y="386366"/>
                        <a:ext cx="7226478" cy="4592034"/>
                        <a:chOff x="2032000" y="719666"/>
                        <a:chExt cx="8142510" cy="5418666"/>
                      </a:xfrm>
                      <a:effectLst>
                        <a:glow rad="228600">
                          <a:schemeClr val="accent4">
                            <a:satMod val="175000"/>
                            <a:alpha val="40000"/>
                          </a:schemeClr>
                        </a:glow>
                      </a:effectLst>
                    </a:grpSpPr>
                    <a:sp>
                      <a:nvSpPr>
                        <a:cNvPr id="6" name="Полилиния 5"/>
                        <a:cNvSpPr/>
                      </a:nvSpPr>
                      <a:spPr>
                        <a:xfrm>
                          <a:off x="5283199" y="719666"/>
                          <a:ext cx="4876800" cy="1693333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lvl="1" indent="-34290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Font typeface="Arial" panose="020B0604020202020204" pitchFamily="34" charset="0"/>
                              <a:buChar char="•"/>
                            </a:pPr>
                            <a:r>
                              <a:rPr lang="ru-RU" sz="2000" dirty="0" smtClean="0"/>
                              <a:t>20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договорів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оренди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землі</a:t>
                            </a:r>
                            <a:r>
                              <a:rPr lang="ru-RU" sz="2000" kern="1200" dirty="0" smtClean="0"/>
                              <a:t>;</a:t>
                            </a:r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err="1"/>
                              <a:t>п</a:t>
                            </a:r>
                            <a:r>
                              <a:rPr lang="ru-RU" sz="2000" dirty="0" err="1" smtClean="0"/>
                              <a:t>лощею</a:t>
                            </a:r>
                            <a:r>
                              <a:rPr lang="ru-RU" sz="2000" dirty="0" smtClean="0"/>
                              <a:t> 1,9011 га.</a:t>
                            </a:r>
                            <a:endParaRPr lang="ru-RU" sz="2000" kern="1200" dirty="0" smtClean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smtClean="0"/>
                              <a:t>365 519,49 грн.</a:t>
                            </a:r>
                            <a:endParaRPr lang="ru-RU" sz="2000" kern="1200" dirty="0" smtClean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endParaRPr lang="ru-RU" sz="2900" kern="1200" dirty="0"/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endParaRPr lang="ru-RU" sz="2900" kern="1200" dirty="0" smtClean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7" name="Полилиния 6"/>
                        <a:cNvSpPr/>
                      </a:nvSpPr>
                      <a:spPr>
                        <a:xfrm>
                          <a:off x="2032000" y="719666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Укладені</a:t>
                            </a:r>
                            <a:r>
                              <a:rPr lang="ru-RU" sz="2600" kern="1200" dirty="0" smtClean="0"/>
                              <a:t> договори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землі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Полилиния 7"/>
                        <a:cNvSpPr/>
                      </a:nvSpPr>
                      <a:spPr>
                        <a:xfrm>
                          <a:off x="5297710" y="2582332"/>
                          <a:ext cx="4876800" cy="1693334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342900" lvl="1" indent="-34290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Font typeface="Arial" panose="020B0604020202020204" pitchFamily="34" charset="0"/>
                              <a:buChar char="•"/>
                            </a:pPr>
                            <a:r>
                              <a:rPr lang="ru-RU" sz="2400" dirty="0"/>
                              <a:t>7</a:t>
                            </a:r>
                            <a:r>
                              <a:rPr lang="ru-RU" sz="2400" kern="1200" dirty="0" smtClean="0"/>
                              <a:t> </a:t>
                            </a:r>
                            <a:r>
                              <a:rPr lang="ru-RU" sz="2400" kern="1200" dirty="0" err="1" smtClean="0"/>
                              <a:t>додаткових</a:t>
                            </a:r>
                            <a:r>
                              <a:rPr lang="ru-RU" sz="2400" kern="1200" dirty="0" smtClean="0"/>
                              <a:t> </a:t>
                            </a:r>
                            <a:r>
                              <a:rPr lang="ru-RU" sz="2400" kern="1200" dirty="0" err="1" smtClean="0"/>
                              <a:t>угод</a:t>
                            </a:r>
                            <a:r>
                              <a:rPr lang="ru-RU" sz="2400" kern="1200" dirty="0" smtClean="0"/>
                              <a:t>;</a:t>
                            </a:r>
                          </a:p>
                          <a:p>
                            <a:pPr marL="285750" lvl="1" indent="-285750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400" dirty="0" smtClean="0"/>
                              <a:t>1 638 298,94 грн.</a:t>
                            </a:r>
                            <a:endParaRPr lang="ru-RU" sz="2400" kern="1200" dirty="0"/>
                          </a:p>
                          <a:p>
                            <a:pPr marL="0" lvl="1" algn="l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</a:pPr>
                            <a:endParaRPr lang="ru-RU" sz="2900" kern="1200" dirty="0" smtClean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9" name="Полилиния 8"/>
                        <a:cNvSpPr/>
                      </a:nvSpPr>
                      <a:spPr>
                        <a:xfrm>
                          <a:off x="2032000" y="2582332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Укладені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додаткові</a:t>
                            </a:r>
                            <a:r>
                              <a:rPr lang="ru-RU" sz="2600" kern="1200" dirty="0" smtClean="0"/>
                              <a:t> угоди до </a:t>
                            </a:r>
                            <a:r>
                              <a:rPr lang="ru-RU" sz="2600" kern="1200" dirty="0" err="1" smtClean="0"/>
                              <a:t>договорів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землі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-145592"/>
                            <a:satOff val="-15966"/>
                            <a:lumOff val="1634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-145592"/>
                            <a:satOff val="-15966"/>
                            <a:lumOff val="1634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0" name="Полилиния 9"/>
                        <a:cNvSpPr/>
                      </a:nvSpPr>
                      <a:spPr>
                        <a:xfrm>
                          <a:off x="5283199" y="4444999"/>
                          <a:ext cx="4876800" cy="1693333"/>
                        </a:xfrm>
                        <a:custGeom>
                          <a:avLst/>
                          <a:gdLst>
                            <a:gd name="connsiteX0" fmla="*/ 0 w 4876800"/>
                            <a:gd name="connsiteY0" fmla="*/ 211667 h 1693333"/>
                            <a:gd name="connsiteX1" fmla="*/ 4030134 w 4876800"/>
                            <a:gd name="connsiteY1" fmla="*/ 211667 h 1693333"/>
                            <a:gd name="connsiteX2" fmla="*/ 4030134 w 4876800"/>
                            <a:gd name="connsiteY2" fmla="*/ 0 h 1693333"/>
                            <a:gd name="connsiteX3" fmla="*/ 4876800 w 4876800"/>
                            <a:gd name="connsiteY3" fmla="*/ 846667 h 1693333"/>
                            <a:gd name="connsiteX4" fmla="*/ 4030134 w 4876800"/>
                            <a:gd name="connsiteY4" fmla="*/ 1693333 h 1693333"/>
                            <a:gd name="connsiteX5" fmla="*/ 4030134 w 4876800"/>
                            <a:gd name="connsiteY5" fmla="*/ 1481666 h 1693333"/>
                            <a:gd name="connsiteX6" fmla="*/ 0 w 4876800"/>
                            <a:gd name="connsiteY6" fmla="*/ 1481666 h 1693333"/>
                            <a:gd name="connsiteX7" fmla="*/ 0 w 4876800"/>
                            <a:gd name="connsiteY7" fmla="*/ 211667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876800" h="1693333">
                              <a:moveTo>
                                <a:pt x="0" y="211667"/>
                              </a:moveTo>
                              <a:lnTo>
                                <a:pt x="4030134" y="211667"/>
                              </a:lnTo>
                              <a:lnTo>
                                <a:pt x="4030134" y="0"/>
                              </a:lnTo>
                              <a:lnTo>
                                <a:pt x="4876800" y="846667"/>
                              </a:lnTo>
                              <a:lnTo>
                                <a:pt x="4030134" y="1693333"/>
                              </a:lnTo>
                              <a:lnTo>
                                <a:pt x="4030134" y="1481666"/>
                              </a:lnTo>
                              <a:lnTo>
                                <a:pt x="0" y="1481666"/>
                              </a:lnTo>
                              <a:lnTo>
                                <a:pt x="0" y="211667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415" tIns="230082" rIns="653415" bIns="230082" numCol="1" spcCol="1270" anchor="t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dk1">
                                    <a:hueOff val="0"/>
                                    <a:satOff val="0"/>
                                    <a:lumOff val="0"/>
                                    <a:alphaOff val="0"/>
                                  </a:schemeClr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smtClean="0"/>
                              <a:t>12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договорів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оренди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kern="1200" dirty="0" err="1" smtClean="0"/>
                              <a:t>землі</a:t>
                            </a:r>
                            <a:r>
                              <a:rPr lang="ru-RU" sz="2000" dirty="0" smtClean="0"/>
                              <a:t>;</a:t>
                            </a:r>
                          </a:p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dirty="0" err="1"/>
                              <a:t>п</a:t>
                            </a:r>
                            <a:r>
                              <a:rPr lang="ru-RU" sz="2000" kern="1200" dirty="0" err="1" smtClean="0"/>
                              <a:t>лощею</a:t>
                            </a:r>
                            <a:r>
                              <a:rPr lang="ru-RU" sz="2000" kern="1200" dirty="0" smtClean="0"/>
                              <a:t> </a:t>
                            </a:r>
                            <a:r>
                              <a:rPr lang="ru-RU" sz="2000" dirty="0" smtClean="0"/>
                              <a:t>34,0944</a:t>
                            </a:r>
                            <a:r>
                              <a:rPr lang="ru-RU" sz="2000" kern="1200" dirty="0" smtClean="0"/>
                              <a:t> га</a:t>
                            </a:r>
                          </a:p>
                          <a:p>
                            <a:pPr marL="285750" lvl="1" indent="-285750" defTabSz="128905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15000"/>
                              </a:spcAft>
                              <a:buChar char="••"/>
                            </a:pPr>
                            <a:r>
                              <a:rPr lang="ru-RU" sz="2000" smtClean="0"/>
                              <a:t>622 119,33 </a:t>
                            </a:r>
                            <a:r>
                              <a:rPr lang="ru-RU" sz="2000" dirty="0" smtClean="0"/>
                              <a:t>грн.</a:t>
                            </a:r>
                            <a:endParaRPr lang="ru-RU" sz="2000" kern="1200" dirty="0"/>
                          </a:p>
                        </a:txBody>
                        <a:useSpRect/>
                      </a:txSp>
                      <a:style>
                        <a:lnRef idx="1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5">
                            <a:alpha val="90000"/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a:style>
                    </a:sp>
                    <a:sp>
                      <a:nvSpPr>
                        <a:cNvPr id="11" name="Полилиния 10"/>
                        <a:cNvSpPr/>
                      </a:nvSpPr>
                      <a:spPr>
                        <a:xfrm>
                          <a:off x="2032000" y="4444999"/>
                          <a:ext cx="3251200" cy="1693333"/>
                        </a:xfrm>
                        <a:custGeom>
                          <a:avLst/>
                          <a:gdLst>
                            <a:gd name="connsiteX0" fmla="*/ 0 w 3251200"/>
                            <a:gd name="connsiteY0" fmla="*/ 282228 h 1693333"/>
                            <a:gd name="connsiteX1" fmla="*/ 282228 w 3251200"/>
                            <a:gd name="connsiteY1" fmla="*/ 0 h 1693333"/>
                            <a:gd name="connsiteX2" fmla="*/ 2968972 w 3251200"/>
                            <a:gd name="connsiteY2" fmla="*/ 0 h 1693333"/>
                            <a:gd name="connsiteX3" fmla="*/ 3251200 w 3251200"/>
                            <a:gd name="connsiteY3" fmla="*/ 282228 h 1693333"/>
                            <a:gd name="connsiteX4" fmla="*/ 3251200 w 3251200"/>
                            <a:gd name="connsiteY4" fmla="*/ 1411105 h 1693333"/>
                            <a:gd name="connsiteX5" fmla="*/ 2968972 w 3251200"/>
                            <a:gd name="connsiteY5" fmla="*/ 1693333 h 1693333"/>
                            <a:gd name="connsiteX6" fmla="*/ 282228 w 3251200"/>
                            <a:gd name="connsiteY6" fmla="*/ 1693333 h 1693333"/>
                            <a:gd name="connsiteX7" fmla="*/ 0 w 3251200"/>
                            <a:gd name="connsiteY7" fmla="*/ 1411105 h 1693333"/>
                            <a:gd name="connsiteX8" fmla="*/ 0 w 3251200"/>
                            <a:gd name="connsiteY8" fmla="*/ 282228 h 16933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51200" h="1693333">
                              <a:moveTo>
                                <a:pt x="0" y="282228"/>
                              </a:moveTo>
                              <a:cubicBezTo>
                                <a:pt x="0" y="126358"/>
                                <a:pt x="126358" y="0"/>
                                <a:pt x="282228" y="0"/>
                              </a:cubicBezTo>
                              <a:lnTo>
                                <a:pt x="2968972" y="0"/>
                              </a:lnTo>
                              <a:cubicBezTo>
                                <a:pt x="3124842" y="0"/>
                                <a:pt x="3251200" y="126358"/>
                                <a:pt x="3251200" y="282228"/>
                              </a:cubicBezTo>
                              <a:lnTo>
                                <a:pt x="3251200" y="1411105"/>
                              </a:lnTo>
                              <a:cubicBezTo>
                                <a:pt x="3251200" y="1566975"/>
                                <a:pt x="3124842" y="1693333"/>
                                <a:pt x="2968972" y="1693333"/>
                              </a:cubicBezTo>
                              <a:lnTo>
                                <a:pt x="282228" y="1693333"/>
                              </a:lnTo>
                              <a:cubicBezTo>
                                <a:pt x="126358" y="1693333"/>
                                <a:pt x="0" y="1566975"/>
                                <a:pt x="0" y="1411105"/>
                              </a:cubicBezTo>
                              <a:lnTo>
                                <a:pt x="0" y="282228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spcFirstLastPara="0" vert="horz" wrap="square" lIns="181722" tIns="132192" rIns="181722" bIns="132192" numCol="1" spcCol="1270" anchor="ctr" anchorCtr="0">
                            <a:noAutofit/>
                          </a:bodyPr>
                          <a:lstStyle>
                            <a:defPPr>
                              <a:defRPr lang="uk-UA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defTabSz="1155700">
                              <a:lnSpc>
                                <a:spcPct val="90000"/>
                              </a:lnSpc>
                              <a:spcBef>
                                <a:spcPct val="0"/>
                              </a:spcBef>
                              <a:spcAft>
                                <a:spcPct val="35000"/>
                              </a:spcAft>
                            </a:pPr>
                            <a:r>
                              <a:rPr lang="ru-RU" sz="2600" kern="1200" dirty="0" err="1" smtClean="0"/>
                              <a:t>Залучені</a:t>
                            </a:r>
                            <a:r>
                              <a:rPr lang="ru-RU" sz="2600" kern="1200" dirty="0" smtClean="0"/>
                              <a:t> до оплати </a:t>
                            </a:r>
                            <a:r>
                              <a:rPr lang="ru-RU" sz="2600" kern="1200" dirty="0" err="1" smtClean="0"/>
                              <a:t>оренди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земельні</a:t>
                            </a:r>
                            <a:r>
                              <a:rPr lang="ru-RU" sz="2600" kern="1200" dirty="0" smtClean="0"/>
                              <a:t> </a:t>
                            </a:r>
                            <a:r>
                              <a:rPr lang="ru-RU" sz="2600" kern="1200" dirty="0" err="1" smtClean="0"/>
                              <a:t>ділянки</a:t>
                            </a:r>
                            <a:endParaRPr lang="ru-RU" sz="2600" kern="1200" dirty="0"/>
                          </a:p>
                        </a:txBody>
                        <a:useSpRect/>
                      </a:txSp>
                      <a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5">
                            <a:shade val="80000"/>
                            <a:hueOff val="-291184"/>
                            <a:satOff val="-31932"/>
                            <a:lumOff val="32680"/>
                            <a:alphaOff val="0"/>
                          </a:schemeClr>
                        </a:fillRef>
                        <a:effectRef idx="3">
                          <a:schemeClr val="accent5">
                            <a:shade val="80000"/>
                            <a:hueOff val="-291184"/>
                            <a:satOff val="-31932"/>
                            <a:lumOff val="3268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96285D" w:rsidRDefault="0096285D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263EA7" w:rsidRPr="00CD156C" w:rsidRDefault="00263EA7" w:rsidP="00CD156C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</w:p>
    <w:p w:rsidR="00BF414A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B0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34075" cy="2962275"/>
            <wp:effectExtent l="19050" t="0" r="9525" b="0"/>
            <wp:docPr id="1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7B01" w:rsidRDefault="00D57B01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27225" w:rsidRPr="00D57B01" w:rsidRDefault="00327225" w:rsidP="00BF414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53D71" w:rsidRDefault="00F731D0" w:rsidP="00153D71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2020 рік: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B4147E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153D71">
        <w:rPr>
          <w:rFonts w:ascii="Times New Roman" w:hAnsi="Times New Roman" w:cs="Times New Roman"/>
          <w:b/>
          <w:sz w:val="26"/>
          <w:szCs w:val="26"/>
        </w:rPr>
        <w:t>2021рік:</w:t>
      </w:r>
    </w:p>
    <w:p w:rsidR="00D57B01" w:rsidRPr="00D57B01" w:rsidRDefault="00B4147E" w:rsidP="00D57B01">
      <w:pPr>
        <w:tabs>
          <w:tab w:val="left" w:pos="1658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40</w:t>
      </w:r>
      <w:r w:rsidR="0020380B">
        <w:rPr>
          <w:rFonts w:ascii="Times New Roman" w:hAnsi="Times New Roman" w:cs="Times New Roman"/>
          <w:b/>
          <w:sz w:val="26"/>
          <w:szCs w:val="26"/>
        </w:rPr>
        <w:t xml:space="preserve"> рішення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з розгл</w:t>
      </w:r>
      <w:r>
        <w:rPr>
          <w:rFonts w:ascii="Times New Roman" w:hAnsi="Times New Roman" w:cs="Times New Roman"/>
          <w:b/>
          <w:sz w:val="26"/>
          <w:szCs w:val="26"/>
        </w:rPr>
        <w:t>яду 93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заяв      </w:t>
      </w:r>
      <w:r w:rsidR="00153D71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20380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D708A">
        <w:rPr>
          <w:rFonts w:ascii="Times New Roman" w:hAnsi="Times New Roman" w:cs="Times New Roman"/>
          <w:b/>
          <w:sz w:val="26"/>
          <w:szCs w:val="26"/>
        </w:rPr>
        <w:t>24 рішення з розгляду 189</w:t>
      </w:r>
      <w:r w:rsidR="00F731D0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D57B01" w:rsidRPr="00D57B0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3EA7" w:rsidRDefault="00263EA7" w:rsidP="00BF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14A" w:rsidRDefault="00BF414A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67425" cy="3429000"/>
            <wp:effectExtent l="19050" t="0" r="952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7B01" w:rsidRDefault="00D57B01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9A5340" w:rsidRPr="00D57B01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b/>
          <w:sz w:val="26"/>
          <w:szCs w:val="26"/>
        </w:rPr>
        <w:t>2020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B4147E">
        <w:rPr>
          <w:rFonts w:ascii="Times New Roman" w:hAnsi="Times New Roman" w:cs="Times New Roman"/>
          <w:sz w:val="26"/>
          <w:szCs w:val="26"/>
        </w:rPr>
        <w:t xml:space="preserve"> ЦНАП – 99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2021 р</w:t>
      </w:r>
      <w:r w:rsidR="00A85F38" w:rsidRPr="00D57B01">
        <w:rPr>
          <w:rFonts w:ascii="Times New Roman" w:hAnsi="Times New Roman" w:cs="Times New Roman"/>
          <w:b/>
          <w:sz w:val="26"/>
          <w:szCs w:val="26"/>
        </w:rPr>
        <w:t>ік</w:t>
      </w:r>
      <w:r w:rsidR="009A5340" w:rsidRPr="00D57B01">
        <w:rPr>
          <w:rFonts w:ascii="Times New Roman" w:hAnsi="Times New Roman" w:cs="Times New Roman"/>
          <w:b/>
          <w:sz w:val="26"/>
          <w:szCs w:val="26"/>
        </w:rPr>
        <w:t>: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ЦНАП –</w:t>
      </w:r>
      <w:r w:rsidR="00B14349"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1823A2">
        <w:rPr>
          <w:rFonts w:ascii="Times New Roman" w:hAnsi="Times New Roman" w:cs="Times New Roman"/>
          <w:sz w:val="26"/>
          <w:szCs w:val="26"/>
        </w:rPr>
        <w:t>1</w:t>
      </w:r>
      <w:r w:rsidR="00B4147E">
        <w:rPr>
          <w:rFonts w:ascii="Times New Roman" w:hAnsi="Times New Roman" w:cs="Times New Roman"/>
          <w:sz w:val="26"/>
          <w:szCs w:val="26"/>
        </w:rPr>
        <w:t xml:space="preserve">91 </w:t>
      </w:r>
      <w:r w:rsidR="009A5340" w:rsidRPr="00D57B01">
        <w:rPr>
          <w:rFonts w:ascii="Times New Roman" w:hAnsi="Times New Roman" w:cs="Times New Roman"/>
          <w:sz w:val="26"/>
          <w:szCs w:val="26"/>
        </w:rPr>
        <w:t>заяв</w:t>
      </w:r>
      <w:r w:rsidR="00B4147E">
        <w:rPr>
          <w:rFonts w:ascii="Times New Roman" w:hAnsi="Times New Roman" w:cs="Times New Roman"/>
          <w:sz w:val="26"/>
          <w:szCs w:val="26"/>
        </w:rPr>
        <w:t>а</w:t>
      </w:r>
    </w:p>
    <w:p w:rsidR="009A5340" w:rsidRPr="00D57B01" w:rsidRDefault="002B6316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</w:t>
      </w:r>
      <w:r w:rsidRPr="00D57B01">
        <w:rPr>
          <w:rFonts w:ascii="Times New Roman" w:hAnsi="Times New Roman" w:cs="Times New Roman"/>
          <w:sz w:val="26"/>
          <w:szCs w:val="26"/>
        </w:rPr>
        <w:t xml:space="preserve">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Pr="00D57B01">
        <w:rPr>
          <w:rFonts w:ascii="Times New Roman" w:hAnsi="Times New Roman" w:cs="Times New Roman"/>
          <w:sz w:val="26"/>
          <w:szCs w:val="26"/>
        </w:rPr>
        <w:t xml:space="preserve">СПД – </w:t>
      </w:r>
      <w:r w:rsidR="00B4147E">
        <w:rPr>
          <w:rFonts w:ascii="Times New Roman" w:hAnsi="Times New Roman" w:cs="Times New Roman"/>
          <w:sz w:val="26"/>
          <w:szCs w:val="26"/>
        </w:rPr>
        <w:t>24</w:t>
      </w:r>
      <w:r w:rsidR="00662F40">
        <w:rPr>
          <w:rFonts w:ascii="Times New Roman" w:hAnsi="Times New Roman" w:cs="Times New Roman"/>
          <w:sz w:val="26"/>
          <w:szCs w:val="26"/>
        </w:rPr>
        <w:t xml:space="preserve"> заяв</w:t>
      </w:r>
      <w:r w:rsidR="00CE2CEF">
        <w:rPr>
          <w:rFonts w:ascii="Times New Roman" w:hAnsi="Times New Roman" w:cs="Times New Roman"/>
          <w:sz w:val="26"/>
          <w:szCs w:val="26"/>
        </w:rPr>
        <w:t>и</w:t>
      </w:r>
      <w:r w:rsidR="001823A2">
        <w:rPr>
          <w:rFonts w:ascii="Times New Roman" w:hAnsi="Times New Roman" w:cs="Times New Roman"/>
          <w:sz w:val="26"/>
          <w:szCs w:val="26"/>
        </w:rPr>
        <w:t xml:space="preserve"> (клопотання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  <w:r w:rsidR="009A5340" w:rsidRPr="00D57B0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823A2">
        <w:rPr>
          <w:rFonts w:ascii="Times New Roman" w:hAnsi="Times New Roman" w:cs="Times New Roman"/>
          <w:sz w:val="26"/>
          <w:szCs w:val="26"/>
        </w:rPr>
        <w:t xml:space="preserve"> </w:t>
      </w:r>
      <w:r w:rsidR="009A5340" w:rsidRPr="00D57B01">
        <w:rPr>
          <w:rFonts w:ascii="Times New Roman" w:hAnsi="Times New Roman" w:cs="Times New Roman"/>
          <w:sz w:val="26"/>
          <w:szCs w:val="26"/>
        </w:rPr>
        <w:t>СПД –</w:t>
      </w:r>
      <w:r w:rsidR="00B4147E">
        <w:rPr>
          <w:rFonts w:ascii="Times New Roman" w:hAnsi="Times New Roman" w:cs="Times New Roman"/>
          <w:sz w:val="26"/>
          <w:szCs w:val="26"/>
        </w:rPr>
        <w:t xml:space="preserve"> 73</w:t>
      </w:r>
      <w:r w:rsidR="00662F40">
        <w:rPr>
          <w:rFonts w:ascii="Times New Roman" w:hAnsi="Times New Roman" w:cs="Times New Roman"/>
          <w:sz w:val="26"/>
          <w:szCs w:val="26"/>
        </w:rPr>
        <w:t xml:space="preserve">  заяв</w:t>
      </w:r>
      <w:r w:rsidR="00B4147E">
        <w:rPr>
          <w:rFonts w:ascii="Times New Roman" w:hAnsi="Times New Roman" w:cs="Times New Roman"/>
          <w:sz w:val="26"/>
          <w:szCs w:val="26"/>
        </w:rPr>
        <w:t>и (клопотання</w:t>
      </w:r>
      <w:r w:rsidR="00D57B01" w:rsidRPr="00D57B01">
        <w:rPr>
          <w:rFonts w:ascii="Times New Roman" w:hAnsi="Times New Roman" w:cs="Times New Roman"/>
          <w:sz w:val="26"/>
          <w:szCs w:val="26"/>
        </w:rPr>
        <w:t>)</w:t>
      </w:r>
    </w:p>
    <w:p w:rsidR="009A5340" w:rsidRPr="00D57B01" w:rsidRDefault="009A5340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7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</w:t>
      </w:r>
      <w:r w:rsidR="00662F40">
        <w:rPr>
          <w:rFonts w:ascii="Times New Roman" w:hAnsi="Times New Roman" w:cs="Times New Roman"/>
          <w:sz w:val="26"/>
          <w:szCs w:val="26"/>
        </w:rPr>
        <w:t xml:space="preserve"> </w:t>
      </w:r>
      <w:r w:rsidR="00B4147E">
        <w:rPr>
          <w:rFonts w:ascii="Times New Roman" w:hAnsi="Times New Roman" w:cs="Times New Roman"/>
          <w:sz w:val="26"/>
          <w:szCs w:val="26"/>
        </w:rPr>
        <w:t>Громадяни – 11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                     </w:t>
      </w:r>
      <w:r w:rsidR="00D57B01" w:rsidRPr="00D57B0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57B01">
        <w:rPr>
          <w:rFonts w:ascii="Times New Roman" w:hAnsi="Times New Roman" w:cs="Times New Roman"/>
          <w:sz w:val="26"/>
          <w:szCs w:val="26"/>
        </w:rPr>
        <w:t>Громадяни –</w:t>
      </w:r>
      <w:r w:rsidR="00B4147E">
        <w:rPr>
          <w:rFonts w:ascii="Times New Roman" w:hAnsi="Times New Roman" w:cs="Times New Roman"/>
          <w:sz w:val="26"/>
          <w:szCs w:val="26"/>
        </w:rPr>
        <w:t xml:space="preserve"> 33</w:t>
      </w:r>
      <w:r w:rsidRPr="00D57B01">
        <w:rPr>
          <w:rFonts w:ascii="Times New Roman" w:hAnsi="Times New Roman" w:cs="Times New Roman"/>
          <w:sz w:val="26"/>
          <w:szCs w:val="26"/>
        </w:rPr>
        <w:t xml:space="preserve"> заяв</w:t>
      </w:r>
      <w:r w:rsidR="00B4147E">
        <w:rPr>
          <w:rFonts w:ascii="Times New Roman" w:hAnsi="Times New Roman" w:cs="Times New Roman"/>
          <w:sz w:val="26"/>
          <w:szCs w:val="26"/>
        </w:rPr>
        <w:t>и</w:t>
      </w:r>
    </w:p>
    <w:p w:rsidR="00BF414A" w:rsidRDefault="00BF414A" w:rsidP="009A5340">
      <w:pPr>
        <w:tabs>
          <w:tab w:val="left" w:pos="16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34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3D8D" w:rsidRPr="00B83D8D" w:rsidRDefault="00B83D8D" w:rsidP="00B83D8D">
      <w:pPr>
        <w:tabs>
          <w:tab w:val="left" w:pos="165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Всього 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B4147E">
        <w:rPr>
          <w:rFonts w:ascii="Times New Roman" w:hAnsi="Times New Roman" w:cs="Times New Roman"/>
          <w:b/>
          <w:sz w:val="26"/>
          <w:szCs w:val="26"/>
        </w:rPr>
        <w:t>134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</w:t>
      </w:r>
      <w:r w:rsidR="00B4147E">
        <w:rPr>
          <w:rFonts w:ascii="Times New Roman" w:hAnsi="Times New Roman" w:cs="Times New Roman"/>
          <w:b/>
          <w:sz w:val="26"/>
          <w:szCs w:val="26"/>
        </w:rPr>
        <w:t>и (клопотання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)         </w:t>
      </w:r>
      <w:r w:rsidRPr="00B83D8D">
        <w:rPr>
          <w:rFonts w:ascii="Times New Roman" w:hAnsi="Times New Roman" w:cs="Times New Roman"/>
          <w:sz w:val="26"/>
          <w:szCs w:val="26"/>
        </w:rPr>
        <w:t xml:space="preserve">Всього </w:t>
      </w:r>
      <w:r w:rsidR="00CE2CEF">
        <w:rPr>
          <w:rFonts w:ascii="Times New Roman" w:hAnsi="Times New Roman" w:cs="Times New Roman"/>
          <w:sz w:val="26"/>
          <w:szCs w:val="26"/>
        </w:rPr>
        <w:t>разом</w:t>
      </w:r>
      <w:r w:rsidRPr="00B83D8D">
        <w:rPr>
          <w:rFonts w:ascii="Times New Roman" w:hAnsi="Times New Roman" w:cs="Times New Roman"/>
          <w:sz w:val="26"/>
          <w:szCs w:val="26"/>
        </w:rPr>
        <w:t xml:space="preserve">: </w:t>
      </w:r>
      <w:r w:rsidR="00B4147E">
        <w:rPr>
          <w:rFonts w:ascii="Times New Roman" w:hAnsi="Times New Roman" w:cs="Times New Roman"/>
          <w:b/>
          <w:sz w:val="26"/>
          <w:szCs w:val="26"/>
        </w:rPr>
        <w:t>297</w:t>
      </w:r>
      <w:r w:rsidRPr="00B83D8D">
        <w:rPr>
          <w:rFonts w:ascii="Times New Roman" w:hAnsi="Times New Roman" w:cs="Times New Roman"/>
          <w:b/>
          <w:sz w:val="26"/>
          <w:szCs w:val="26"/>
        </w:rPr>
        <w:t xml:space="preserve"> заяв (клопотань) </w:t>
      </w:r>
    </w:p>
    <w:p w:rsidR="0018342D" w:rsidRPr="00B83D8D" w:rsidRDefault="0018342D" w:rsidP="00BF414A">
      <w:pPr>
        <w:tabs>
          <w:tab w:val="left" w:pos="1658"/>
        </w:tabs>
        <w:rPr>
          <w:rFonts w:ascii="Times New Roman" w:hAnsi="Times New Roman" w:cs="Times New Roman"/>
          <w:b/>
          <w:sz w:val="28"/>
          <w:szCs w:val="28"/>
        </w:rPr>
      </w:pPr>
    </w:p>
    <w:p w:rsidR="00DD7C6F" w:rsidRDefault="00DD7C6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6907CF" w:rsidRDefault="006907CF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</w:p>
    <w:p w:rsidR="00BF414A" w:rsidRDefault="009A5340" w:rsidP="00BF414A">
      <w:pPr>
        <w:tabs>
          <w:tab w:val="left" w:pos="165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514975" cy="26479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823A2" w:rsidRDefault="001823A2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</w:p>
    <w:p w:rsidR="00BF414A" w:rsidRDefault="00B4147E" w:rsidP="00C93A8E">
      <w:pPr>
        <w:tabs>
          <w:tab w:val="left" w:pos="5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Червень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2020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 w:rsidR="00B26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34E">
        <w:rPr>
          <w:rFonts w:ascii="Times New Roman" w:hAnsi="Times New Roman" w:cs="Times New Roman"/>
          <w:b/>
          <w:sz w:val="28"/>
          <w:szCs w:val="28"/>
        </w:rPr>
        <w:t>101</w:t>
      </w:r>
      <w:r w:rsidR="007C4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34E">
        <w:rPr>
          <w:rFonts w:ascii="Times New Roman" w:hAnsi="Times New Roman" w:cs="Times New Roman"/>
          <w:b/>
          <w:sz w:val="28"/>
          <w:szCs w:val="28"/>
        </w:rPr>
        <w:t>довідка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Червень</w:t>
      </w:r>
      <w:r w:rsidR="00812DB5">
        <w:rPr>
          <w:rFonts w:ascii="Times New Roman" w:hAnsi="Times New Roman" w:cs="Times New Roman"/>
          <w:b/>
          <w:sz w:val="28"/>
          <w:szCs w:val="28"/>
        </w:rPr>
        <w:t xml:space="preserve"> 2021 року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59</w:t>
      </w:r>
      <w:r w:rsidR="00C93A8E" w:rsidRPr="00D57B01">
        <w:rPr>
          <w:rFonts w:ascii="Times New Roman" w:hAnsi="Times New Roman" w:cs="Times New Roman"/>
          <w:b/>
          <w:sz w:val="28"/>
          <w:szCs w:val="28"/>
        </w:rPr>
        <w:t xml:space="preserve"> довід</w:t>
      </w:r>
      <w:r w:rsidR="00B26E03">
        <w:rPr>
          <w:rFonts w:ascii="Times New Roman" w:hAnsi="Times New Roman" w:cs="Times New Roman"/>
          <w:b/>
          <w:sz w:val="28"/>
          <w:szCs w:val="28"/>
        </w:rPr>
        <w:t>ок</w:t>
      </w:r>
    </w:p>
    <w:p w:rsidR="002421DF" w:rsidRDefault="00A91C4E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8410BE" w:rsidRPr="00CC3104" w:rsidRDefault="00CC3104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8410BE">
        <w:rPr>
          <w:rFonts w:ascii="Times New Roman" w:hAnsi="Times New Roman"/>
          <w:bCs/>
          <w:sz w:val="28"/>
          <w:szCs w:val="28"/>
        </w:rPr>
        <w:t>За результатами проведених  у червні мі</w:t>
      </w:r>
      <w:r>
        <w:rPr>
          <w:rFonts w:ascii="Times New Roman" w:hAnsi="Times New Roman"/>
          <w:bCs/>
          <w:sz w:val="28"/>
          <w:szCs w:val="28"/>
        </w:rPr>
        <w:t>сяці земельних торгів (аукціонів</w:t>
      </w:r>
      <w:r w:rsidR="008410BE">
        <w:rPr>
          <w:rFonts w:ascii="Times New Roman" w:hAnsi="Times New Roman"/>
          <w:bCs/>
          <w:sz w:val="28"/>
          <w:szCs w:val="28"/>
        </w:rPr>
        <w:t>) з продажу земельних ділянок або прав на них</w:t>
      </w:r>
      <w:r w:rsidR="006907CF">
        <w:rPr>
          <w:rFonts w:ascii="Times New Roman" w:hAnsi="Times New Roman"/>
          <w:bCs/>
          <w:sz w:val="28"/>
          <w:szCs w:val="28"/>
        </w:rPr>
        <w:t xml:space="preserve"> було продано 13</w:t>
      </w:r>
      <w:r w:rsidR="00B5522D">
        <w:rPr>
          <w:rFonts w:ascii="Times New Roman" w:hAnsi="Times New Roman"/>
          <w:bCs/>
          <w:sz w:val="28"/>
          <w:szCs w:val="28"/>
        </w:rPr>
        <w:t xml:space="preserve"> земельних ділянок </w:t>
      </w:r>
      <w:r>
        <w:rPr>
          <w:rFonts w:ascii="Times New Roman" w:hAnsi="Times New Roman"/>
          <w:bCs/>
          <w:sz w:val="28"/>
          <w:szCs w:val="28"/>
        </w:rPr>
        <w:t xml:space="preserve">комунальної власності </w:t>
      </w:r>
      <w:r w:rsidR="00B5522D">
        <w:rPr>
          <w:rFonts w:ascii="Times New Roman" w:hAnsi="Times New Roman"/>
          <w:bCs/>
          <w:sz w:val="28"/>
          <w:szCs w:val="28"/>
        </w:rPr>
        <w:t>та до мі</w:t>
      </w:r>
      <w:r>
        <w:rPr>
          <w:rFonts w:ascii="Times New Roman" w:hAnsi="Times New Roman"/>
          <w:bCs/>
          <w:sz w:val="28"/>
          <w:szCs w:val="28"/>
        </w:rPr>
        <w:t>сцевого бюджету надійшло коштів</w:t>
      </w:r>
      <w:r w:rsidR="008410BE">
        <w:rPr>
          <w:rFonts w:ascii="Times New Roman" w:hAnsi="Times New Roman"/>
          <w:bCs/>
          <w:sz w:val="28"/>
          <w:szCs w:val="28"/>
        </w:rPr>
        <w:t xml:space="preserve"> на загальну суму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85A74">
        <w:rPr>
          <w:rFonts w:ascii="Times New Roman" w:hAnsi="Times New Roman"/>
          <w:b/>
          <w:bCs/>
          <w:sz w:val="28"/>
          <w:szCs w:val="28"/>
        </w:rPr>
        <w:t>980 928,53</w:t>
      </w:r>
      <w:r w:rsidR="00CA3195" w:rsidRPr="00CA3195">
        <w:rPr>
          <w:rFonts w:ascii="Times New Roman" w:hAnsi="Times New Roman"/>
          <w:b/>
          <w:bCs/>
          <w:sz w:val="28"/>
          <w:szCs w:val="28"/>
        </w:rPr>
        <w:t xml:space="preserve"> грн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CC3104">
        <w:rPr>
          <w:rFonts w:ascii="Times New Roman" w:hAnsi="Times New Roman"/>
          <w:bCs/>
          <w:sz w:val="28"/>
          <w:szCs w:val="28"/>
        </w:rPr>
        <w:t xml:space="preserve">з них за оренду - </w:t>
      </w:r>
      <w:r w:rsidR="00685A74">
        <w:rPr>
          <w:rFonts w:ascii="Times New Roman" w:hAnsi="Times New Roman"/>
          <w:b/>
          <w:bCs/>
          <w:sz w:val="28"/>
          <w:szCs w:val="28"/>
        </w:rPr>
        <w:t>632 290,13</w:t>
      </w:r>
      <w:r w:rsidRPr="00CC3104">
        <w:rPr>
          <w:rFonts w:ascii="Times New Roman" w:hAnsi="Times New Roman"/>
          <w:bCs/>
          <w:sz w:val="28"/>
          <w:szCs w:val="28"/>
        </w:rPr>
        <w:t xml:space="preserve"> </w:t>
      </w:r>
      <w:r w:rsidRPr="00CC3104">
        <w:rPr>
          <w:rFonts w:ascii="Times New Roman" w:hAnsi="Times New Roman"/>
          <w:b/>
          <w:bCs/>
          <w:sz w:val="28"/>
          <w:szCs w:val="28"/>
        </w:rPr>
        <w:t>грн</w:t>
      </w:r>
      <w:r w:rsidRPr="00CC3104">
        <w:rPr>
          <w:rFonts w:ascii="Times New Roman" w:hAnsi="Times New Roman"/>
          <w:bCs/>
          <w:sz w:val="28"/>
          <w:szCs w:val="28"/>
        </w:rPr>
        <w:t xml:space="preserve">, за викуп – </w:t>
      </w:r>
      <w:r w:rsidRPr="00CC3104">
        <w:rPr>
          <w:rFonts w:ascii="Times New Roman" w:hAnsi="Times New Roman"/>
          <w:b/>
          <w:bCs/>
          <w:sz w:val="28"/>
          <w:szCs w:val="28"/>
        </w:rPr>
        <w:t>348 638,40грн.</w:t>
      </w:r>
    </w:p>
    <w:p w:rsidR="00877F6F" w:rsidRDefault="00877F6F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bottomFromText="200" w:vertAnchor="text" w:horzAnchor="page" w:tblpX="1483" w:tblpY="74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26"/>
        <w:gridCol w:w="3685"/>
        <w:gridCol w:w="1418"/>
        <w:gridCol w:w="1134"/>
        <w:gridCol w:w="1276"/>
      </w:tblGrid>
      <w:tr w:rsidR="008410BE" w:rsidRPr="00704645" w:rsidTr="00CC3104">
        <w:trPr>
          <w:trHeight w:val="5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0BE" w:rsidRPr="00704645" w:rsidRDefault="008410BE" w:rsidP="009D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645">
              <w:rPr>
                <w:rFonts w:ascii="Times New Roman" w:hAnsi="Times New Roman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0BE" w:rsidRPr="00F43CD1" w:rsidRDefault="008410BE" w:rsidP="009D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Переможці торгів на аукціоні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410BE" w:rsidRPr="00704645" w:rsidRDefault="008410BE" w:rsidP="009D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645">
              <w:rPr>
                <w:rFonts w:ascii="Times New Roman" w:hAnsi="Times New Roman"/>
              </w:rPr>
              <w:t>Адреса земельної ділянки</w:t>
            </w:r>
            <w:r w:rsidR="00877F6F">
              <w:rPr>
                <w:rFonts w:ascii="Times New Roman" w:hAnsi="Times New Roman"/>
              </w:rPr>
              <w:t>, кадастровий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410BE" w:rsidRPr="00704645" w:rsidRDefault="008410BE" w:rsidP="009D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645">
              <w:rPr>
                <w:rFonts w:ascii="Times New Roman" w:hAnsi="Times New Roman"/>
              </w:rPr>
              <w:t xml:space="preserve">Дата проведення торгів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0BE" w:rsidRPr="00704645" w:rsidRDefault="008410BE" w:rsidP="009D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645">
              <w:rPr>
                <w:rFonts w:ascii="Times New Roman" w:hAnsi="Times New Roman"/>
              </w:rPr>
              <w:t xml:space="preserve">Площа </w:t>
            </w:r>
            <w:proofErr w:type="spellStart"/>
            <w:r w:rsidRPr="00704645">
              <w:rPr>
                <w:rFonts w:ascii="Times New Roman" w:hAnsi="Times New Roman"/>
              </w:rPr>
              <w:t>зем</w:t>
            </w:r>
            <w:proofErr w:type="spellEnd"/>
            <w:r w:rsidRPr="00704645">
              <w:rPr>
                <w:rFonts w:ascii="Times New Roman" w:hAnsi="Times New Roman"/>
              </w:rPr>
              <w:t>. діл. 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0BE" w:rsidRPr="00704645" w:rsidRDefault="008410BE" w:rsidP="009D2A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4645">
              <w:rPr>
                <w:rFonts w:ascii="Times New Roman" w:hAnsi="Times New Roman"/>
              </w:rPr>
              <w:t>Ціна продажу</w:t>
            </w: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ТзОВ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«Ґудвеллі Україна»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межами населеного пункту с. Копанки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2622883600:02:001:0693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3-А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2,3539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5 233,90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ТзОВ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«Ґудвеллі Україна»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межами населеного пункту с. Копанки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4-А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2,4504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5 410,73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ТзОВ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«Ґудвеллі Україна»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межами населеного пункту с. Мостище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2622884300:02:003:0033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5-А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2,5863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5 211,35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ТзОВ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«Ґудвеллі Україна»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межами населеного пункту с. Копанки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2622883600:02:001:0690, код КВЦПЗ 01.01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6-А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3,5571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6 822,69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ТзОВ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«Ґудвеллі Україна»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межами населеного пункту с. Мостище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2622884300:02:005:0026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7-А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3,7285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9 326,50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Данилів Олександр Михайлович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 межами населеного пункту с. Копанки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2622883600:02:003:0001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8-А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17,0745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60 755,31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Бєлобородов Іван Зіновійович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район вул. Окружна-Ринкова, м. Калуш 2610400000:11:001:0049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9-А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0,2317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114 208,18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Фурда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Світлана Ільківна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район вул. Б.Хмельницького, м. Калуш 2610400000:08:007:0234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10-А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45 793,98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Волков Роман Віталійович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район вул. Б.Хмельницького, м. Калуш, 2610400000:06:007:0055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11-А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0,2061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38 670,41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Волков Роман Віталійович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район вул. Б.Хмельницького, м. Калуш, 2610400000:06:007:0056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12-А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1,3232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244 638,14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Попович Микола Іванович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район вул. О.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Пчілки-Малицької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м. Калуш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2610400000:10:004:0112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13-А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0,1249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20 068,86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877F6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Нікіфоров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Володимир Сергійович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район вул. Окружна, м. Калуш, 2610400000:06:008:0052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14-А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76 150,08</w:t>
            </w:r>
          </w:p>
          <w:p w:rsidR="00877F6F" w:rsidRDefault="00877F6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6907CF" w:rsidTr="00CC3104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CF" w:rsidRDefault="006907CF" w:rsidP="00877F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CF" w:rsidRDefault="006907C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Кобльовська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Христина Богданівна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907CF" w:rsidRDefault="006907C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с. Пійло</w:t>
            </w:r>
          </w:p>
          <w:p w:rsidR="006907CF" w:rsidRDefault="006907C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2622885201:01:002:0310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07CF" w:rsidRDefault="006907C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18.06.2021 № 15-А</w:t>
            </w:r>
          </w:p>
          <w:p w:rsidR="006907CF" w:rsidRDefault="006907CF" w:rsidP="006907C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CF" w:rsidRDefault="006907CF" w:rsidP="00877F6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7CF" w:rsidRDefault="006907CF" w:rsidP="00877F6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348 638,40</w:t>
            </w:r>
          </w:p>
        </w:tc>
      </w:tr>
    </w:tbl>
    <w:p w:rsidR="008410BE" w:rsidRDefault="008410BE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91C4E" w:rsidRPr="008410BE" w:rsidRDefault="008410BE" w:rsidP="00A91C4E">
      <w:pPr>
        <w:tabs>
          <w:tab w:val="left" w:pos="5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A91C4E" w:rsidRPr="008410BE">
        <w:rPr>
          <w:rFonts w:ascii="Times New Roman" w:hAnsi="Times New Roman" w:cs="Times New Roman"/>
          <w:sz w:val="28"/>
          <w:szCs w:val="28"/>
        </w:rPr>
        <w:t xml:space="preserve">Окрім цього, </w:t>
      </w:r>
      <w:r w:rsidR="00A91C4E" w:rsidRPr="008410BE">
        <w:rPr>
          <w:rFonts w:ascii="Times New Roman" w:hAnsi="Times New Roman"/>
          <w:sz w:val="28"/>
          <w:szCs w:val="28"/>
        </w:rPr>
        <w:t>комісією по здійсненню самоврядного контролю за використанням та охороню земель Калуської міської територіальної громади,</w:t>
      </w:r>
      <w:r w:rsidR="00A91C4E" w:rsidRPr="008410BE">
        <w:rPr>
          <w:rFonts w:ascii="Times New Roman" w:hAnsi="Times New Roman" w:cs="Times New Roman"/>
          <w:sz w:val="28"/>
          <w:szCs w:val="28"/>
        </w:rPr>
        <w:t xml:space="preserve"> відповідно до заяв суб’єктів господарської діяльності та звернень громадян було обстежено ряд земельних ділянок комунальної власності, а саме: </w:t>
      </w:r>
    </w:p>
    <w:p w:rsidR="00A91C4E" w:rsidRPr="008410BE" w:rsidRDefault="00A91C4E" w:rsidP="00A91C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10BE">
        <w:rPr>
          <w:rFonts w:ascii="Times New Roman" w:hAnsi="Times New Roman" w:cs="Times New Roman"/>
          <w:sz w:val="28"/>
          <w:szCs w:val="28"/>
        </w:rPr>
        <w:t>- площею 0,1463 га, кадастровий номер: 2610400000:07:004:0025 вул. Драгоманова, 6, м. Калуш;</w:t>
      </w:r>
    </w:p>
    <w:p w:rsidR="00A91C4E" w:rsidRDefault="00A91C4E" w:rsidP="00A91C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10BE">
        <w:rPr>
          <w:rFonts w:ascii="Times New Roman" w:hAnsi="Times New Roman" w:cs="Times New Roman"/>
          <w:sz w:val="28"/>
          <w:szCs w:val="28"/>
        </w:rPr>
        <w:t>- площею 0,1904 га, кадастровий номер: 2610400000:10:003:0004, район вул. Драгоманова-Малицької, м. Калуш;</w:t>
      </w:r>
    </w:p>
    <w:p w:rsidR="00A91C4E" w:rsidRPr="008410BE" w:rsidRDefault="00A91C4E" w:rsidP="00A91C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10BE">
        <w:rPr>
          <w:rFonts w:ascii="Times New Roman" w:hAnsi="Times New Roman" w:cs="Times New Roman"/>
          <w:sz w:val="28"/>
          <w:szCs w:val="28"/>
        </w:rPr>
        <w:t>- площею 0,1881 га, кадастровий номер: 2610400000:07:004:0024 район вул. Драгоманова-Малицької, м. Калуш;</w:t>
      </w:r>
    </w:p>
    <w:p w:rsidR="00A91C4E" w:rsidRPr="008410BE" w:rsidRDefault="00A91C4E" w:rsidP="00A91C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10BE">
        <w:rPr>
          <w:rFonts w:ascii="Times New Roman" w:hAnsi="Times New Roman" w:cs="Times New Roman"/>
          <w:sz w:val="28"/>
          <w:szCs w:val="28"/>
        </w:rPr>
        <w:t>- район вул. Тіниста, 9, м. Калуш;</w:t>
      </w:r>
    </w:p>
    <w:p w:rsidR="00A91C4E" w:rsidRPr="008410BE" w:rsidRDefault="00A91C4E" w:rsidP="00A91C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10BE">
        <w:rPr>
          <w:rFonts w:ascii="Times New Roman" w:hAnsi="Times New Roman" w:cs="Times New Roman"/>
          <w:sz w:val="28"/>
          <w:szCs w:val="28"/>
        </w:rPr>
        <w:t>- район вул. Б.Хмельницького, 59, м. Калуш;</w:t>
      </w:r>
    </w:p>
    <w:p w:rsidR="00A91C4E" w:rsidRPr="008410BE" w:rsidRDefault="00A91C4E" w:rsidP="00A91C4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10BE">
        <w:rPr>
          <w:rFonts w:ascii="Times New Roman" w:hAnsi="Times New Roman" w:cs="Times New Roman"/>
          <w:sz w:val="28"/>
          <w:szCs w:val="28"/>
        </w:rPr>
        <w:t xml:space="preserve">- район </w:t>
      </w:r>
      <w:r w:rsidR="006907CF">
        <w:rPr>
          <w:rFonts w:ascii="Times New Roman" w:hAnsi="Times New Roman" w:cs="Times New Roman"/>
          <w:sz w:val="28"/>
          <w:szCs w:val="28"/>
        </w:rPr>
        <w:t>вул. Січових Стрільців, 1а, с.</w:t>
      </w:r>
      <w:r w:rsidRPr="008410BE">
        <w:rPr>
          <w:rFonts w:ascii="Times New Roman" w:hAnsi="Times New Roman" w:cs="Times New Roman"/>
          <w:sz w:val="28"/>
          <w:szCs w:val="28"/>
        </w:rPr>
        <w:t xml:space="preserve"> Вістова.</w:t>
      </w:r>
    </w:p>
    <w:p w:rsidR="00A91C4E" w:rsidRPr="008410BE" w:rsidRDefault="00A91C4E" w:rsidP="00A9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BE">
        <w:rPr>
          <w:rFonts w:ascii="Times New Roman" w:hAnsi="Times New Roman" w:cs="Times New Roman"/>
          <w:sz w:val="28"/>
          <w:szCs w:val="28"/>
        </w:rPr>
        <w:t xml:space="preserve">            За результатами обстеження вказаних вище земельних ділянок складено 4 акти обстеження земельних ділянок та направлено клопотання про усунення виявлених комісією порушень земельного законодавства.</w:t>
      </w:r>
    </w:p>
    <w:p w:rsidR="00A91C4E" w:rsidRPr="008410BE" w:rsidRDefault="00A91C4E" w:rsidP="00A91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BE">
        <w:rPr>
          <w:rFonts w:ascii="Times New Roman" w:hAnsi="Times New Roman" w:cs="Times New Roman"/>
          <w:sz w:val="28"/>
          <w:szCs w:val="28"/>
        </w:rPr>
        <w:t xml:space="preserve">           Разом з тим, направлено листи до Головного управління Держгеокадастру в Івано-Франківській області щодо </w:t>
      </w:r>
      <w:r w:rsidRPr="008410BE">
        <w:rPr>
          <w:rFonts w:ascii="Times New Roman" w:hAnsi="Times New Roman"/>
          <w:sz w:val="28"/>
          <w:szCs w:val="28"/>
        </w:rPr>
        <w:t>здійснення перевірки дотримання вимог земельного законодавства при використанні земельних ділянок комунальної власності.</w:t>
      </w:r>
    </w:p>
    <w:p w:rsidR="00A91C4E" w:rsidRPr="008410BE" w:rsidRDefault="00A91C4E" w:rsidP="00A91C4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A91C4E" w:rsidRPr="008410BE" w:rsidRDefault="00A91C4E" w:rsidP="00A91C4E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8410BE">
        <w:rPr>
          <w:sz w:val="28"/>
          <w:szCs w:val="28"/>
        </w:rPr>
        <w:t> </w:t>
      </w:r>
    </w:p>
    <w:p w:rsidR="00A91C4E" w:rsidRPr="008410BE" w:rsidRDefault="00A91C4E" w:rsidP="00A91C4E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8410BE">
        <w:rPr>
          <w:sz w:val="28"/>
          <w:szCs w:val="28"/>
        </w:rPr>
        <w:t> </w:t>
      </w:r>
    </w:p>
    <w:p w:rsidR="00A91C4E" w:rsidRPr="008410BE" w:rsidRDefault="00A91C4E" w:rsidP="00C93A8E">
      <w:pPr>
        <w:tabs>
          <w:tab w:val="left" w:pos="5610"/>
        </w:tabs>
        <w:rPr>
          <w:rFonts w:ascii="Times New Roman" w:hAnsi="Times New Roman" w:cs="Times New Roman"/>
          <w:sz w:val="28"/>
          <w:szCs w:val="28"/>
        </w:rPr>
      </w:pPr>
    </w:p>
    <w:sectPr w:rsidR="00A91C4E" w:rsidRPr="008410BE" w:rsidSect="00D47954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80B7E"/>
    <w:multiLevelType w:val="multilevel"/>
    <w:tmpl w:val="A7BC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7106D4"/>
    <w:multiLevelType w:val="multilevel"/>
    <w:tmpl w:val="5A4A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BF414A"/>
    <w:rsid w:val="00013835"/>
    <w:rsid w:val="00061631"/>
    <w:rsid w:val="000C5B43"/>
    <w:rsid w:val="00153D71"/>
    <w:rsid w:val="00154C13"/>
    <w:rsid w:val="00177500"/>
    <w:rsid w:val="00182013"/>
    <w:rsid w:val="001823A2"/>
    <w:rsid w:val="0018342D"/>
    <w:rsid w:val="001836A0"/>
    <w:rsid w:val="001C670E"/>
    <w:rsid w:val="001F6AF5"/>
    <w:rsid w:val="0020380B"/>
    <w:rsid w:val="00212740"/>
    <w:rsid w:val="002421DF"/>
    <w:rsid w:val="00252136"/>
    <w:rsid w:val="00263EA7"/>
    <w:rsid w:val="002B6316"/>
    <w:rsid w:val="002C4F56"/>
    <w:rsid w:val="00313C0A"/>
    <w:rsid w:val="00315A3B"/>
    <w:rsid w:val="00327225"/>
    <w:rsid w:val="003A5B22"/>
    <w:rsid w:val="003C2F14"/>
    <w:rsid w:val="003F734E"/>
    <w:rsid w:val="003F769E"/>
    <w:rsid w:val="00404141"/>
    <w:rsid w:val="00427D02"/>
    <w:rsid w:val="004967AE"/>
    <w:rsid w:val="004B018C"/>
    <w:rsid w:val="004C11E1"/>
    <w:rsid w:val="004C6C5B"/>
    <w:rsid w:val="00521264"/>
    <w:rsid w:val="00556FB0"/>
    <w:rsid w:val="005A604E"/>
    <w:rsid w:val="005B2985"/>
    <w:rsid w:val="0061720B"/>
    <w:rsid w:val="00662F40"/>
    <w:rsid w:val="00663A34"/>
    <w:rsid w:val="00667EC2"/>
    <w:rsid w:val="00685A74"/>
    <w:rsid w:val="006907CF"/>
    <w:rsid w:val="006E03A9"/>
    <w:rsid w:val="0072795E"/>
    <w:rsid w:val="00734183"/>
    <w:rsid w:val="00753282"/>
    <w:rsid w:val="007B3131"/>
    <w:rsid w:val="007C48F5"/>
    <w:rsid w:val="007F6B9D"/>
    <w:rsid w:val="00812DB5"/>
    <w:rsid w:val="00814215"/>
    <w:rsid w:val="00830290"/>
    <w:rsid w:val="008410BE"/>
    <w:rsid w:val="00877F6F"/>
    <w:rsid w:val="008E24A5"/>
    <w:rsid w:val="00926421"/>
    <w:rsid w:val="009306EF"/>
    <w:rsid w:val="009308A2"/>
    <w:rsid w:val="0096285D"/>
    <w:rsid w:val="00973225"/>
    <w:rsid w:val="009A5340"/>
    <w:rsid w:val="009C5976"/>
    <w:rsid w:val="009F2968"/>
    <w:rsid w:val="00A059B7"/>
    <w:rsid w:val="00A80C65"/>
    <w:rsid w:val="00A85F38"/>
    <w:rsid w:val="00A91C4E"/>
    <w:rsid w:val="00A97236"/>
    <w:rsid w:val="00AD708A"/>
    <w:rsid w:val="00B14349"/>
    <w:rsid w:val="00B215F5"/>
    <w:rsid w:val="00B26E03"/>
    <w:rsid w:val="00B4147E"/>
    <w:rsid w:val="00B47109"/>
    <w:rsid w:val="00B53833"/>
    <w:rsid w:val="00B5522D"/>
    <w:rsid w:val="00B6694D"/>
    <w:rsid w:val="00B83D8D"/>
    <w:rsid w:val="00BB7D14"/>
    <w:rsid w:val="00BC583E"/>
    <w:rsid w:val="00BD13C0"/>
    <w:rsid w:val="00BE3A53"/>
    <w:rsid w:val="00BF414A"/>
    <w:rsid w:val="00BF6A9D"/>
    <w:rsid w:val="00C12E84"/>
    <w:rsid w:val="00C1460A"/>
    <w:rsid w:val="00C44BC6"/>
    <w:rsid w:val="00C93A8E"/>
    <w:rsid w:val="00CA0C4D"/>
    <w:rsid w:val="00CA3195"/>
    <w:rsid w:val="00CC3104"/>
    <w:rsid w:val="00CC50D6"/>
    <w:rsid w:val="00CD156C"/>
    <w:rsid w:val="00CD551C"/>
    <w:rsid w:val="00CE2CEF"/>
    <w:rsid w:val="00D01F57"/>
    <w:rsid w:val="00D1302E"/>
    <w:rsid w:val="00D47954"/>
    <w:rsid w:val="00D57B01"/>
    <w:rsid w:val="00D84B4D"/>
    <w:rsid w:val="00DD7C6F"/>
    <w:rsid w:val="00E64AFE"/>
    <w:rsid w:val="00EE41B1"/>
    <w:rsid w:val="00F05B09"/>
    <w:rsid w:val="00F15348"/>
    <w:rsid w:val="00F17CEC"/>
    <w:rsid w:val="00F479BA"/>
    <w:rsid w:val="00F731D0"/>
    <w:rsid w:val="00FB0A6A"/>
    <w:rsid w:val="00FB5340"/>
    <w:rsid w:val="00FC15E7"/>
    <w:rsid w:val="00FD1345"/>
    <w:rsid w:val="00FF5310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1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36A0"/>
    <w:pPr>
      <w:ind w:left="720"/>
      <w:contextualSpacing/>
    </w:pPr>
  </w:style>
  <w:style w:type="paragraph" w:customStyle="1" w:styleId="docdata">
    <w:name w:val="docdata"/>
    <w:aliases w:val="docy,v5,18647,baiaagaaboqcaaadhz0aaauxrqaaaaaaaaaaaaaaaaaaaaaaaaaaaaaaaaaaaaaaaaaaaaaaaaaaaaaaaaaaaaaaaaaaaaaaaaaaaaaaaaaaaaaaaaaaaaaaaaaaaaaaaaaaaaaaaaaaaaaaaaaaaaaaaaaaaaaaaaaaaaaaaaaaaaaaaaaaaaaaaaaaaaaaaaaaaaaaaaaaaaaaaaaaaaaaaaaaaaaaaaaaaaa"/>
    <w:basedOn w:val="a"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E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A91C4E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667EC2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Без розтермінування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howVal val="1"/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howVal val="1"/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921782.3</c:v>
                </c:pt>
                <c:pt idx="1">
                  <c:v>600000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1.536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89051904"/>
        <c:axId val="89054208"/>
        <c:axId val="0"/>
      </c:bar3DChart>
      <c:catAx>
        <c:axId val="890519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054208"/>
        <c:crosses val="autoZero"/>
        <c:auto val="1"/>
        <c:lblAlgn val="ctr"/>
        <c:lblOffset val="100"/>
      </c:catAx>
      <c:valAx>
        <c:axId val="890542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05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З розтермінуванням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howVal val="1"/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howVal val="1"/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3339687.63</c:v>
                </c:pt>
                <c:pt idx="1">
                  <c:v>1945707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1.716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107960576"/>
        <c:axId val="107989248"/>
        <c:axId val="0"/>
      </c:bar3DChart>
      <c:catAx>
        <c:axId val="107960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989248"/>
        <c:crosses val="autoZero"/>
        <c:auto val="1"/>
        <c:lblAlgn val="ctr"/>
        <c:lblOffset val="100"/>
      </c:catAx>
      <c:valAx>
        <c:axId val="107989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96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Сукупна інформація по продажах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2"/>
          <c:order val="2"/>
          <c:tx>
            <c:strRef>
              <c:f>Аркуш1!$B$1</c:f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howVal val="1"/>
          </c:dLbls>
          <c:cat>
            <c:multiLvlStrRef>
              <c:f>Аркуш1!$A$2:$A$3</c:f>
            </c:multiLvlStrRef>
          </c:cat>
          <c:val>
            <c:numRef>
              <c:f>Аркуш1!$B$2:$B$3</c:f>
            </c:numRef>
          </c:val>
        </c:ser>
        <c:ser>
          <c:idx val="3"/>
          <c:order val="3"/>
          <c:tx>
            <c:strRef>
              <c:f>Аркуш1!$C$1</c:f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howVal val="1"/>
          </c:dLbls>
          <c:cat>
            <c:multiLvlStrRef>
              <c:f>Аркуш1!$A$2:$A$3</c:f>
            </c:multiLvlStrRef>
          </c:cat>
          <c:val>
            <c:numRef>
              <c:f>Аркуш1!$C$2:$C$3</c:f>
            </c:numRef>
          </c:val>
        </c:ser>
        <c:ser>
          <c:idx val="0"/>
          <c:order val="0"/>
          <c:tx>
            <c:strRef>
              <c:f>Аркуш1!$B$1</c:f>
              <c:strCache>
                <c:ptCount val="1"/>
                <c:pt idx="0">
                  <c:v>ІІ квартал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4261469.9300000034</c:v>
                </c:pt>
                <c:pt idx="1">
                  <c:v>2545707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Аркуш1!$A$2:$A$3</c:f>
              <c:strCache>
                <c:ptCount val="2"/>
                <c:pt idx="0">
                  <c:v>виконання, грн</c:v>
                </c:pt>
                <c:pt idx="1">
                  <c:v>прогноз, грн</c:v>
                </c:pt>
              </c:strCache>
            </c:strRef>
          </c:cat>
          <c:val>
            <c:numRef>
              <c:f>Аркуш1!$C$2:$C$3</c:f>
              <c:numCache>
                <c:formatCode>0%</c:formatCode>
                <c:ptCount val="2"/>
                <c:pt idx="0" formatCode="0.00%">
                  <c:v>1.6739999999999964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107803776"/>
        <c:axId val="107805312"/>
        <c:axId val="0"/>
      </c:bar3DChart>
      <c:catAx>
        <c:axId val="107803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805312"/>
        <c:crosses val="autoZero"/>
        <c:auto val="1"/>
        <c:lblAlgn val="ctr"/>
        <c:lblOffset val="100"/>
      </c:catAx>
      <c:valAx>
        <c:axId val="107805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7803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Графік</a:t>
            </a:r>
            <a:r>
              <a:rPr lang="ru-RU" b="1" baseline="0"/>
              <a:t> виконання бюджету по продажах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за І півріччя 2021 року</a:t>
            </a:r>
            <a:endParaRPr lang="ru-RU" b="1"/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Прогноз, грн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Аркуш1!$A$2:$A$7</c:f>
              <c:strCache>
                <c:ptCount val="6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750000</c:v>
                </c:pt>
                <c:pt idx="1">
                  <c:v>1500000</c:v>
                </c:pt>
                <c:pt idx="2">
                  <c:v>2250000</c:v>
                </c:pt>
                <c:pt idx="3">
                  <c:v>3000000</c:v>
                </c:pt>
                <c:pt idx="4">
                  <c:v>3750000</c:v>
                </c:pt>
                <c:pt idx="5">
                  <c:v>4500000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Виконання, грн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Аркуш1!$A$2:$A$7</c:f>
              <c:strCache>
                <c:ptCount val="6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черень</c:v>
                </c:pt>
              </c:strCache>
            </c:strRef>
          </c:cat>
          <c:val>
            <c:numRef>
              <c:f>Аркуш1!$C$2:$C$7</c:f>
              <c:numCache>
                <c:formatCode>General</c:formatCode>
                <c:ptCount val="6"/>
                <c:pt idx="0">
                  <c:v>471177.33999999997</c:v>
                </c:pt>
                <c:pt idx="1">
                  <c:v>3018691.34</c:v>
                </c:pt>
                <c:pt idx="2">
                  <c:v>3980777.36</c:v>
                </c:pt>
                <c:pt idx="3">
                  <c:v>4359783.5600000005</c:v>
                </c:pt>
                <c:pt idx="4">
                  <c:v>5909048.1800000006</c:v>
                </c:pt>
                <c:pt idx="5">
                  <c:v>8242247.29</c:v>
                </c:pt>
              </c:numCache>
            </c:numRef>
          </c:val>
        </c:ser>
        <c:dLbls>
          <c:showVal val="1"/>
        </c:dLbls>
        <c:marker val="1"/>
        <c:axId val="127578112"/>
        <c:axId val="127579648"/>
      </c:lineChart>
      <c:catAx>
        <c:axId val="127578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579648"/>
        <c:crosses val="autoZero"/>
        <c:auto val="1"/>
        <c:lblAlgn val="ctr"/>
        <c:lblOffset val="100"/>
      </c:catAx>
      <c:valAx>
        <c:axId val="127579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57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Виконання</a:t>
            </a:r>
            <a:r>
              <a:rPr lang="ru-RU" b="1" baseline="0"/>
              <a:t> бюджету за І півріччя 2021 року по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оренді землі    та    земельному податку</a:t>
            </a:r>
            <a:endParaRPr lang="ru-RU" b="1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211957567804028"/>
          <c:y val="0.24814545454545514"/>
          <c:w val="0.86486351706036768"/>
          <c:h val="0.51392297780959195"/>
        </c:manualLayout>
      </c:layout>
      <c:barChart>
        <c:barDir val="col"/>
        <c:grouping val="clustered"/>
        <c:ser>
          <c:idx val="0"/>
          <c:order val="0"/>
          <c:tx>
            <c:strRef>
              <c:f>Аркуш1!$B$1</c:f>
              <c:strCache>
                <c:ptCount val="1"/>
                <c:pt idx="0">
                  <c:v>План, тис.грн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2"/>
                <c:pt idx="0">
                  <c:v>Оренда землі</c:v>
                </c:pt>
                <c:pt idx="1">
                  <c:v>Земельний податок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32424.6</c:v>
                </c:pt>
                <c:pt idx="1">
                  <c:v>10386.299999999987</c:v>
                </c:pt>
              </c:numCache>
            </c:numRef>
          </c:val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Факт, тис.грн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.05"/>
                  <c:y val="-4.8484848484848485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2"/>
                <c:pt idx="0">
                  <c:v>Оренда землі</c:v>
                </c:pt>
                <c:pt idx="1">
                  <c:v>Земельний податок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38389.1</c:v>
                </c:pt>
                <c:pt idx="1">
                  <c:v>10688.4</c:v>
                </c:pt>
              </c:numCache>
            </c:numRef>
          </c:val>
        </c:ser>
        <c:dLbls>
          <c:showVal val="1"/>
        </c:dLbls>
        <c:gapWidth val="219"/>
        <c:overlap val="-27"/>
        <c:axId val="106437248"/>
        <c:axId val="127250816"/>
      </c:barChart>
      <c:catAx>
        <c:axId val="1064372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250816"/>
        <c:crosses val="autoZero"/>
        <c:auto val="1"/>
        <c:lblAlgn val="ctr"/>
        <c:lblOffset val="100"/>
      </c:catAx>
      <c:valAx>
        <c:axId val="127250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643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view3D>
      <c:rotX val="0"/>
      <c:rotY val="0"/>
      <c:depthPercent val="60"/>
      <c:perspective val="100"/>
    </c:view3D>
    <c:floor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87073030441268"/>
          <c:y val="1.9464934826222021E-2"/>
          <c:w val="0.86250048280534442"/>
          <c:h val="0.64221643441089971"/>
        </c:manualLayout>
      </c:layout>
      <c:bar3DChart>
        <c:barDir val="col"/>
        <c:grouping val="standard"/>
        <c:ser>
          <c:idx val="2"/>
          <c:order val="2"/>
          <c:tx>
            <c:strRef>
              <c:f>Лист1!$B$1</c:f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dLbls>
            <c:showVal val="1"/>
          </c:dLbls>
          <c:cat>
            <c:multiLvlStrRef>
              <c:f>Лист1!$A$2:$A$4</c:f>
            </c:multiLvlStrRef>
          </c:cat>
          <c:val>
            <c:numRef>
              <c:f>Лист1!$B$2:$B$4</c:f>
            </c:numRef>
          </c:val>
        </c:ser>
        <c:ser>
          <c:idx val="3"/>
          <c:order val="3"/>
          <c:tx>
            <c:strRef>
              <c:f>Лист1!$C$1</c:f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dLbls>
            <c:showVal val="1"/>
          </c:dLbls>
          <c:cat>
            <c:multiLvlStrRef>
              <c:f>Лист1!$A$2:$A$4</c:f>
            </c:multiLvlStrRef>
          </c:cat>
          <c:val>
            <c:numRef>
              <c:f>Лист1!$C$2:$C$4</c:f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загальною площею, га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#,##0.00">
                  <c:v>11202.82</c:v>
                </c:pt>
                <c:pt idx="1">
                  <c:v>35.995500000000057</c:v>
                </c:pt>
                <c:pt idx="2">
                  <c:v>1.7420000000000002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0FC-4CB1-901A-F910A1D81B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річна орендна плата, грн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1197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Земельні ділянки в оренді</c:v>
                </c:pt>
                <c:pt idx="1">
                  <c:v>Залучені кошти</c:v>
                </c:pt>
                <c:pt idx="2">
                  <c:v>Викуплено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115084286.04000002</c:v>
                </c:pt>
                <c:pt idx="1">
                  <c:v>1027638.8200000004</c:v>
                </c:pt>
                <c:pt idx="2">
                  <c:v>291454.05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0FC-4CB1-901A-F910A1D81B8A}"/>
            </c:ext>
          </c:extLst>
        </c:ser>
        <c:dLbls>
          <c:showVal val="1"/>
        </c:dLbls>
        <c:gapWidth val="65"/>
        <c:shape val="box"/>
        <c:axId val="138809728"/>
        <c:axId val="138811264"/>
        <c:axId val="47827584"/>
      </c:bar3DChart>
      <c:catAx>
        <c:axId val="1388097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8811264"/>
        <c:crosses val="autoZero"/>
        <c:auto val="1"/>
        <c:lblAlgn val="ctr"/>
        <c:lblOffset val="100"/>
      </c:catAx>
      <c:valAx>
        <c:axId val="1388112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8809728"/>
        <c:crosses val="autoZero"/>
        <c:crossBetween val="between"/>
      </c:valAx>
      <c:serAx>
        <c:axId val="47827584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97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8811264"/>
        <c:crosses val="autoZero"/>
      </c:serAx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97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прийнятих рішень з розгяду земельних питань</a:t>
            </a:r>
            <a:r>
              <a:rPr lang="ru-RU" b="1" baseline="0"/>
              <a:t> за червень місяць 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червнем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spPr>
        <a:noFill/>
        <a:ln>
          <a:noFill/>
        </a:ln>
        <a:effectLst/>
      </c:spPr>
    </c:title>
    <c:view3D>
      <c:perspective val="30"/>
    </c:view3D>
    <c:plotArea>
      <c:layout>
        <c:manualLayout>
          <c:layoutTarget val="inner"/>
          <c:xMode val="edge"/>
          <c:yMode val="edge"/>
          <c:x val="8.4575495771365722E-2"/>
          <c:y val="0.38996031746032345"/>
          <c:w val="0.89690598571011959"/>
          <c:h val="0.5074934383202099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кільність рішень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червень 2020</c:v>
                </c:pt>
                <c:pt idx="1">
                  <c:v>червень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кільксть заяв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червень 2020</c:v>
                </c:pt>
                <c:pt idx="1">
                  <c:v>червень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93</c:v>
                </c:pt>
                <c:pt idx="1">
                  <c:v>189</c:v>
                </c:pt>
              </c:numCache>
            </c:numRef>
          </c:val>
        </c:ser>
        <c:gapWidth val="219"/>
        <c:shape val="cylinder"/>
        <c:axId val="138820992"/>
        <c:axId val="127607936"/>
        <c:axId val="0"/>
      </c:bar3DChart>
      <c:catAx>
        <c:axId val="138820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27607936"/>
        <c:crosses val="autoZero"/>
        <c:auto val="1"/>
        <c:lblAlgn val="ctr"/>
        <c:lblOffset val="100"/>
      </c:catAx>
      <c:valAx>
        <c:axId val="1276079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88209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0861147564889608"/>
          <c:y val="0.89335270591173732"/>
          <c:w val="0.33110203205731381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Кількість розглянутих клопотань, заяв</a:t>
            </a:r>
            <a:r>
              <a:rPr lang="ru-RU" b="1" baseline="0"/>
              <a:t> (звернень громадян) за червень  місяць 2021 року у порівнянні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baseline="0"/>
              <a:t> з червнем місяцем 2020 року</a:t>
            </a:r>
          </a:p>
          <a:p>
            <a:pPr>
              <a:defRPr lang="ru-RU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4575495771365597E-2"/>
          <c:y val="0.30662698412699035"/>
          <c:w val="0.91542450422863808"/>
          <c:h val="0.5873540807398995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цнап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червень 2020</c:v>
                </c:pt>
                <c:pt idx="1">
                  <c:v>червень 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99</c:v>
                </c:pt>
                <c:pt idx="1">
                  <c:v>191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3B-417A-B028-5A49B64CD9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червень 2020</c:v>
                </c:pt>
                <c:pt idx="1">
                  <c:v>червень 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24</c:v>
                </c:pt>
                <c:pt idx="1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3B-417A-B028-5A49B64CD9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громадяни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2"/>
                <c:pt idx="0">
                  <c:v>червень 2020</c:v>
                </c:pt>
                <c:pt idx="1">
                  <c:v>червень 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33B-417A-B028-5A49B64CD9F7}"/>
            </c:ext>
          </c:extLst>
        </c:ser>
        <c:gapWidth val="219"/>
        <c:overlap val="-27"/>
        <c:axId val="71567616"/>
        <c:axId val="71569408"/>
      </c:barChart>
      <c:catAx>
        <c:axId val="71567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1569408"/>
        <c:crosses val="autoZero"/>
        <c:auto val="1"/>
        <c:lblAlgn val="ctr"/>
        <c:lblOffset val="100"/>
      </c:catAx>
      <c:valAx>
        <c:axId val="715694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71567616"/>
        <c:crosses val="autoZero"/>
        <c:crossBetween val="between"/>
      </c:valAx>
    </c:plotArea>
    <c:legend>
      <c:legendPos val="b"/>
      <c:legendEntry>
        <c:idx val="0"/>
        <c:txPr>
          <a:bodyPr rot="0" vert="horz"/>
          <a:lstStyle/>
          <a:p>
            <a:pPr>
              <a:defRPr sz="1100" b="1"/>
            </a:pPr>
            <a:endParaRPr lang="uk-UA"/>
          </a:p>
        </c:txPr>
      </c:legendEntry>
      <c:layout>
        <c:manualLayout>
          <c:xMode val="edge"/>
          <c:yMode val="edge"/>
          <c:x val="0.50861147564889531"/>
          <c:y val="0.89335270591173865"/>
          <c:w val="0.48740649606299863"/>
          <c:h val="8.283777027871515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>
        <c:rich>
          <a:bodyPr/>
          <a:lstStyle/>
          <a:p>
            <a:pPr>
              <a:defRPr sz="1400"/>
            </a:pPr>
            <a:r>
              <a:rPr lang="uk-UA" sz="1400"/>
              <a:t>Кількість виданих довідок в центр зайнятості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довідок</c:v>
                </c:pt>
              </c:strCache>
            </c:strRef>
          </c:tx>
          <c:cat>
            <c:numRef>
              <c:f>Лист1!$A$2:$A$3</c:f>
              <c:numCache>
                <c:formatCode>mmm/yy</c:formatCode>
                <c:ptCount val="2"/>
                <c:pt idx="0">
                  <c:v>43983</c:v>
                </c:pt>
                <c:pt idx="1">
                  <c:v>44348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101</c:v>
                </c:pt>
                <c:pt idx="1">
                  <c:v>59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1400"/>
          </a:pPr>
          <a:endParaRPr lang="uk-U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3142</Words>
  <Characters>1792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2021-07-01T11:51:00Z</cp:lastPrinted>
  <dcterms:created xsi:type="dcterms:W3CDTF">2021-02-02T07:33:00Z</dcterms:created>
  <dcterms:modified xsi:type="dcterms:W3CDTF">2021-07-09T09:38:00Z</dcterms:modified>
</cp:coreProperties>
</file>