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E1" w:rsidRPr="00F626E1" w:rsidRDefault="00F626E1" w:rsidP="00F626E1">
      <w:pPr>
        <w:spacing w:line="269" w:lineRule="auto"/>
        <w:rPr>
          <w:b/>
          <w:bCs/>
          <w:sz w:val="28"/>
          <w:szCs w:val="28"/>
          <w:u w:val="single"/>
          <w:lang w:eastAsia="uk-UA"/>
        </w:rPr>
      </w:pPr>
      <w:r w:rsidRPr="00F626E1">
        <w:rPr>
          <w:b/>
          <w:bCs/>
          <w:sz w:val="28"/>
          <w:szCs w:val="28"/>
          <w:u w:val="single"/>
          <w:lang w:eastAsia="uk-UA"/>
        </w:rPr>
        <w:t>Прес-випуск</w:t>
      </w:r>
    </w:p>
    <w:p w:rsidR="00F626E1" w:rsidRPr="00F626E1" w:rsidRDefault="00F626E1" w:rsidP="00F626E1">
      <w:pPr>
        <w:spacing w:line="269" w:lineRule="auto"/>
        <w:rPr>
          <w:b/>
          <w:bCs/>
          <w:sz w:val="28"/>
          <w:szCs w:val="28"/>
          <w:u w:val="single"/>
          <w:lang w:eastAsia="uk-UA"/>
        </w:rPr>
      </w:pPr>
    </w:p>
    <w:p w:rsidR="00A90246" w:rsidRPr="00A90246" w:rsidRDefault="00A90246" w:rsidP="009F0009">
      <w:pPr>
        <w:tabs>
          <w:tab w:val="left" w:pos="567"/>
          <w:tab w:val="left" w:pos="9356"/>
        </w:tabs>
        <w:jc w:val="both"/>
        <w:rPr>
          <w:b/>
          <w:sz w:val="28"/>
        </w:rPr>
      </w:pPr>
      <w:r w:rsidRPr="00A90246">
        <w:rPr>
          <w:b/>
          <w:sz w:val="28"/>
        </w:rPr>
        <w:t xml:space="preserve">Фінансові результати </w:t>
      </w:r>
      <w:r w:rsidRPr="00A90246">
        <w:rPr>
          <w:b/>
          <w:sz w:val="28"/>
          <w:szCs w:val="28"/>
        </w:rPr>
        <w:t>діяльності</w:t>
      </w:r>
      <w:r w:rsidRPr="00A90246">
        <w:rPr>
          <w:b/>
          <w:sz w:val="28"/>
        </w:rPr>
        <w:t xml:space="preserve"> підприємств – </w:t>
      </w:r>
    </w:p>
    <w:p w:rsidR="002E3068" w:rsidRDefault="00A90246" w:rsidP="009F0009">
      <w:pPr>
        <w:tabs>
          <w:tab w:val="left" w:pos="567"/>
          <w:tab w:val="left" w:pos="9356"/>
        </w:tabs>
        <w:jc w:val="both"/>
        <w:rPr>
          <w:b/>
          <w:sz w:val="28"/>
        </w:rPr>
      </w:pPr>
      <w:r w:rsidRPr="00A90246">
        <w:rPr>
          <w:b/>
          <w:sz w:val="28"/>
        </w:rPr>
        <w:t xml:space="preserve">суб’єктів підприємницької діяльності </w:t>
      </w:r>
    </w:p>
    <w:p w:rsidR="00F626E1" w:rsidRPr="00A90246" w:rsidRDefault="00A90246" w:rsidP="009F0009">
      <w:pPr>
        <w:tabs>
          <w:tab w:val="left" w:pos="567"/>
          <w:tab w:val="left" w:pos="9356"/>
        </w:tabs>
        <w:jc w:val="both"/>
        <w:rPr>
          <w:b/>
          <w:sz w:val="28"/>
          <w:szCs w:val="28"/>
        </w:rPr>
      </w:pPr>
      <w:r w:rsidRPr="00A90246">
        <w:rPr>
          <w:b/>
          <w:sz w:val="28"/>
        </w:rPr>
        <w:t>у 2020 році</w:t>
      </w:r>
      <w:r w:rsidR="002E3068">
        <w:rPr>
          <w:b/>
          <w:sz w:val="28"/>
        </w:rPr>
        <w:t xml:space="preserve"> </w:t>
      </w:r>
      <w:r w:rsidRPr="00A90246">
        <w:rPr>
          <w:b/>
          <w:sz w:val="28"/>
          <w:szCs w:val="28"/>
        </w:rPr>
        <w:t>(попередні дані)</w:t>
      </w:r>
    </w:p>
    <w:p w:rsidR="00A90246" w:rsidRDefault="00A90246" w:rsidP="009F0009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</w:p>
    <w:p w:rsidR="002C2738" w:rsidRDefault="002C2738" w:rsidP="009F0009">
      <w:pPr>
        <w:tabs>
          <w:tab w:val="left" w:pos="567"/>
          <w:tab w:val="left" w:pos="9356"/>
        </w:tabs>
        <w:ind w:firstLine="720"/>
        <w:jc w:val="both"/>
        <w:rPr>
          <w:sz w:val="28"/>
          <w:szCs w:val="28"/>
          <w:lang w:eastAsia="uk-UA"/>
        </w:rPr>
      </w:pPr>
      <w:r w:rsidRPr="00AE5C12">
        <w:rPr>
          <w:sz w:val="28"/>
          <w:szCs w:val="28"/>
          <w:lang w:eastAsia="uk-UA"/>
        </w:rPr>
        <w:t xml:space="preserve">Головне  управління  статистики  інформує.  </w:t>
      </w:r>
    </w:p>
    <w:p w:rsidR="003E4E02" w:rsidRPr="0062125E" w:rsidRDefault="003E4E02" w:rsidP="009F0009">
      <w:pPr>
        <w:ind w:firstLine="720"/>
        <w:jc w:val="both"/>
        <w:rPr>
          <w:sz w:val="28"/>
          <w:szCs w:val="28"/>
        </w:rPr>
      </w:pPr>
      <w:r w:rsidRPr="004F596D">
        <w:rPr>
          <w:sz w:val="28"/>
          <w:szCs w:val="28"/>
        </w:rPr>
        <w:t>Діяльність підприємств – суб’єктів підприємницької діяльності області</w:t>
      </w:r>
      <w:r w:rsidR="00A66B9F">
        <w:rPr>
          <w:sz w:val="28"/>
          <w:szCs w:val="28"/>
        </w:rPr>
        <w:t xml:space="preserve"> </w:t>
      </w:r>
      <w:r w:rsidRPr="004F596D">
        <w:rPr>
          <w:sz w:val="28"/>
          <w:szCs w:val="28"/>
        </w:rPr>
        <w:t xml:space="preserve"> у </w:t>
      </w:r>
      <w:r w:rsidR="00A66B9F">
        <w:rPr>
          <w:sz w:val="28"/>
          <w:szCs w:val="28"/>
        </w:rPr>
        <w:t xml:space="preserve"> </w:t>
      </w:r>
      <w:r w:rsidRPr="004F596D">
        <w:rPr>
          <w:sz w:val="28"/>
          <w:szCs w:val="28"/>
        </w:rPr>
        <w:t>2020р.</w:t>
      </w:r>
      <w:r>
        <w:rPr>
          <w:sz w:val="28"/>
          <w:szCs w:val="28"/>
        </w:rPr>
        <w:t xml:space="preserve">, </w:t>
      </w:r>
      <w:r w:rsidR="00A66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66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попередніми </w:t>
      </w:r>
      <w:r w:rsidR="00A66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даними, </w:t>
      </w:r>
      <w:r w:rsidR="00A66B9F">
        <w:rPr>
          <w:sz w:val="28"/>
          <w:szCs w:val="28"/>
        </w:rPr>
        <w:t xml:space="preserve"> </w:t>
      </w:r>
      <w:r w:rsidRPr="004F596D">
        <w:rPr>
          <w:sz w:val="28"/>
          <w:szCs w:val="28"/>
        </w:rPr>
        <w:t xml:space="preserve">характеризувалася </w:t>
      </w:r>
      <w:r w:rsidR="00A66B9F">
        <w:rPr>
          <w:sz w:val="28"/>
          <w:szCs w:val="28"/>
        </w:rPr>
        <w:t xml:space="preserve"> </w:t>
      </w:r>
      <w:r w:rsidRPr="004F596D">
        <w:rPr>
          <w:sz w:val="28"/>
          <w:szCs w:val="28"/>
        </w:rPr>
        <w:t>негативним</w:t>
      </w:r>
      <w:r w:rsidR="00A66B9F">
        <w:rPr>
          <w:sz w:val="28"/>
          <w:szCs w:val="28"/>
        </w:rPr>
        <w:t xml:space="preserve"> </w:t>
      </w:r>
      <w:r w:rsidRPr="004F596D">
        <w:rPr>
          <w:sz w:val="28"/>
          <w:szCs w:val="28"/>
        </w:rPr>
        <w:t xml:space="preserve"> фінансовим</w:t>
      </w:r>
      <w:r w:rsidR="00A66B9F">
        <w:rPr>
          <w:sz w:val="28"/>
          <w:szCs w:val="28"/>
        </w:rPr>
        <w:t xml:space="preserve">  </w:t>
      </w:r>
      <w:r w:rsidRPr="004F596D">
        <w:rPr>
          <w:sz w:val="28"/>
          <w:szCs w:val="28"/>
        </w:rPr>
        <w:t xml:space="preserve"> результатом </w:t>
      </w:r>
      <w:r w:rsidR="00A66B9F">
        <w:rPr>
          <w:sz w:val="28"/>
          <w:szCs w:val="28"/>
        </w:rPr>
        <w:t xml:space="preserve">  </w:t>
      </w:r>
      <w:r w:rsidRPr="004F596D">
        <w:rPr>
          <w:sz w:val="28"/>
          <w:szCs w:val="28"/>
        </w:rPr>
        <w:t>до</w:t>
      </w:r>
      <w:r w:rsidR="00A66B9F">
        <w:rPr>
          <w:sz w:val="28"/>
          <w:szCs w:val="28"/>
        </w:rPr>
        <w:t xml:space="preserve">  </w:t>
      </w:r>
      <w:r w:rsidRPr="004F596D">
        <w:rPr>
          <w:sz w:val="28"/>
          <w:szCs w:val="28"/>
        </w:rPr>
        <w:t xml:space="preserve"> оподаткування</w:t>
      </w:r>
      <w:r w:rsidR="00A66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6B9F">
        <w:rPr>
          <w:sz w:val="28"/>
          <w:szCs w:val="28"/>
        </w:rPr>
        <w:t xml:space="preserve"> –   </w:t>
      </w:r>
      <w:r>
        <w:rPr>
          <w:sz w:val="28"/>
          <w:szCs w:val="28"/>
        </w:rPr>
        <w:t>с</w:t>
      </w:r>
      <w:r w:rsidRPr="004F596D">
        <w:rPr>
          <w:sz w:val="28"/>
          <w:szCs w:val="28"/>
        </w:rPr>
        <w:t>ума</w:t>
      </w:r>
      <w:r>
        <w:rPr>
          <w:sz w:val="28"/>
          <w:szCs w:val="28"/>
        </w:rPr>
        <w:t xml:space="preserve"> </w:t>
      </w:r>
      <w:r w:rsidR="00A66B9F">
        <w:rPr>
          <w:sz w:val="28"/>
          <w:szCs w:val="28"/>
        </w:rPr>
        <w:t xml:space="preserve">  </w:t>
      </w:r>
      <w:r w:rsidRPr="004F596D">
        <w:rPr>
          <w:sz w:val="28"/>
          <w:szCs w:val="28"/>
        </w:rPr>
        <w:t>збитку</w:t>
      </w:r>
      <w:r w:rsidR="00A66B9F">
        <w:rPr>
          <w:sz w:val="28"/>
          <w:szCs w:val="28"/>
        </w:rPr>
        <w:t xml:space="preserve">  </w:t>
      </w:r>
      <w:r w:rsidRPr="004F596D">
        <w:rPr>
          <w:sz w:val="28"/>
          <w:szCs w:val="28"/>
        </w:rPr>
        <w:t xml:space="preserve"> склала </w:t>
      </w:r>
      <w:r w:rsidR="00A66B9F">
        <w:rPr>
          <w:sz w:val="28"/>
          <w:szCs w:val="28"/>
        </w:rPr>
        <w:t xml:space="preserve">  </w:t>
      </w:r>
      <w:r w:rsidRPr="004F596D">
        <w:rPr>
          <w:sz w:val="28"/>
          <w:szCs w:val="28"/>
        </w:rPr>
        <w:t xml:space="preserve">1726,3 </w:t>
      </w:r>
      <w:proofErr w:type="spellStart"/>
      <w:r w:rsidRPr="004F596D">
        <w:rPr>
          <w:sz w:val="28"/>
          <w:szCs w:val="28"/>
        </w:rPr>
        <w:t>млн.грн</w:t>
      </w:r>
      <w:proofErr w:type="spellEnd"/>
      <w:r w:rsidR="00A66B9F">
        <w:rPr>
          <w:sz w:val="28"/>
          <w:szCs w:val="28"/>
        </w:rPr>
        <w:t xml:space="preserve"> проти </w:t>
      </w:r>
      <w:r w:rsidRPr="0062125E">
        <w:rPr>
          <w:sz w:val="28"/>
          <w:szCs w:val="28"/>
        </w:rPr>
        <w:t xml:space="preserve">1881,4 </w:t>
      </w:r>
      <w:proofErr w:type="spellStart"/>
      <w:r w:rsidRPr="0062125E">
        <w:rPr>
          <w:sz w:val="28"/>
          <w:szCs w:val="28"/>
        </w:rPr>
        <w:t>млн.грн</w:t>
      </w:r>
      <w:proofErr w:type="spellEnd"/>
      <w:r w:rsidRPr="0062125E">
        <w:rPr>
          <w:sz w:val="28"/>
          <w:szCs w:val="28"/>
        </w:rPr>
        <w:t xml:space="preserve"> прибутку</w:t>
      </w:r>
      <w:r w:rsidR="00A66B9F">
        <w:rPr>
          <w:sz w:val="28"/>
          <w:szCs w:val="28"/>
        </w:rPr>
        <w:t xml:space="preserve"> </w:t>
      </w:r>
      <w:r w:rsidR="00A66B9F" w:rsidRPr="0062125E">
        <w:rPr>
          <w:sz w:val="28"/>
          <w:szCs w:val="28"/>
        </w:rPr>
        <w:t>у 2019р.</w:t>
      </w:r>
    </w:p>
    <w:p w:rsidR="007000FA" w:rsidRDefault="00C43513" w:rsidP="009F0009">
      <w:pPr>
        <w:tabs>
          <w:tab w:val="left" w:pos="567"/>
          <w:tab w:val="left" w:pos="9356"/>
        </w:tabs>
        <w:ind w:firstLine="720"/>
        <w:jc w:val="both"/>
        <w:rPr>
          <w:color w:val="FF0000"/>
          <w:sz w:val="28"/>
          <w:szCs w:val="28"/>
        </w:rPr>
      </w:pPr>
      <w:r w:rsidRPr="002E3068">
        <w:rPr>
          <w:sz w:val="28"/>
          <w:szCs w:val="28"/>
        </w:rPr>
        <w:t>Негативний</w:t>
      </w:r>
      <w:r w:rsidR="00D962D4" w:rsidRPr="002E3068">
        <w:rPr>
          <w:sz w:val="28"/>
          <w:szCs w:val="28"/>
        </w:rPr>
        <w:t xml:space="preserve"> </w:t>
      </w:r>
      <w:r w:rsidRPr="002E3068">
        <w:rPr>
          <w:sz w:val="28"/>
          <w:szCs w:val="28"/>
        </w:rPr>
        <w:t xml:space="preserve">фінансовий результат до оподаткування </w:t>
      </w:r>
      <w:r w:rsidR="005C1E1D">
        <w:rPr>
          <w:sz w:val="28"/>
          <w:szCs w:val="28"/>
        </w:rPr>
        <w:t xml:space="preserve">у 2020 році </w:t>
      </w:r>
      <w:r w:rsidRPr="002E3068">
        <w:rPr>
          <w:sz w:val="28"/>
          <w:szCs w:val="28"/>
        </w:rPr>
        <w:t>допущено</w:t>
      </w:r>
      <w:r w:rsidR="00D962D4" w:rsidRPr="002E3068">
        <w:rPr>
          <w:sz w:val="28"/>
          <w:szCs w:val="28"/>
        </w:rPr>
        <w:t xml:space="preserve"> підприємствами </w:t>
      </w:r>
      <w:r w:rsidRPr="002E3068">
        <w:rPr>
          <w:sz w:val="28"/>
          <w:szCs w:val="28"/>
        </w:rPr>
        <w:t xml:space="preserve">промисловості (2599 </w:t>
      </w:r>
      <w:proofErr w:type="spellStart"/>
      <w:r w:rsidRPr="002E3068">
        <w:rPr>
          <w:sz w:val="28"/>
          <w:szCs w:val="28"/>
        </w:rPr>
        <w:t>млн.грн</w:t>
      </w:r>
      <w:proofErr w:type="spellEnd"/>
      <w:r w:rsidR="00C60821">
        <w:rPr>
          <w:sz w:val="28"/>
          <w:szCs w:val="28"/>
        </w:rPr>
        <w:t xml:space="preserve"> </w:t>
      </w:r>
      <w:r w:rsidRPr="002E3068">
        <w:rPr>
          <w:sz w:val="28"/>
          <w:szCs w:val="28"/>
        </w:rPr>
        <w:t>збитку),</w:t>
      </w:r>
      <w:r w:rsidR="00C60821">
        <w:rPr>
          <w:sz w:val="28"/>
          <w:szCs w:val="28"/>
        </w:rPr>
        <w:t xml:space="preserve"> </w:t>
      </w:r>
      <w:r w:rsidR="002E3068">
        <w:rPr>
          <w:sz w:val="28"/>
          <w:szCs w:val="28"/>
        </w:rPr>
        <w:t>сфер</w:t>
      </w:r>
      <w:r w:rsidR="000A683B">
        <w:rPr>
          <w:sz w:val="28"/>
          <w:szCs w:val="28"/>
        </w:rPr>
        <w:t>и</w:t>
      </w:r>
      <w:r w:rsidR="00C60821">
        <w:rPr>
          <w:sz w:val="28"/>
          <w:szCs w:val="28"/>
        </w:rPr>
        <w:t xml:space="preserve"> </w:t>
      </w:r>
      <w:r w:rsidR="00024B55" w:rsidRPr="002E3068">
        <w:rPr>
          <w:sz w:val="28"/>
          <w:szCs w:val="28"/>
        </w:rPr>
        <w:t>оптової</w:t>
      </w:r>
      <w:r w:rsidR="00792117">
        <w:rPr>
          <w:sz w:val="28"/>
          <w:szCs w:val="28"/>
        </w:rPr>
        <w:t xml:space="preserve"> </w:t>
      </w:r>
      <w:r w:rsidR="00024B55" w:rsidRPr="002E3068">
        <w:rPr>
          <w:sz w:val="28"/>
          <w:szCs w:val="28"/>
        </w:rPr>
        <w:t>та</w:t>
      </w:r>
      <w:r w:rsidR="00792117">
        <w:rPr>
          <w:sz w:val="28"/>
          <w:szCs w:val="28"/>
        </w:rPr>
        <w:t xml:space="preserve"> </w:t>
      </w:r>
      <w:r w:rsidR="00024B55" w:rsidRPr="002E3068">
        <w:rPr>
          <w:sz w:val="28"/>
          <w:szCs w:val="28"/>
        </w:rPr>
        <w:t>роздрібної торгівлі; ремонту</w:t>
      </w:r>
      <w:r w:rsidR="00792117">
        <w:rPr>
          <w:sz w:val="28"/>
          <w:szCs w:val="28"/>
        </w:rPr>
        <w:t xml:space="preserve"> </w:t>
      </w:r>
      <w:r w:rsidR="00024B55" w:rsidRPr="002E3068">
        <w:rPr>
          <w:sz w:val="28"/>
          <w:szCs w:val="28"/>
        </w:rPr>
        <w:t>автотранспортних</w:t>
      </w:r>
      <w:r w:rsidR="007000FA">
        <w:rPr>
          <w:sz w:val="28"/>
          <w:szCs w:val="28"/>
        </w:rPr>
        <w:t xml:space="preserve"> </w:t>
      </w:r>
      <w:r w:rsidR="00024B55" w:rsidRPr="002E3068">
        <w:rPr>
          <w:sz w:val="28"/>
          <w:szCs w:val="28"/>
        </w:rPr>
        <w:t>засобів і</w:t>
      </w:r>
      <w:r w:rsidR="007000FA">
        <w:rPr>
          <w:sz w:val="28"/>
          <w:szCs w:val="28"/>
        </w:rPr>
        <w:t xml:space="preserve"> </w:t>
      </w:r>
      <w:r w:rsidR="00024B55" w:rsidRPr="002E3068">
        <w:rPr>
          <w:sz w:val="28"/>
          <w:szCs w:val="28"/>
        </w:rPr>
        <w:t>мотоциклів</w:t>
      </w:r>
      <w:r w:rsidR="007000FA">
        <w:rPr>
          <w:sz w:val="28"/>
          <w:szCs w:val="28"/>
        </w:rPr>
        <w:t xml:space="preserve"> </w:t>
      </w:r>
      <w:r w:rsidR="00024B55" w:rsidRPr="002E3068">
        <w:rPr>
          <w:sz w:val="28"/>
          <w:szCs w:val="28"/>
        </w:rPr>
        <w:t>(1006,2</w:t>
      </w:r>
      <w:r w:rsidR="002E3068" w:rsidRPr="002E3068">
        <w:rPr>
          <w:sz w:val="28"/>
          <w:szCs w:val="28"/>
        </w:rPr>
        <w:t xml:space="preserve"> </w:t>
      </w:r>
      <w:proofErr w:type="spellStart"/>
      <w:r w:rsidR="002E3068" w:rsidRPr="002E3068">
        <w:rPr>
          <w:sz w:val="28"/>
          <w:szCs w:val="28"/>
        </w:rPr>
        <w:t>млн.грн</w:t>
      </w:r>
      <w:proofErr w:type="spellEnd"/>
      <w:r w:rsidR="00024B55" w:rsidRPr="002E3068">
        <w:rPr>
          <w:sz w:val="28"/>
          <w:szCs w:val="28"/>
        </w:rPr>
        <w:t xml:space="preserve">), </w:t>
      </w:r>
      <w:r w:rsidR="002E3068" w:rsidRPr="002E3068">
        <w:rPr>
          <w:sz w:val="28"/>
          <w:szCs w:val="28"/>
        </w:rPr>
        <w:t>тимчасового розміщування й</w:t>
      </w:r>
      <w:r w:rsidR="00792117">
        <w:rPr>
          <w:sz w:val="28"/>
          <w:szCs w:val="28"/>
        </w:rPr>
        <w:t xml:space="preserve"> </w:t>
      </w:r>
      <w:r w:rsidR="002E3068" w:rsidRPr="002E3068">
        <w:rPr>
          <w:sz w:val="28"/>
          <w:szCs w:val="28"/>
        </w:rPr>
        <w:t>організації</w:t>
      </w:r>
      <w:r w:rsidR="00792117">
        <w:rPr>
          <w:sz w:val="28"/>
          <w:szCs w:val="28"/>
        </w:rPr>
        <w:t xml:space="preserve"> </w:t>
      </w:r>
      <w:r w:rsidR="002E3068" w:rsidRPr="002E3068">
        <w:rPr>
          <w:sz w:val="28"/>
          <w:szCs w:val="28"/>
        </w:rPr>
        <w:t>харчування</w:t>
      </w:r>
      <w:r w:rsidR="00792117">
        <w:rPr>
          <w:sz w:val="28"/>
          <w:szCs w:val="28"/>
        </w:rPr>
        <w:t xml:space="preserve"> </w:t>
      </w:r>
      <w:r w:rsidR="002E3068" w:rsidRPr="002E3068">
        <w:rPr>
          <w:sz w:val="28"/>
          <w:szCs w:val="28"/>
        </w:rPr>
        <w:t xml:space="preserve">(420,9 </w:t>
      </w:r>
      <w:proofErr w:type="spellStart"/>
      <w:r w:rsidR="002E3068" w:rsidRPr="002E3068">
        <w:rPr>
          <w:sz w:val="28"/>
          <w:szCs w:val="28"/>
        </w:rPr>
        <w:t>млн.грн</w:t>
      </w:r>
      <w:proofErr w:type="spellEnd"/>
      <w:r w:rsidR="002E3068" w:rsidRPr="002E3068">
        <w:rPr>
          <w:sz w:val="28"/>
          <w:szCs w:val="28"/>
        </w:rPr>
        <w:t>), адміністративного</w:t>
      </w:r>
      <w:r w:rsidR="00792117">
        <w:rPr>
          <w:sz w:val="28"/>
          <w:szCs w:val="28"/>
        </w:rPr>
        <w:t xml:space="preserve"> </w:t>
      </w:r>
      <w:r w:rsidR="002E3068" w:rsidRPr="002E3068">
        <w:rPr>
          <w:sz w:val="28"/>
          <w:szCs w:val="28"/>
        </w:rPr>
        <w:t>та допоміжного</w:t>
      </w:r>
      <w:r w:rsidR="00792117">
        <w:rPr>
          <w:sz w:val="28"/>
          <w:szCs w:val="28"/>
        </w:rPr>
        <w:t xml:space="preserve"> </w:t>
      </w:r>
      <w:r w:rsidR="002E3068" w:rsidRPr="002E3068">
        <w:rPr>
          <w:sz w:val="28"/>
          <w:szCs w:val="28"/>
        </w:rPr>
        <w:t>обслуговування</w:t>
      </w:r>
      <w:r w:rsidR="00792117">
        <w:rPr>
          <w:sz w:val="28"/>
          <w:szCs w:val="28"/>
        </w:rPr>
        <w:t xml:space="preserve"> </w:t>
      </w:r>
      <w:r w:rsidR="002E3068" w:rsidRPr="00792117">
        <w:rPr>
          <w:sz w:val="28"/>
          <w:szCs w:val="28"/>
        </w:rPr>
        <w:t xml:space="preserve">(254,7 </w:t>
      </w:r>
      <w:proofErr w:type="spellStart"/>
      <w:r w:rsidR="002E3068" w:rsidRPr="00792117">
        <w:rPr>
          <w:sz w:val="28"/>
          <w:szCs w:val="28"/>
        </w:rPr>
        <w:t>млн.грн</w:t>
      </w:r>
      <w:proofErr w:type="spellEnd"/>
      <w:r w:rsidR="002E3068" w:rsidRPr="00792117">
        <w:rPr>
          <w:sz w:val="28"/>
          <w:szCs w:val="28"/>
        </w:rPr>
        <w:t>), транспорт</w:t>
      </w:r>
      <w:r w:rsidR="00792117">
        <w:rPr>
          <w:sz w:val="28"/>
          <w:szCs w:val="28"/>
        </w:rPr>
        <w:t>у</w:t>
      </w:r>
      <w:r w:rsidR="002E3068" w:rsidRPr="00792117">
        <w:rPr>
          <w:sz w:val="28"/>
          <w:szCs w:val="28"/>
        </w:rPr>
        <w:t>, складсько</w:t>
      </w:r>
      <w:r w:rsidR="00792117">
        <w:rPr>
          <w:sz w:val="28"/>
          <w:szCs w:val="28"/>
        </w:rPr>
        <w:t>го</w:t>
      </w:r>
      <w:r w:rsidR="002E3068" w:rsidRPr="00792117">
        <w:rPr>
          <w:sz w:val="28"/>
          <w:szCs w:val="28"/>
        </w:rPr>
        <w:t xml:space="preserve"> господарств</w:t>
      </w:r>
      <w:r w:rsidR="00792117">
        <w:rPr>
          <w:sz w:val="28"/>
          <w:szCs w:val="28"/>
        </w:rPr>
        <w:t>а</w:t>
      </w:r>
      <w:r w:rsidR="002E3068" w:rsidRPr="00792117">
        <w:rPr>
          <w:sz w:val="28"/>
          <w:szCs w:val="28"/>
        </w:rPr>
        <w:t>, поштов</w:t>
      </w:r>
      <w:r w:rsidR="00792117">
        <w:rPr>
          <w:sz w:val="28"/>
          <w:szCs w:val="28"/>
        </w:rPr>
        <w:t>ої</w:t>
      </w:r>
      <w:r w:rsidR="002E3068" w:rsidRPr="00792117">
        <w:rPr>
          <w:sz w:val="28"/>
          <w:szCs w:val="28"/>
        </w:rPr>
        <w:t xml:space="preserve"> та кур’єрськ</w:t>
      </w:r>
      <w:r w:rsidR="00792117">
        <w:rPr>
          <w:sz w:val="28"/>
          <w:szCs w:val="28"/>
        </w:rPr>
        <w:t>ої</w:t>
      </w:r>
      <w:r w:rsidR="002E3068" w:rsidRPr="00792117">
        <w:rPr>
          <w:sz w:val="28"/>
          <w:szCs w:val="28"/>
        </w:rPr>
        <w:t xml:space="preserve"> діяльності (114 </w:t>
      </w:r>
      <w:proofErr w:type="spellStart"/>
      <w:r w:rsidR="002E3068" w:rsidRPr="00792117">
        <w:rPr>
          <w:sz w:val="28"/>
          <w:szCs w:val="28"/>
        </w:rPr>
        <w:t>млн.грн</w:t>
      </w:r>
      <w:proofErr w:type="spellEnd"/>
      <w:r w:rsidR="002E3068" w:rsidRPr="00792117">
        <w:rPr>
          <w:sz w:val="28"/>
          <w:szCs w:val="28"/>
        </w:rPr>
        <w:t xml:space="preserve">), </w:t>
      </w:r>
      <w:r w:rsidR="002E3068" w:rsidRPr="00792117">
        <w:rPr>
          <w:sz w:val="28"/>
          <w:szCs w:val="28"/>
          <w:lang w:eastAsia="uk-UA"/>
        </w:rPr>
        <w:t xml:space="preserve">мистецтва, спорту, розваг та відпочинку (6,6 </w:t>
      </w:r>
      <w:proofErr w:type="spellStart"/>
      <w:r w:rsidR="002E3068" w:rsidRPr="00792117">
        <w:rPr>
          <w:sz w:val="28"/>
          <w:szCs w:val="28"/>
          <w:lang w:eastAsia="uk-UA"/>
        </w:rPr>
        <w:t>млн.грн</w:t>
      </w:r>
      <w:proofErr w:type="spellEnd"/>
      <w:r w:rsidR="002E3068" w:rsidRPr="00792117">
        <w:rPr>
          <w:sz w:val="28"/>
          <w:szCs w:val="28"/>
          <w:lang w:eastAsia="uk-UA"/>
        </w:rPr>
        <w:t>), надання інших видів послуг (</w:t>
      </w:r>
      <w:r w:rsidR="00792117" w:rsidRPr="00792117">
        <w:rPr>
          <w:sz w:val="28"/>
          <w:szCs w:val="28"/>
          <w:lang w:eastAsia="uk-UA"/>
        </w:rPr>
        <w:t xml:space="preserve">1,1 </w:t>
      </w:r>
      <w:proofErr w:type="spellStart"/>
      <w:r w:rsidR="00792117" w:rsidRPr="00792117">
        <w:rPr>
          <w:sz w:val="28"/>
          <w:szCs w:val="28"/>
          <w:lang w:eastAsia="uk-UA"/>
        </w:rPr>
        <w:t>млн.грн</w:t>
      </w:r>
      <w:proofErr w:type="spellEnd"/>
      <w:r w:rsidR="002E3068" w:rsidRPr="00792117">
        <w:rPr>
          <w:sz w:val="28"/>
          <w:szCs w:val="28"/>
          <w:lang w:eastAsia="uk-UA"/>
        </w:rPr>
        <w:t xml:space="preserve">). </w:t>
      </w:r>
      <w:r w:rsidR="007000FA">
        <w:rPr>
          <w:sz w:val="28"/>
          <w:szCs w:val="28"/>
          <w:lang w:eastAsia="uk-UA"/>
        </w:rPr>
        <w:t xml:space="preserve">Позитивне сальдо одержано підприємствами сільського, лісового та рибного господарства (1186,3 </w:t>
      </w:r>
      <w:proofErr w:type="spellStart"/>
      <w:r w:rsidR="007000FA">
        <w:rPr>
          <w:sz w:val="28"/>
          <w:szCs w:val="28"/>
          <w:lang w:eastAsia="uk-UA"/>
        </w:rPr>
        <w:t>млн.грн</w:t>
      </w:r>
      <w:proofErr w:type="spellEnd"/>
      <w:r w:rsidR="007000FA">
        <w:rPr>
          <w:sz w:val="28"/>
          <w:szCs w:val="28"/>
          <w:lang w:eastAsia="uk-UA"/>
        </w:rPr>
        <w:t xml:space="preserve"> прибутку),</w:t>
      </w:r>
      <w:r w:rsidR="007000FA" w:rsidRPr="00C60821">
        <w:rPr>
          <w:sz w:val="28"/>
          <w:szCs w:val="28"/>
          <w:lang w:eastAsia="uk-UA"/>
        </w:rPr>
        <w:t xml:space="preserve"> </w:t>
      </w:r>
      <w:r w:rsidR="00C60821">
        <w:rPr>
          <w:sz w:val="28"/>
          <w:szCs w:val="28"/>
          <w:lang w:eastAsia="uk-UA"/>
        </w:rPr>
        <w:t>сфери</w:t>
      </w:r>
      <w:r w:rsidR="00C60821" w:rsidRPr="00C60821">
        <w:rPr>
          <w:sz w:val="28"/>
          <w:szCs w:val="28"/>
        </w:rPr>
        <w:t xml:space="preserve"> охорони здоров’я </w:t>
      </w:r>
      <w:r w:rsidR="00C60821" w:rsidRPr="00A061FC">
        <w:rPr>
          <w:sz w:val="28"/>
          <w:szCs w:val="28"/>
        </w:rPr>
        <w:t xml:space="preserve">та надання соціальної допомоги (852,7 </w:t>
      </w:r>
      <w:proofErr w:type="spellStart"/>
      <w:r w:rsidR="00C60821" w:rsidRPr="00A061FC">
        <w:rPr>
          <w:sz w:val="28"/>
          <w:szCs w:val="28"/>
        </w:rPr>
        <w:t>млн.грн</w:t>
      </w:r>
      <w:proofErr w:type="spellEnd"/>
      <w:r w:rsidR="00C60821" w:rsidRPr="00A061FC">
        <w:rPr>
          <w:sz w:val="28"/>
          <w:szCs w:val="28"/>
        </w:rPr>
        <w:t xml:space="preserve">), </w:t>
      </w:r>
      <w:r w:rsidR="00C60821" w:rsidRPr="00A061FC">
        <w:rPr>
          <w:sz w:val="28"/>
          <w:szCs w:val="28"/>
          <w:lang w:eastAsia="uk-UA"/>
        </w:rPr>
        <w:t xml:space="preserve">фінансів та страхування (263,9 </w:t>
      </w:r>
      <w:proofErr w:type="spellStart"/>
      <w:r w:rsidR="00C60821" w:rsidRPr="00A061FC">
        <w:rPr>
          <w:sz w:val="28"/>
          <w:szCs w:val="28"/>
          <w:lang w:eastAsia="uk-UA"/>
        </w:rPr>
        <w:t>млн.грн</w:t>
      </w:r>
      <w:proofErr w:type="spellEnd"/>
      <w:r w:rsidR="00C60821" w:rsidRPr="00A061FC">
        <w:rPr>
          <w:sz w:val="28"/>
          <w:szCs w:val="28"/>
          <w:lang w:eastAsia="uk-UA"/>
        </w:rPr>
        <w:t xml:space="preserve">), </w:t>
      </w:r>
      <w:r w:rsidR="007000FA" w:rsidRPr="00A061FC">
        <w:rPr>
          <w:sz w:val="28"/>
          <w:szCs w:val="28"/>
          <w:lang w:eastAsia="uk-UA"/>
        </w:rPr>
        <w:t xml:space="preserve">будівництва (225,6 </w:t>
      </w:r>
      <w:proofErr w:type="spellStart"/>
      <w:r w:rsidR="007000FA" w:rsidRPr="00A061FC">
        <w:rPr>
          <w:sz w:val="28"/>
          <w:szCs w:val="28"/>
          <w:lang w:eastAsia="uk-UA"/>
        </w:rPr>
        <w:t>млн.грн</w:t>
      </w:r>
      <w:proofErr w:type="spellEnd"/>
      <w:r w:rsidR="007000FA" w:rsidRPr="00A061FC">
        <w:rPr>
          <w:sz w:val="28"/>
          <w:szCs w:val="28"/>
          <w:lang w:eastAsia="uk-UA"/>
        </w:rPr>
        <w:t xml:space="preserve">), </w:t>
      </w:r>
      <w:r w:rsidR="00A061FC" w:rsidRPr="00A061FC">
        <w:rPr>
          <w:sz w:val="28"/>
          <w:szCs w:val="28"/>
          <w:lang w:eastAsia="uk-UA"/>
        </w:rPr>
        <w:t>професійної, наукової та технічної</w:t>
      </w:r>
      <w:r w:rsidR="005C1E1D">
        <w:rPr>
          <w:sz w:val="28"/>
          <w:szCs w:val="28"/>
          <w:lang w:eastAsia="uk-UA"/>
        </w:rPr>
        <w:t xml:space="preserve"> </w:t>
      </w:r>
      <w:r w:rsidR="00A061FC" w:rsidRPr="00A061FC">
        <w:rPr>
          <w:sz w:val="28"/>
          <w:szCs w:val="28"/>
          <w:lang w:eastAsia="uk-UA"/>
        </w:rPr>
        <w:t xml:space="preserve"> </w:t>
      </w:r>
      <w:r w:rsidR="005C1E1D">
        <w:rPr>
          <w:sz w:val="28"/>
          <w:szCs w:val="28"/>
          <w:lang w:eastAsia="uk-UA"/>
        </w:rPr>
        <w:t xml:space="preserve"> </w:t>
      </w:r>
      <w:r w:rsidR="00A061FC" w:rsidRPr="00A061FC">
        <w:rPr>
          <w:sz w:val="28"/>
          <w:szCs w:val="28"/>
          <w:lang w:eastAsia="uk-UA"/>
        </w:rPr>
        <w:t>діяльності</w:t>
      </w:r>
      <w:r w:rsidR="005C1E1D">
        <w:rPr>
          <w:sz w:val="28"/>
          <w:szCs w:val="28"/>
          <w:lang w:eastAsia="uk-UA"/>
        </w:rPr>
        <w:t xml:space="preserve"> </w:t>
      </w:r>
      <w:r w:rsidR="00A061FC" w:rsidRPr="00A061FC">
        <w:rPr>
          <w:sz w:val="28"/>
          <w:szCs w:val="28"/>
          <w:lang w:eastAsia="uk-UA"/>
        </w:rPr>
        <w:t xml:space="preserve"> </w:t>
      </w:r>
      <w:r w:rsidR="005C1E1D">
        <w:rPr>
          <w:sz w:val="28"/>
          <w:szCs w:val="28"/>
          <w:lang w:eastAsia="uk-UA"/>
        </w:rPr>
        <w:t xml:space="preserve"> </w:t>
      </w:r>
      <w:r w:rsidR="00A061FC" w:rsidRPr="00A061FC">
        <w:rPr>
          <w:sz w:val="28"/>
          <w:szCs w:val="28"/>
          <w:lang w:eastAsia="uk-UA"/>
        </w:rPr>
        <w:t xml:space="preserve">(80,4 </w:t>
      </w:r>
      <w:r w:rsidR="005C1E1D">
        <w:rPr>
          <w:sz w:val="28"/>
          <w:szCs w:val="28"/>
          <w:lang w:eastAsia="uk-UA"/>
        </w:rPr>
        <w:t xml:space="preserve"> </w:t>
      </w:r>
      <w:proofErr w:type="spellStart"/>
      <w:r w:rsidR="00A061FC" w:rsidRPr="00A061FC">
        <w:rPr>
          <w:sz w:val="28"/>
          <w:szCs w:val="28"/>
          <w:lang w:eastAsia="uk-UA"/>
        </w:rPr>
        <w:t>млн.грн</w:t>
      </w:r>
      <w:proofErr w:type="spellEnd"/>
      <w:r w:rsidR="00A061FC" w:rsidRPr="00A061FC">
        <w:rPr>
          <w:sz w:val="28"/>
          <w:szCs w:val="28"/>
          <w:lang w:eastAsia="uk-UA"/>
        </w:rPr>
        <w:t xml:space="preserve">), </w:t>
      </w:r>
      <w:r w:rsidR="005C1E1D">
        <w:rPr>
          <w:sz w:val="28"/>
          <w:szCs w:val="28"/>
          <w:lang w:eastAsia="uk-UA"/>
        </w:rPr>
        <w:t xml:space="preserve">  </w:t>
      </w:r>
      <w:r w:rsidR="007000FA" w:rsidRPr="00A061FC">
        <w:rPr>
          <w:sz w:val="28"/>
          <w:szCs w:val="28"/>
          <w:lang w:eastAsia="uk-UA"/>
        </w:rPr>
        <w:t xml:space="preserve">інформації </w:t>
      </w:r>
      <w:r w:rsidR="005C1E1D">
        <w:rPr>
          <w:sz w:val="28"/>
          <w:szCs w:val="28"/>
          <w:lang w:eastAsia="uk-UA"/>
        </w:rPr>
        <w:t xml:space="preserve">  </w:t>
      </w:r>
      <w:r w:rsidR="007000FA" w:rsidRPr="00A061FC">
        <w:rPr>
          <w:sz w:val="28"/>
          <w:szCs w:val="28"/>
          <w:lang w:eastAsia="uk-UA"/>
        </w:rPr>
        <w:t xml:space="preserve">та </w:t>
      </w:r>
      <w:r w:rsidR="005C1E1D">
        <w:rPr>
          <w:sz w:val="28"/>
          <w:szCs w:val="28"/>
          <w:lang w:eastAsia="uk-UA"/>
        </w:rPr>
        <w:t xml:space="preserve">  </w:t>
      </w:r>
      <w:r w:rsidR="007000FA" w:rsidRPr="00A061FC">
        <w:rPr>
          <w:sz w:val="28"/>
          <w:szCs w:val="28"/>
          <w:lang w:eastAsia="uk-UA"/>
        </w:rPr>
        <w:t xml:space="preserve">телекомунікацій </w:t>
      </w:r>
      <w:r w:rsidR="005C1E1D">
        <w:rPr>
          <w:sz w:val="28"/>
          <w:szCs w:val="28"/>
          <w:lang w:eastAsia="uk-UA"/>
        </w:rPr>
        <w:t xml:space="preserve"> </w:t>
      </w:r>
      <w:r w:rsidR="007000FA" w:rsidRPr="00A061FC">
        <w:rPr>
          <w:sz w:val="28"/>
          <w:szCs w:val="28"/>
          <w:lang w:eastAsia="uk-UA"/>
        </w:rPr>
        <w:t xml:space="preserve">(41,9 </w:t>
      </w:r>
      <w:proofErr w:type="spellStart"/>
      <w:r w:rsidR="007000FA" w:rsidRPr="00A061FC">
        <w:rPr>
          <w:sz w:val="28"/>
          <w:szCs w:val="28"/>
          <w:lang w:eastAsia="uk-UA"/>
        </w:rPr>
        <w:t>млн.грн</w:t>
      </w:r>
      <w:proofErr w:type="spellEnd"/>
      <w:r w:rsidR="007000FA" w:rsidRPr="00A061FC">
        <w:rPr>
          <w:sz w:val="28"/>
          <w:szCs w:val="28"/>
          <w:lang w:eastAsia="uk-UA"/>
        </w:rPr>
        <w:t>),</w:t>
      </w:r>
      <w:r w:rsidR="005C1E1D">
        <w:rPr>
          <w:sz w:val="28"/>
          <w:szCs w:val="28"/>
          <w:lang w:eastAsia="uk-UA"/>
        </w:rPr>
        <w:t xml:space="preserve"> </w:t>
      </w:r>
      <w:r w:rsidR="007000FA" w:rsidRPr="00A061FC">
        <w:rPr>
          <w:sz w:val="28"/>
          <w:szCs w:val="28"/>
          <w:lang w:eastAsia="uk-UA"/>
        </w:rPr>
        <w:t xml:space="preserve"> операцій</w:t>
      </w:r>
      <w:r w:rsidR="00A061FC" w:rsidRPr="00A061FC">
        <w:rPr>
          <w:sz w:val="28"/>
          <w:szCs w:val="28"/>
          <w:lang w:eastAsia="uk-UA"/>
        </w:rPr>
        <w:t xml:space="preserve"> </w:t>
      </w:r>
      <w:r w:rsidR="005C1E1D">
        <w:rPr>
          <w:sz w:val="28"/>
          <w:szCs w:val="28"/>
          <w:lang w:eastAsia="uk-UA"/>
        </w:rPr>
        <w:t xml:space="preserve"> </w:t>
      </w:r>
      <w:r w:rsidR="007000FA" w:rsidRPr="00A061FC">
        <w:rPr>
          <w:sz w:val="28"/>
          <w:szCs w:val="28"/>
          <w:lang w:eastAsia="uk-UA"/>
        </w:rPr>
        <w:t xml:space="preserve">з </w:t>
      </w:r>
      <w:r w:rsidR="005C1E1D">
        <w:rPr>
          <w:sz w:val="28"/>
          <w:szCs w:val="28"/>
          <w:lang w:eastAsia="uk-UA"/>
        </w:rPr>
        <w:t xml:space="preserve"> </w:t>
      </w:r>
      <w:r w:rsidR="007000FA" w:rsidRPr="00A061FC">
        <w:rPr>
          <w:sz w:val="28"/>
          <w:szCs w:val="28"/>
          <w:lang w:eastAsia="uk-UA"/>
        </w:rPr>
        <w:t>нерухомим</w:t>
      </w:r>
      <w:r w:rsidR="00A061FC" w:rsidRPr="00A061FC">
        <w:rPr>
          <w:sz w:val="28"/>
          <w:szCs w:val="28"/>
          <w:lang w:eastAsia="uk-UA"/>
        </w:rPr>
        <w:t xml:space="preserve"> </w:t>
      </w:r>
      <w:r w:rsidR="005C1E1D">
        <w:rPr>
          <w:sz w:val="28"/>
          <w:szCs w:val="28"/>
          <w:lang w:eastAsia="uk-UA"/>
        </w:rPr>
        <w:t xml:space="preserve"> </w:t>
      </w:r>
      <w:r w:rsidR="007000FA" w:rsidRPr="00A061FC">
        <w:rPr>
          <w:sz w:val="28"/>
          <w:szCs w:val="28"/>
          <w:lang w:eastAsia="uk-UA"/>
        </w:rPr>
        <w:t xml:space="preserve">майном </w:t>
      </w:r>
      <w:r w:rsidR="005C1E1D">
        <w:rPr>
          <w:sz w:val="28"/>
          <w:szCs w:val="28"/>
          <w:lang w:eastAsia="uk-UA"/>
        </w:rPr>
        <w:t xml:space="preserve"> </w:t>
      </w:r>
      <w:r w:rsidR="007000FA" w:rsidRPr="00A061FC">
        <w:rPr>
          <w:sz w:val="28"/>
          <w:szCs w:val="28"/>
          <w:lang w:eastAsia="uk-UA"/>
        </w:rPr>
        <w:t xml:space="preserve">(24,9 </w:t>
      </w:r>
      <w:proofErr w:type="spellStart"/>
      <w:r w:rsidR="007000FA" w:rsidRPr="00A061FC">
        <w:rPr>
          <w:sz w:val="28"/>
          <w:szCs w:val="28"/>
          <w:lang w:eastAsia="uk-UA"/>
        </w:rPr>
        <w:t>млн.грн</w:t>
      </w:r>
      <w:proofErr w:type="spellEnd"/>
      <w:r w:rsidR="007000FA" w:rsidRPr="00A061FC">
        <w:rPr>
          <w:sz w:val="28"/>
          <w:szCs w:val="28"/>
          <w:lang w:eastAsia="uk-UA"/>
        </w:rPr>
        <w:t xml:space="preserve">) </w:t>
      </w:r>
      <w:r w:rsidR="005C1E1D">
        <w:rPr>
          <w:sz w:val="28"/>
          <w:szCs w:val="28"/>
          <w:lang w:eastAsia="uk-UA"/>
        </w:rPr>
        <w:t xml:space="preserve"> </w:t>
      </w:r>
      <w:r w:rsidR="007000FA" w:rsidRPr="00A061FC">
        <w:rPr>
          <w:sz w:val="28"/>
          <w:szCs w:val="28"/>
        </w:rPr>
        <w:t>та</w:t>
      </w:r>
      <w:r w:rsidR="00A061FC" w:rsidRPr="00A061FC">
        <w:rPr>
          <w:sz w:val="28"/>
          <w:szCs w:val="28"/>
        </w:rPr>
        <w:t xml:space="preserve"> </w:t>
      </w:r>
      <w:r w:rsidR="005C1E1D">
        <w:rPr>
          <w:sz w:val="28"/>
          <w:szCs w:val="28"/>
        </w:rPr>
        <w:t xml:space="preserve"> </w:t>
      </w:r>
      <w:r w:rsidR="007000FA" w:rsidRPr="00A061FC">
        <w:rPr>
          <w:sz w:val="28"/>
          <w:szCs w:val="28"/>
        </w:rPr>
        <w:t xml:space="preserve">освіти </w:t>
      </w:r>
      <w:r w:rsidR="00AE10D0">
        <w:rPr>
          <w:sz w:val="28"/>
          <w:szCs w:val="28"/>
        </w:rPr>
        <w:t xml:space="preserve"> </w:t>
      </w:r>
      <w:r w:rsidR="007000FA" w:rsidRPr="00A061FC">
        <w:rPr>
          <w:sz w:val="28"/>
          <w:szCs w:val="28"/>
        </w:rPr>
        <w:t xml:space="preserve">(251,4 </w:t>
      </w:r>
      <w:proofErr w:type="spellStart"/>
      <w:r w:rsidR="007000FA" w:rsidRPr="00A061FC">
        <w:rPr>
          <w:sz w:val="28"/>
          <w:szCs w:val="28"/>
        </w:rPr>
        <w:t>тис.грн</w:t>
      </w:r>
      <w:proofErr w:type="spellEnd"/>
      <w:r w:rsidR="007000FA" w:rsidRPr="00A061FC">
        <w:rPr>
          <w:sz w:val="28"/>
          <w:szCs w:val="28"/>
        </w:rPr>
        <w:t>)</w:t>
      </w:r>
      <w:r w:rsidR="00A061FC" w:rsidRPr="00A061FC">
        <w:rPr>
          <w:sz w:val="28"/>
          <w:szCs w:val="28"/>
        </w:rPr>
        <w:t>.</w:t>
      </w:r>
    </w:p>
    <w:p w:rsidR="00C857E7" w:rsidRDefault="002C7588" w:rsidP="009F0009">
      <w:pPr>
        <w:tabs>
          <w:tab w:val="left" w:pos="567"/>
          <w:tab w:val="left" w:pos="9356"/>
        </w:tabs>
        <w:ind w:firstLine="720"/>
        <w:jc w:val="both"/>
        <w:rPr>
          <w:sz w:val="28"/>
          <w:szCs w:val="28"/>
        </w:rPr>
      </w:pPr>
      <w:r w:rsidRPr="00183ECA">
        <w:rPr>
          <w:sz w:val="28"/>
          <w:szCs w:val="28"/>
        </w:rPr>
        <w:t xml:space="preserve">Прибутковими підприємствами, частка яких у загальній кількості становила </w:t>
      </w:r>
      <w:r w:rsidR="00F04ACE" w:rsidRPr="00183ECA">
        <w:rPr>
          <w:sz w:val="28"/>
          <w:szCs w:val="28"/>
        </w:rPr>
        <w:t>77,1</w:t>
      </w:r>
      <w:r w:rsidRPr="00183ECA">
        <w:rPr>
          <w:sz w:val="28"/>
          <w:szCs w:val="28"/>
        </w:rPr>
        <w:t xml:space="preserve">%, отримано </w:t>
      </w:r>
      <w:r w:rsidR="00F04ACE" w:rsidRPr="00183ECA">
        <w:rPr>
          <w:sz w:val="28"/>
          <w:szCs w:val="28"/>
        </w:rPr>
        <w:t>7996,9</w:t>
      </w:r>
      <w:r w:rsidRPr="00183ECA">
        <w:rPr>
          <w:sz w:val="28"/>
          <w:szCs w:val="28"/>
        </w:rPr>
        <w:t xml:space="preserve"> </w:t>
      </w:r>
      <w:proofErr w:type="spellStart"/>
      <w:r w:rsidRPr="00183ECA">
        <w:rPr>
          <w:sz w:val="28"/>
          <w:szCs w:val="28"/>
        </w:rPr>
        <w:t>млн.грн</w:t>
      </w:r>
      <w:proofErr w:type="spellEnd"/>
      <w:r w:rsidRPr="00183ECA">
        <w:rPr>
          <w:sz w:val="28"/>
          <w:szCs w:val="28"/>
        </w:rPr>
        <w:t xml:space="preserve"> прибутку, що </w:t>
      </w:r>
      <w:r w:rsidR="00F04ACE" w:rsidRPr="00183ECA">
        <w:rPr>
          <w:sz w:val="28"/>
          <w:szCs w:val="28"/>
        </w:rPr>
        <w:t>на 12,6%</w:t>
      </w:r>
      <w:r w:rsidRPr="00183ECA">
        <w:rPr>
          <w:sz w:val="28"/>
          <w:szCs w:val="28"/>
        </w:rPr>
        <w:t xml:space="preserve"> більше</w:t>
      </w:r>
      <w:r w:rsidR="00183ECA" w:rsidRPr="00183ECA">
        <w:rPr>
          <w:sz w:val="28"/>
          <w:szCs w:val="28"/>
        </w:rPr>
        <w:t xml:space="preserve"> обсягів прибутку </w:t>
      </w:r>
      <w:r w:rsidRPr="00183ECA">
        <w:rPr>
          <w:sz w:val="28"/>
          <w:szCs w:val="28"/>
        </w:rPr>
        <w:t>20</w:t>
      </w:r>
      <w:r w:rsidR="00F04ACE" w:rsidRPr="00183ECA">
        <w:rPr>
          <w:sz w:val="28"/>
          <w:szCs w:val="28"/>
        </w:rPr>
        <w:t>19</w:t>
      </w:r>
      <w:r w:rsidRPr="00183ECA">
        <w:rPr>
          <w:sz w:val="28"/>
          <w:szCs w:val="28"/>
        </w:rPr>
        <w:t>р. Основна частина</w:t>
      </w:r>
      <w:r w:rsidR="00F62CCD" w:rsidRPr="00183ECA">
        <w:rPr>
          <w:sz w:val="28"/>
          <w:szCs w:val="28"/>
        </w:rPr>
        <w:t xml:space="preserve"> загальнообласного обсягу </w:t>
      </w:r>
      <w:r w:rsidR="002321A2" w:rsidRPr="00183ECA">
        <w:rPr>
          <w:sz w:val="28"/>
          <w:szCs w:val="28"/>
        </w:rPr>
        <w:t xml:space="preserve">прибутку </w:t>
      </w:r>
      <w:r w:rsidRPr="00183ECA">
        <w:rPr>
          <w:sz w:val="28"/>
          <w:szCs w:val="28"/>
        </w:rPr>
        <w:t xml:space="preserve">сформована </w:t>
      </w:r>
      <w:r w:rsidR="00183ECA" w:rsidRPr="00183ECA">
        <w:rPr>
          <w:sz w:val="28"/>
          <w:szCs w:val="28"/>
        </w:rPr>
        <w:t xml:space="preserve">підприємствами </w:t>
      </w:r>
      <w:r w:rsidR="00F62CCD" w:rsidRPr="00183ECA">
        <w:rPr>
          <w:sz w:val="28"/>
          <w:szCs w:val="28"/>
        </w:rPr>
        <w:t>промисловості</w:t>
      </w:r>
      <w:r w:rsidR="00183ECA" w:rsidRPr="00183ECA">
        <w:rPr>
          <w:sz w:val="28"/>
          <w:szCs w:val="28"/>
        </w:rPr>
        <w:t xml:space="preserve"> (</w:t>
      </w:r>
      <w:r w:rsidR="00826AB9">
        <w:rPr>
          <w:sz w:val="28"/>
          <w:szCs w:val="28"/>
        </w:rPr>
        <w:t>47,2%</w:t>
      </w:r>
      <w:r w:rsidR="00183ECA" w:rsidRPr="00183ECA">
        <w:rPr>
          <w:sz w:val="28"/>
          <w:szCs w:val="28"/>
        </w:rPr>
        <w:t>), сільського, лісового та рибного господарства (</w:t>
      </w:r>
      <w:r w:rsidR="00826AB9">
        <w:rPr>
          <w:sz w:val="28"/>
          <w:szCs w:val="28"/>
        </w:rPr>
        <w:t>19,3%</w:t>
      </w:r>
      <w:r w:rsidR="00183ECA" w:rsidRPr="00183ECA">
        <w:rPr>
          <w:sz w:val="28"/>
          <w:szCs w:val="28"/>
        </w:rPr>
        <w:t>)</w:t>
      </w:r>
      <w:r w:rsidR="00ED6429">
        <w:rPr>
          <w:sz w:val="28"/>
          <w:szCs w:val="28"/>
        </w:rPr>
        <w:t>,</w:t>
      </w:r>
      <w:r w:rsidR="00183ECA" w:rsidRPr="00183ECA">
        <w:rPr>
          <w:sz w:val="28"/>
          <w:szCs w:val="28"/>
        </w:rPr>
        <w:t xml:space="preserve"> сферою охорони</w:t>
      </w:r>
      <w:r w:rsidR="001227BE">
        <w:rPr>
          <w:sz w:val="28"/>
          <w:szCs w:val="28"/>
        </w:rPr>
        <w:t xml:space="preserve"> </w:t>
      </w:r>
      <w:r w:rsidR="00183ECA" w:rsidRPr="00183ECA">
        <w:rPr>
          <w:sz w:val="28"/>
          <w:szCs w:val="28"/>
        </w:rPr>
        <w:t>здоров’я та</w:t>
      </w:r>
      <w:r w:rsidR="001227BE">
        <w:rPr>
          <w:sz w:val="28"/>
          <w:szCs w:val="28"/>
        </w:rPr>
        <w:t xml:space="preserve"> </w:t>
      </w:r>
      <w:r w:rsidR="00183ECA" w:rsidRPr="00183ECA">
        <w:rPr>
          <w:sz w:val="28"/>
          <w:szCs w:val="28"/>
        </w:rPr>
        <w:t>над</w:t>
      </w:r>
      <w:r w:rsidR="00183ECA" w:rsidRPr="00D5248E">
        <w:rPr>
          <w:sz w:val="28"/>
          <w:szCs w:val="28"/>
        </w:rPr>
        <w:t>ання соціальної допомоги</w:t>
      </w:r>
      <w:r w:rsidR="001227BE">
        <w:rPr>
          <w:sz w:val="28"/>
          <w:szCs w:val="28"/>
        </w:rPr>
        <w:t xml:space="preserve"> </w:t>
      </w:r>
      <w:r w:rsidR="00183ECA" w:rsidRPr="00D5248E">
        <w:rPr>
          <w:sz w:val="28"/>
          <w:szCs w:val="28"/>
        </w:rPr>
        <w:t>(</w:t>
      </w:r>
      <w:r w:rsidR="00826AB9">
        <w:rPr>
          <w:sz w:val="28"/>
          <w:szCs w:val="28"/>
        </w:rPr>
        <w:t>11,4%</w:t>
      </w:r>
      <w:r w:rsidR="00183ECA" w:rsidRPr="00D5248E">
        <w:rPr>
          <w:sz w:val="28"/>
          <w:szCs w:val="28"/>
        </w:rPr>
        <w:t>)</w:t>
      </w:r>
      <w:r w:rsidR="00ED6429">
        <w:rPr>
          <w:sz w:val="28"/>
          <w:szCs w:val="28"/>
        </w:rPr>
        <w:t>,</w:t>
      </w:r>
      <w:r w:rsidR="00434930" w:rsidRPr="00D5248E">
        <w:rPr>
          <w:sz w:val="28"/>
          <w:szCs w:val="28"/>
        </w:rPr>
        <w:t xml:space="preserve"> </w:t>
      </w:r>
      <w:r w:rsidR="00ED6429" w:rsidRPr="00D5248E">
        <w:rPr>
          <w:sz w:val="28"/>
          <w:szCs w:val="28"/>
        </w:rPr>
        <w:t>оптової та роздрібної торгівлі; ремонту автотранспортних засобів і мотоциклів</w:t>
      </w:r>
      <w:r w:rsidR="00ED6429">
        <w:rPr>
          <w:sz w:val="28"/>
          <w:szCs w:val="28"/>
        </w:rPr>
        <w:t xml:space="preserve"> (</w:t>
      </w:r>
      <w:r w:rsidR="00826AB9">
        <w:rPr>
          <w:sz w:val="28"/>
          <w:szCs w:val="28"/>
        </w:rPr>
        <w:t>8,1%</w:t>
      </w:r>
      <w:r w:rsidR="00ED6429">
        <w:rPr>
          <w:sz w:val="28"/>
          <w:szCs w:val="28"/>
        </w:rPr>
        <w:t>).</w:t>
      </w:r>
      <w:r w:rsidR="00826AB9">
        <w:rPr>
          <w:sz w:val="28"/>
          <w:szCs w:val="28"/>
        </w:rPr>
        <w:t xml:space="preserve"> </w:t>
      </w:r>
    </w:p>
    <w:p w:rsidR="00280C49" w:rsidRPr="00E41B08" w:rsidRDefault="002C7588" w:rsidP="009F0009">
      <w:pPr>
        <w:tabs>
          <w:tab w:val="left" w:pos="567"/>
          <w:tab w:val="left" w:pos="9356"/>
        </w:tabs>
        <w:ind w:firstLine="720"/>
        <w:jc w:val="both"/>
        <w:rPr>
          <w:sz w:val="28"/>
          <w:szCs w:val="28"/>
        </w:rPr>
      </w:pPr>
      <w:r w:rsidRPr="00E41B08">
        <w:rPr>
          <w:sz w:val="28"/>
          <w:szCs w:val="28"/>
        </w:rPr>
        <w:t xml:space="preserve">За промисловими видами діяльності найбільші обсяги прибутку одержано підприємствами </w:t>
      </w:r>
      <w:r w:rsidR="00196A0F" w:rsidRPr="00E41B08">
        <w:rPr>
          <w:sz w:val="28"/>
          <w:szCs w:val="28"/>
        </w:rPr>
        <w:t>переробної промисловості</w:t>
      </w:r>
      <w:r w:rsidRPr="00E41B08">
        <w:rPr>
          <w:sz w:val="28"/>
          <w:szCs w:val="28"/>
        </w:rPr>
        <w:t xml:space="preserve"> (</w:t>
      </w:r>
      <w:r w:rsidR="00E41B08" w:rsidRPr="00E41B08">
        <w:rPr>
          <w:sz w:val="28"/>
          <w:szCs w:val="28"/>
        </w:rPr>
        <w:t>понад 92</w:t>
      </w:r>
      <w:r w:rsidRPr="00E41B08">
        <w:rPr>
          <w:sz w:val="28"/>
          <w:szCs w:val="28"/>
        </w:rPr>
        <w:t xml:space="preserve">% </w:t>
      </w:r>
      <w:r w:rsidR="00196A0F" w:rsidRPr="00E41B08">
        <w:rPr>
          <w:sz w:val="28"/>
          <w:szCs w:val="28"/>
        </w:rPr>
        <w:t xml:space="preserve">обсягу прибутку промисловості), а саме: </w:t>
      </w:r>
      <w:r w:rsidR="00FC6895" w:rsidRPr="00E41B08">
        <w:rPr>
          <w:sz w:val="28"/>
          <w:szCs w:val="28"/>
          <w:lang w:eastAsia="uk-UA"/>
        </w:rPr>
        <w:t xml:space="preserve">підприємствами з виробництва </w:t>
      </w:r>
      <w:r w:rsidR="00E41B08" w:rsidRPr="00E41B08">
        <w:rPr>
          <w:sz w:val="28"/>
          <w:szCs w:val="28"/>
          <w:lang w:eastAsia="uk-UA"/>
        </w:rPr>
        <w:t xml:space="preserve">гумових та пластмасових виробів, іншої неметалевої мінеральної продукції; оброблення деревини та виготовлення виробів з деревини, паперу та поліграфічної діяльності; машинобудування; </w:t>
      </w:r>
      <w:r w:rsidR="00FC6895" w:rsidRPr="00E41B08">
        <w:rPr>
          <w:sz w:val="28"/>
          <w:szCs w:val="28"/>
          <w:lang w:eastAsia="uk-UA"/>
        </w:rPr>
        <w:t>хімічних речовин та хімічної продукції</w:t>
      </w:r>
      <w:r w:rsidR="00BD15EF" w:rsidRPr="00E41B08">
        <w:rPr>
          <w:sz w:val="28"/>
          <w:szCs w:val="28"/>
        </w:rPr>
        <w:t>.</w:t>
      </w:r>
      <w:r w:rsidR="00280C49" w:rsidRPr="00E41B08">
        <w:rPr>
          <w:sz w:val="28"/>
          <w:szCs w:val="28"/>
        </w:rPr>
        <w:t xml:space="preserve"> </w:t>
      </w:r>
    </w:p>
    <w:p w:rsidR="002C7588" w:rsidRPr="00A90246" w:rsidRDefault="00E41B08" w:rsidP="009F0009">
      <w:pPr>
        <w:tabs>
          <w:tab w:val="left" w:pos="9356"/>
        </w:tabs>
        <w:ind w:firstLine="720"/>
        <w:jc w:val="both"/>
        <w:rPr>
          <w:color w:val="FF0000"/>
          <w:sz w:val="28"/>
          <w:szCs w:val="28"/>
        </w:rPr>
      </w:pPr>
      <w:r w:rsidRPr="000A2EDA">
        <w:rPr>
          <w:sz w:val="28"/>
          <w:szCs w:val="28"/>
        </w:rPr>
        <w:t>У</w:t>
      </w:r>
      <w:r w:rsidR="002C7588" w:rsidRPr="000A2EDA">
        <w:rPr>
          <w:sz w:val="28"/>
          <w:szCs w:val="28"/>
        </w:rPr>
        <w:t xml:space="preserve"> 202</w:t>
      </w:r>
      <w:r w:rsidRPr="000A2EDA">
        <w:rPr>
          <w:sz w:val="28"/>
          <w:szCs w:val="28"/>
        </w:rPr>
        <w:t>0</w:t>
      </w:r>
      <w:r w:rsidR="002C7588" w:rsidRPr="000A2EDA">
        <w:rPr>
          <w:sz w:val="28"/>
          <w:szCs w:val="28"/>
        </w:rPr>
        <w:t xml:space="preserve">р. </w:t>
      </w:r>
      <w:r w:rsidR="000A2EDA" w:rsidRPr="000A2EDA">
        <w:rPr>
          <w:sz w:val="28"/>
          <w:szCs w:val="28"/>
        </w:rPr>
        <w:t xml:space="preserve">збитковими </w:t>
      </w:r>
      <w:r w:rsidR="002C7588" w:rsidRPr="000A2EDA">
        <w:rPr>
          <w:sz w:val="28"/>
          <w:szCs w:val="28"/>
        </w:rPr>
        <w:t xml:space="preserve">підприємствами </w:t>
      </w:r>
      <w:r w:rsidR="00B0196D" w:rsidRPr="000A2EDA">
        <w:rPr>
          <w:sz w:val="28"/>
          <w:szCs w:val="28"/>
        </w:rPr>
        <w:t>області</w:t>
      </w:r>
      <w:r w:rsidR="000A2EDA" w:rsidRPr="000A2EDA">
        <w:rPr>
          <w:sz w:val="28"/>
          <w:szCs w:val="28"/>
        </w:rPr>
        <w:t>,</w:t>
      </w:r>
      <w:r w:rsidR="00B0196D" w:rsidRPr="000A2EDA">
        <w:rPr>
          <w:sz w:val="28"/>
          <w:szCs w:val="28"/>
        </w:rPr>
        <w:t xml:space="preserve"> </w:t>
      </w:r>
      <w:r w:rsidR="000A2EDA" w:rsidRPr="000A2EDA">
        <w:rPr>
          <w:sz w:val="28"/>
          <w:szCs w:val="28"/>
        </w:rPr>
        <w:t xml:space="preserve">частка яких порівняно з 2019р. збільшилась на 2,5 </w:t>
      </w:r>
      <w:proofErr w:type="spellStart"/>
      <w:r w:rsidR="000A2EDA" w:rsidRPr="000A2EDA">
        <w:rPr>
          <w:sz w:val="28"/>
          <w:szCs w:val="28"/>
        </w:rPr>
        <w:t>в.п</w:t>
      </w:r>
      <w:proofErr w:type="spellEnd"/>
      <w:r w:rsidR="000A2EDA" w:rsidRPr="000A2EDA">
        <w:rPr>
          <w:sz w:val="28"/>
          <w:szCs w:val="28"/>
        </w:rPr>
        <w:t xml:space="preserve">. і </w:t>
      </w:r>
      <w:r w:rsidR="000A2EDA" w:rsidRPr="00531999">
        <w:rPr>
          <w:sz w:val="28"/>
          <w:szCs w:val="28"/>
        </w:rPr>
        <w:t xml:space="preserve">становила 22,9%, </w:t>
      </w:r>
      <w:r w:rsidR="002C7588" w:rsidRPr="00531999">
        <w:rPr>
          <w:sz w:val="28"/>
          <w:szCs w:val="28"/>
        </w:rPr>
        <w:t xml:space="preserve">допущено </w:t>
      </w:r>
      <w:r w:rsidR="000A2EDA" w:rsidRPr="00531999">
        <w:rPr>
          <w:sz w:val="28"/>
          <w:szCs w:val="28"/>
        </w:rPr>
        <w:t xml:space="preserve">9723,2 </w:t>
      </w:r>
      <w:proofErr w:type="spellStart"/>
      <w:r w:rsidR="000A2EDA" w:rsidRPr="00531999">
        <w:rPr>
          <w:sz w:val="28"/>
          <w:szCs w:val="28"/>
        </w:rPr>
        <w:t>млн.грн</w:t>
      </w:r>
      <w:proofErr w:type="spellEnd"/>
      <w:r w:rsidR="000A2EDA" w:rsidRPr="00531999">
        <w:rPr>
          <w:sz w:val="28"/>
          <w:szCs w:val="28"/>
        </w:rPr>
        <w:t xml:space="preserve"> збитку </w:t>
      </w:r>
      <w:r w:rsidR="00434930" w:rsidRPr="00531999">
        <w:rPr>
          <w:sz w:val="28"/>
          <w:szCs w:val="28"/>
        </w:rPr>
        <w:t>проти</w:t>
      </w:r>
      <w:r w:rsidR="00BD15EF" w:rsidRPr="00531999">
        <w:rPr>
          <w:sz w:val="28"/>
          <w:szCs w:val="28"/>
        </w:rPr>
        <w:t xml:space="preserve"> </w:t>
      </w:r>
      <w:r w:rsidR="00434930" w:rsidRPr="00531999">
        <w:rPr>
          <w:sz w:val="28"/>
          <w:szCs w:val="28"/>
        </w:rPr>
        <w:t>5</w:t>
      </w:r>
      <w:r w:rsidR="000A2EDA" w:rsidRPr="00531999">
        <w:rPr>
          <w:sz w:val="28"/>
          <w:szCs w:val="28"/>
        </w:rPr>
        <w:t>221,5</w:t>
      </w:r>
      <w:r w:rsidR="00434930" w:rsidRPr="00531999">
        <w:rPr>
          <w:sz w:val="28"/>
          <w:szCs w:val="28"/>
        </w:rPr>
        <w:t xml:space="preserve"> </w:t>
      </w:r>
      <w:proofErr w:type="spellStart"/>
      <w:r w:rsidR="00434930" w:rsidRPr="00531999">
        <w:rPr>
          <w:sz w:val="28"/>
          <w:szCs w:val="28"/>
        </w:rPr>
        <w:t>млн.грн</w:t>
      </w:r>
      <w:proofErr w:type="spellEnd"/>
      <w:r w:rsidR="00434930" w:rsidRPr="00531999">
        <w:rPr>
          <w:sz w:val="28"/>
          <w:szCs w:val="28"/>
        </w:rPr>
        <w:t xml:space="preserve"> </w:t>
      </w:r>
      <w:r w:rsidR="000A2EDA" w:rsidRPr="00531999">
        <w:rPr>
          <w:sz w:val="28"/>
          <w:szCs w:val="28"/>
        </w:rPr>
        <w:t>у</w:t>
      </w:r>
      <w:r w:rsidR="00434930" w:rsidRPr="00531999">
        <w:rPr>
          <w:sz w:val="28"/>
          <w:szCs w:val="28"/>
        </w:rPr>
        <w:t xml:space="preserve"> </w:t>
      </w:r>
      <w:r w:rsidR="002C7588" w:rsidRPr="00531999">
        <w:rPr>
          <w:sz w:val="28"/>
          <w:szCs w:val="28"/>
        </w:rPr>
        <w:t>20</w:t>
      </w:r>
      <w:r w:rsidR="000A2EDA" w:rsidRPr="00531999">
        <w:rPr>
          <w:sz w:val="28"/>
          <w:szCs w:val="28"/>
        </w:rPr>
        <w:t>19</w:t>
      </w:r>
      <w:r w:rsidR="002C7588" w:rsidRPr="00531999">
        <w:rPr>
          <w:sz w:val="28"/>
          <w:szCs w:val="28"/>
        </w:rPr>
        <w:t>р. Найбільші обсяги збитк</w:t>
      </w:r>
      <w:r w:rsidR="000A2EDA" w:rsidRPr="00531999">
        <w:rPr>
          <w:sz w:val="28"/>
          <w:szCs w:val="28"/>
        </w:rPr>
        <w:t>у</w:t>
      </w:r>
      <w:r w:rsidR="002C7588" w:rsidRPr="00531999">
        <w:rPr>
          <w:sz w:val="28"/>
          <w:szCs w:val="28"/>
        </w:rPr>
        <w:t xml:space="preserve"> </w:t>
      </w:r>
      <w:r w:rsidR="00A77BCB" w:rsidRPr="00531999">
        <w:rPr>
          <w:sz w:val="28"/>
          <w:szCs w:val="28"/>
        </w:rPr>
        <w:t>допущено</w:t>
      </w:r>
      <w:r w:rsidR="002C7588" w:rsidRPr="00531999">
        <w:rPr>
          <w:sz w:val="28"/>
          <w:szCs w:val="28"/>
        </w:rPr>
        <w:t xml:space="preserve"> у промисловості (</w:t>
      </w:r>
      <w:r w:rsidR="00B0196D" w:rsidRPr="00531999">
        <w:rPr>
          <w:sz w:val="28"/>
          <w:szCs w:val="28"/>
        </w:rPr>
        <w:t>6</w:t>
      </w:r>
      <w:r w:rsidR="00531999" w:rsidRPr="00531999">
        <w:rPr>
          <w:sz w:val="28"/>
          <w:szCs w:val="28"/>
        </w:rPr>
        <w:t>5,5</w:t>
      </w:r>
      <w:r w:rsidR="002C7588" w:rsidRPr="00531999">
        <w:rPr>
          <w:sz w:val="28"/>
          <w:szCs w:val="28"/>
        </w:rPr>
        <w:t xml:space="preserve">% від загальної суми збитків); </w:t>
      </w:r>
      <w:r w:rsidR="00434930" w:rsidRPr="00531999">
        <w:rPr>
          <w:sz w:val="28"/>
          <w:szCs w:val="28"/>
        </w:rPr>
        <w:t xml:space="preserve">у сфері </w:t>
      </w:r>
      <w:r w:rsidR="00531999" w:rsidRPr="00531999">
        <w:rPr>
          <w:sz w:val="28"/>
          <w:szCs w:val="28"/>
        </w:rPr>
        <w:t>оптов</w:t>
      </w:r>
      <w:r w:rsidR="00531999">
        <w:rPr>
          <w:sz w:val="28"/>
          <w:szCs w:val="28"/>
        </w:rPr>
        <w:t>ої</w:t>
      </w:r>
      <w:r w:rsidR="00531999" w:rsidRPr="00531999">
        <w:rPr>
          <w:sz w:val="28"/>
          <w:szCs w:val="28"/>
        </w:rPr>
        <w:t xml:space="preserve"> та роздрібн</w:t>
      </w:r>
      <w:r w:rsidR="00531999">
        <w:rPr>
          <w:sz w:val="28"/>
          <w:szCs w:val="28"/>
        </w:rPr>
        <w:t>ої</w:t>
      </w:r>
      <w:r w:rsidR="00531999" w:rsidRPr="00531999">
        <w:rPr>
          <w:sz w:val="28"/>
          <w:szCs w:val="28"/>
        </w:rPr>
        <w:t xml:space="preserve"> торгівлі; ремонту автотранспортних засобів і мотоциклів – 17%</w:t>
      </w:r>
      <w:r w:rsidR="00531999">
        <w:rPr>
          <w:sz w:val="28"/>
          <w:szCs w:val="28"/>
        </w:rPr>
        <w:t>.</w:t>
      </w:r>
      <w:r w:rsidR="002C7588" w:rsidRPr="00A90246">
        <w:rPr>
          <w:color w:val="FF0000"/>
          <w:sz w:val="28"/>
          <w:szCs w:val="28"/>
        </w:rPr>
        <w:t xml:space="preserve"> </w:t>
      </w:r>
    </w:p>
    <w:p w:rsidR="00280C49" w:rsidRPr="00952B37" w:rsidRDefault="002C7588" w:rsidP="009F0009">
      <w:pPr>
        <w:tabs>
          <w:tab w:val="left" w:pos="9356"/>
        </w:tabs>
        <w:ind w:firstLine="720"/>
        <w:jc w:val="both"/>
        <w:rPr>
          <w:sz w:val="28"/>
          <w:szCs w:val="28"/>
        </w:rPr>
      </w:pPr>
      <w:r w:rsidRPr="00952B37">
        <w:rPr>
          <w:sz w:val="28"/>
          <w:szCs w:val="28"/>
        </w:rPr>
        <w:lastRenderedPageBreak/>
        <w:t xml:space="preserve">У промисловості </w:t>
      </w:r>
      <w:r w:rsidR="00280C49" w:rsidRPr="00952B37">
        <w:rPr>
          <w:sz w:val="28"/>
          <w:szCs w:val="28"/>
        </w:rPr>
        <w:t>обсяги</w:t>
      </w:r>
      <w:r w:rsidRPr="00952B37">
        <w:rPr>
          <w:sz w:val="28"/>
          <w:szCs w:val="28"/>
        </w:rPr>
        <w:t xml:space="preserve"> збитк</w:t>
      </w:r>
      <w:r w:rsidR="00531999" w:rsidRPr="00952B37">
        <w:rPr>
          <w:sz w:val="28"/>
          <w:szCs w:val="28"/>
        </w:rPr>
        <w:t>у</w:t>
      </w:r>
      <w:r w:rsidRPr="00952B37">
        <w:rPr>
          <w:sz w:val="28"/>
          <w:szCs w:val="28"/>
        </w:rPr>
        <w:t xml:space="preserve"> отримані</w:t>
      </w:r>
      <w:r w:rsidR="00280C49" w:rsidRPr="00952B37">
        <w:rPr>
          <w:sz w:val="28"/>
          <w:szCs w:val="28"/>
        </w:rPr>
        <w:t>, в основному,</w:t>
      </w:r>
      <w:r w:rsidRPr="00952B37">
        <w:rPr>
          <w:sz w:val="28"/>
          <w:szCs w:val="28"/>
        </w:rPr>
        <w:t xml:space="preserve"> </w:t>
      </w:r>
      <w:r w:rsidR="00531999" w:rsidRPr="00952B37">
        <w:rPr>
          <w:sz w:val="28"/>
          <w:szCs w:val="28"/>
        </w:rPr>
        <w:t>за рахунок нерентабельної діяльності виробництв хімічних речовин і хімічної продукції</w:t>
      </w:r>
      <w:r w:rsidRPr="00952B37">
        <w:rPr>
          <w:sz w:val="28"/>
          <w:szCs w:val="28"/>
        </w:rPr>
        <w:t xml:space="preserve"> </w:t>
      </w:r>
      <w:r w:rsidR="00280C49" w:rsidRPr="00952B37">
        <w:rPr>
          <w:sz w:val="28"/>
          <w:szCs w:val="28"/>
        </w:rPr>
        <w:t>(</w:t>
      </w:r>
      <w:r w:rsidR="001226BD" w:rsidRPr="00952B37">
        <w:rPr>
          <w:sz w:val="28"/>
          <w:szCs w:val="28"/>
        </w:rPr>
        <w:t>74,5%</w:t>
      </w:r>
      <w:r w:rsidR="00280C49" w:rsidRPr="00952B37">
        <w:rPr>
          <w:sz w:val="28"/>
          <w:szCs w:val="28"/>
        </w:rPr>
        <w:t xml:space="preserve"> суми збитків промислов</w:t>
      </w:r>
      <w:r w:rsidR="00531999" w:rsidRPr="00952B37">
        <w:rPr>
          <w:sz w:val="28"/>
          <w:szCs w:val="28"/>
        </w:rPr>
        <w:t>их підприємств</w:t>
      </w:r>
      <w:r w:rsidR="00280C49" w:rsidRPr="00952B37">
        <w:rPr>
          <w:sz w:val="28"/>
          <w:szCs w:val="28"/>
        </w:rPr>
        <w:t>)</w:t>
      </w:r>
      <w:r w:rsidR="00952B37" w:rsidRPr="00952B37">
        <w:rPr>
          <w:sz w:val="28"/>
          <w:szCs w:val="28"/>
        </w:rPr>
        <w:t xml:space="preserve"> та виробництв, що здійснюють постачання електроенергії, газу, пари та кондиційованого повітря (14,3%)</w:t>
      </w:r>
      <w:r w:rsidR="00280C49" w:rsidRPr="00952B37">
        <w:rPr>
          <w:sz w:val="28"/>
          <w:szCs w:val="28"/>
        </w:rPr>
        <w:t xml:space="preserve">. </w:t>
      </w:r>
    </w:p>
    <w:p w:rsidR="00F626E1" w:rsidRPr="00952B37" w:rsidRDefault="00F626E1" w:rsidP="009F0009">
      <w:pPr>
        <w:ind w:firstLine="720"/>
        <w:jc w:val="both"/>
        <w:rPr>
          <w:sz w:val="28"/>
          <w:szCs w:val="28"/>
          <w:lang w:eastAsia="uk-UA"/>
        </w:rPr>
      </w:pPr>
      <w:r w:rsidRPr="00952B37">
        <w:rPr>
          <w:sz w:val="28"/>
          <w:szCs w:val="28"/>
          <w:lang w:eastAsia="uk-UA"/>
        </w:rPr>
        <w:t>Рівень рентабе</w:t>
      </w:r>
      <w:r w:rsidR="00952B37" w:rsidRPr="00952B37">
        <w:rPr>
          <w:sz w:val="28"/>
          <w:szCs w:val="28"/>
          <w:lang w:eastAsia="uk-UA"/>
        </w:rPr>
        <w:t xml:space="preserve">льності операційної діяльності </w:t>
      </w:r>
      <w:r w:rsidRPr="00952B37">
        <w:rPr>
          <w:sz w:val="28"/>
          <w:szCs w:val="28"/>
          <w:lang w:eastAsia="uk-UA"/>
        </w:rPr>
        <w:t xml:space="preserve">підприємств </w:t>
      </w:r>
      <w:r w:rsidR="00952B37" w:rsidRPr="00952B37">
        <w:rPr>
          <w:sz w:val="28"/>
          <w:szCs w:val="28"/>
          <w:lang w:eastAsia="uk-UA"/>
        </w:rPr>
        <w:t>– суб’єктів підприємницької діяльності області склав 6,6</w:t>
      </w:r>
      <w:r w:rsidR="00AE10D0">
        <w:rPr>
          <w:sz w:val="28"/>
          <w:szCs w:val="28"/>
          <w:lang w:eastAsia="uk-UA"/>
        </w:rPr>
        <w:t xml:space="preserve">%, </w:t>
      </w:r>
      <w:r w:rsidRPr="00952B37">
        <w:rPr>
          <w:sz w:val="28"/>
          <w:szCs w:val="28"/>
          <w:lang w:eastAsia="uk-UA"/>
        </w:rPr>
        <w:t>всіє</w:t>
      </w:r>
      <w:r w:rsidR="00AE10D0">
        <w:rPr>
          <w:sz w:val="28"/>
          <w:szCs w:val="28"/>
          <w:lang w:eastAsia="uk-UA"/>
        </w:rPr>
        <w:t>ї діяльності – -</w:t>
      </w:r>
      <w:r w:rsidR="00952B37">
        <w:rPr>
          <w:sz w:val="28"/>
          <w:szCs w:val="28"/>
          <w:lang w:eastAsia="uk-UA"/>
        </w:rPr>
        <w:t>2,5</w:t>
      </w:r>
      <w:r w:rsidRPr="00952B37">
        <w:rPr>
          <w:sz w:val="28"/>
          <w:szCs w:val="28"/>
          <w:lang w:eastAsia="uk-UA"/>
        </w:rPr>
        <w:t xml:space="preserve">%. </w:t>
      </w:r>
    </w:p>
    <w:p w:rsidR="00F626E1" w:rsidRPr="002421BF" w:rsidRDefault="002421BF" w:rsidP="009F0009">
      <w:pPr>
        <w:ind w:firstLine="720"/>
        <w:jc w:val="both"/>
        <w:rPr>
          <w:sz w:val="28"/>
          <w:szCs w:val="28"/>
          <w:lang w:eastAsia="uk-UA"/>
        </w:rPr>
      </w:pPr>
      <w:r w:rsidRPr="002421BF">
        <w:rPr>
          <w:sz w:val="28"/>
          <w:szCs w:val="28"/>
          <w:lang w:eastAsia="uk-UA"/>
        </w:rPr>
        <w:t xml:space="preserve">Станом на </w:t>
      </w:r>
      <w:r w:rsidR="00F626E1" w:rsidRPr="002421BF">
        <w:rPr>
          <w:sz w:val="28"/>
          <w:szCs w:val="28"/>
          <w:lang w:eastAsia="uk-UA"/>
        </w:rPr>
        <w:t xml:space="preserve">1 </w:t>
      </w:r>
      <w:r w:rsidRPr="002421BF">
        <w:rPr>
          <w:sz w:val="28"/>
          <w:szCs w:val="28"/>
          <w:lang w:eastAsia="uk-UA"/>
        </w:rPr>
        <w:t>січня</w:t>
      </w:r>
      <w:r w:rsidR="00F626E1" w:rsidRPr="002421BF">
        <w:rPr>
          <w:sz w:val="28"/>
          <w:szCs w:val="28"/>
          <w:lang w:eastAsia="uk-UA"/>
        </w:rPr>
        <w:t xml:space="preserve"> 2021 року загальні обсяги дебіторської та кредиторської</w:t>
      </w:r>
      <w:r w:rsidRPr="002421BF">
        <w:rPr>
          <w:sz w:val="28"/>
          <w:szCs w:val="28"/>
          <w:lang w:eastAsia="uk-UA"/>
        </w:rPr>
        <w:t xml:space="preserve">  </w:t>
      </w:r>
      <w:r w:rsidR="000A683B">
        <w:rPr>
          <w:sz w:val="28"/>
          <w:szCs w:val="28"/>
          <w:lang w:eastAsia="uk-UA"/>
        </w:rPr>
        <w:t xml:space="preserve"> </w:t>
      </w:r>
      <w:r w:rsidR="00F626E1" w:rsidRPr="002421BF">
        <w:rPr>
          <w:sz w:val="28"/>
          <w:szCs w:val="28"/>
          <w:lang w:eastAsia="uk-UA"/>
        </w:rPr>
        <w:t>заборгованості</w:t>
      </w:r>
      <w:r w:rsidRPr="002421BF">
        <w:rPr>
          <w:sz w:val="28"/>
          <w:szCs w:val="28"/>
          <w:lang w:eastAsia="uk-UA"/>
        </w:rPr>
        <w:t xml:space="preserve"> </w:t>
      </w:r>
      <w:r w:rsidR="000A683B">
        <w:rPr>
          <w:sz w:val="28"/>
          <w:szCs w:val="28"/>
          <w:lang w:eastAsia="uk-UA"/>
        </w:rPr>
        <w:t xml:space="preserve"> </w:t>
      </w:r>
      <w:r w:rsidRPr="002421BF">
        <w:rPr>
          <w:sz w:val="28"/>
          <w:szCs w:val="28"/>
          <w:lang w:eastAsia="uk-UA"/>
        </w:rPr>
        <w:t xml:space="preserve"> </w:t>
      </w:r>
      <w:r w:rsidR="00F626E1" w:rsidRPr="002421BF">
        <w:rPr>
          <w:sz w:val="28"/>
          <w:szCs w:val="28"/>
          <w:lang w:eastAsia="uk-UA"/>
        </w:rPr>
        <w:t xml:space="preserve">підприємств </w:t>
      </w:r>
      <w:r w:rsidR="000A683B">
        <w:rPr>
          <w:sz w:val="28"/>
          <w:szCs w:val="28"/>
          <w:lang w:eastAsia="uk-UA"/>
        </w:rPr>
        <w:t xml:space="preserve"> </w:t>
      </w:r>
      <w:r w:rsidRPr="002421BF">
        <w:rPr>
          <w:sz w:val="28"/>
          <w:szCs w:val="28"/>
          <w:lang w:eastAsia="uk-UA"/>
        </w:rPr>
        <w:t xml:space="preserve"> </w:t>
      </w:r>
      <w:r w:rsidR="00F626E1" w:rsidRPr="002421BF">
        <w:rPr>
          <w:sz w:val="28"/>
          <w:szCs w:val="28"/>
          <w:lang w:eastAsia="uk-UA"/>
        </w:rPr>
        <w:t>області</w:t>
      </w:r>
      <w:r w:rsidRPr="002421BF">
        <w:rPr>
          <w:sz w:val="28"/>
          <w:szCs w:val="28"/>
          <w:lang w:eastAsia="uk-UA"/>
        </w:rPr>
        <w:t xml:space="preserve"> </w:t>
      </w:r>
      <w:r w:rsidR="000A683B">
        <w:rPr>
          <w:sz w:val="28"/>
          <w:szCs w:val="28"/>
          <w:lang w:eastAsia="uk-UA"/>
        </w:rPr>
        <w:t xml:space="preserve"> </w:t>
      </w:r>
      <w:r w:rsidR="00F626E1" w:rsidRPr="002421BF">
        <w:rPr>
          <w:sz w:val="28"/>
          <w:szCs w:val="28"/>
        </w:rPr>
        <w:t xml:space="preserve"> </w:t>
      </w:r>
      <w:r w:rsidR="00F626E1" w:rsidRPr="002421BF">
        <w:rPr>
          <w:sz w:val="28"/>
          <w:szCs w:val="28"/>
          <w:lang w:eastAsia="uk-UA"/>
        </w:rPr>
        <w:t xml:space="preserve">склали </w:t>
      </w:r>
      <w:r w:rsidR="000A683B">
        <w:rPr>
          <w:sz w:val="28"/>
          <w:szCs w:val="28"/>
          <w:lang w:eastAsia="uk-UA"/>
        </w:rPr>
        <w:t xml:space="preserve"> </w:t>
      </w:r>
      <w:r w:rsidRPr="002421BF">
        <w:rPr>
          <w:sz w:val="28"/>
          <w:szCs w:val="28"/>
          <w:lang w:eastAsia="uk-UA"/>
        </w:rPr>
        <w:t xml:space="preserve"> відповідно</w:t>
      </w:r>
      <w:r w:rsidR="000A683B">
        <w:rPr>
          <w:sz w:val="28"/>
          <w:szCs w:val="28"/>
          <w:lang w:eastAsia="uk-UA"/>
        </w:rPr>
        <w:t xml:space="preserve">  </w:t>
      </w:r>
      <w:r w:rsidRPr="002421BF">
        <w:rPr>
          <w:sz w:val="28"/>
          <w:szCs w:val="28"/>
          <w:lang w:eastAsia="uk-UA"/>
        </w:rPr>
        <w:t xml:space="preserve"> 68,5</w:t>
      </w:r>
      <w:r w:rsidR="000A683B">
        <w:rPr>
          <w:sz w:val="28"/>
          <w:szCs w:val="28"/>
          <w:lang w:eastAsia="uk-UA"/>
        </w:rPr>
        <w:t xml:space="preserve"> </w:t>
      </w:r>
      <w:r w:rsidR="00F626E1" w:rsidRPr="002421BF">
        <w:rPr>
          <w:sz w:val="28"/>
          <w:szCs w:val="28"/>
          <w:lang w:eastAsia="uk-UA"/>
        </w:rPr>
        <w:t xml:space="preserve"> та </w:t>
      </w:r>
      <w:r w:rsidR="000A683B">
        <w:rPr>
          <w:sz w:val="28"/>
          <w:szCs w:val="28"/>
          <w:lang w:eastAsia="uk-UA"/>
        </w:rPr>
        <w:t xml:space="preserve"> </w:t>
      </w:r>
      <w:r w:rsidRPr="002421BF">
        <w:rPr>
          <w:sz w:val="28"/>
          <w:szCs w:val="28"/>
          <w:lang w:eastAsia="uk-UA"/>
        </w:rPr>
        <w:t xml:space="preserve">34,4 </w:t>
      </w:r>
      <w:r w:rsidR="00F626E1" w:rsidRPr="002421BF">
        <w:rPr>
          <w:sz w:val="28"/>
          <w:szCs w:val="28"/>
          <w:lang w:eastAsia="uk-UA"/>
        </w:rPr>
        <w:t xml:space="preserve"> </w:t>
      </w:r>
      <w:proofErr w:type="spellStart"/>
      <w:r w:rsidR="00F626E1" w:rsidRPr="002421BF">
        <w:rPr>
          <w:sz w:val="28"/>
          <w:szCs w:val="28"/>
          <w:lang w:eastAsia="uk-UA"/>
        </w:rPr>
        <w:t>млрд.грн</w:t>
      </w:r>
      <w:proofErr w:type="spellEnd"/>
      <w:r w:rsidR="00F626E1" w:rsidRPr="002421BF">
        <w:rPr>
          <w:sz w:val="28"/>
          <w:szCs w:val="28"/>
          <w:lang w:eastAsia="uk-UA"/>
        </w:rPr>
        <w:t>.</w:t>
      </w:r>
    </w:p>
    <w:p w:rsidR="00F626E1" w:rsidRPr="000A683B" w:rsidRDefault="00F626E1" w:rsidP="009F0009">
      <w:pPr>
        <w:ind w:firstLine="720"/>
        <w:jc w:val="both"/>
        <w:rPr>
          <w:sz w:val="28"/>
          <w:szCs w:val="28"/>
          <w:lang w:eastAsia="uk-UA"/>
        </w:rPr>
      </w:pPr>
      <w:r w:rsidRPr="002421BF">
        <w:rPr>
          <w:sz w:val="28"/>
          <w:szCs w:val="28"/>
          <w:lang w:eastAsia="uk-UA"/>
        </w:rPr>
        <w:t xml:space="preserve">За видами економічної діяльності основна частина заборгованості припадала на </w:t>
      </w:r>
      <w:r w:rsidRPr="00A43370">
        <w:rPr>
          <w:sz w:val="28"/>
          <w:szCs w:val="28"/>
          <w:lang w:eastAsia="uk-UA"/>
        </w:rPr>
        <w:t xml:space="preserve">підприємства промисловості – </w:t>
      </w:r>
      <w:r w:rsidR="002421BF" w:rsidRPr="00A43370">
        <w:rPr>
          <w:sz w:val="28"/>
          <w:szCs w:val="28"/>
          <w:lang w:eastAsia="uk-UA"/>
        </w:rPr>
        <w:t>40,6</w:t>
      </w:r>
      <w:r w:rsidRPr="00A43370">
        <w:rPr>
          <w:sz w:val="28"/>
          <w:szCs w:val="28"/>
          <w:lang w:eastAsia="uk-UA"/>
        </w:rPr>
        <w:t xml:space="preserve">% дебіторської та </w:t>
      </w:r>
      <w:r w:rsidR="002421BF" w:rsidRPr="00A43370">
        <w:rPr>
          <w:sz w:val="28"/>
          <w:szCs w:val="28"/>
          <w:lang w:eastAsia="uk-UA"/>
        </w:rPr>
        <w:t>39,2</w:t>
      </w:r>
      <w:r w:rsidRPr="00A43370">
        <w:rPr>
          <w:sz w:val="28"/>
          <w:szCs w:val="28"/>
          <w:lang w:eastAsia="uk-UA"/>
        </w:rPr>
        <w:t xml:space="preserve">% кредиторської, </w:t>
      </w:r>
      <w:r w:rsidR="002421BF" w:rsidRPr="00A43370">
        <w:rPr>
          <w:sz w:val="28"/>
          <w:szCs w:val="28"/>
          <w:lang w:eastAsia="uk-UA"/>
        </w:rPr>
        <w:t>сфер</w:t>
      </w:r>
      <w:r w:rsidR="00A43370">
        <w:rPr>
          <w:sz w:val="28"/>
          <w:szCs w:val="28"/>
          <w:lang w:eastAsia="uk-UA"/>
        </w:rPr>
        <w:t>и</w:t>
      </w:r>
      <w:r w:rsidR="002421BF" w:rsidRPr="00A43370">
        <w:rPr>
          <w:sz w:val="28"/>
          <w:szCs w:val="28"/>
          <w:lang w:eastAsia="uk-UA"/>
        </w:rPr>
        <w:t xml:space="preserve"> </w:t>
      </w:r>
      <w:r w:rsidR="006D65F5">
        <w:rPr>
          <w:sz w:val="28"/>
          <w:szCs w:val="28"/>
          <w:lang w:eastAsia="uk-UA"/>
        </w:rPr>
        <w:t xml:space="preserve"> </w:t>
      </w:r>
      <w:r w:rsidRPr="00A43370">
        <w:rPr>
          <w:sz w:val="28"/>
          <w:szCs w:val="28"/>
          <w:lang w:eastAsia="uk-UA"/>
        </w:rPr>
        <w:t xml:space="preserve">оптової та роздрібної торгівлі, ремонту </w:t>
      </w:r>
      <w:proofErr w:type="spellStart"/>
      <w:r w:rsidRPr="00A43370">
        <w:rPr>
          <w:sz w:val="28"/>
          <w:szCs w:val="28"/>
          <w:lang w:eastAsia="uk-UA"/>
        </w:rPr>
        <w:t>автотран</w:t>
      </w:r>
      <w:r w:rsidR="000A683B">
        <w:rPr>
          <w:sz w:val="28"/>
          <w:szCs w:val="28"/>
          <w:lang w:eastAsia="uk-UA"/>
        </w:rPr>
        <w:t>-</w:t>
      </w:r>
      <w:r w:rsidRPr="00A43370">
        <w:rPr>
          <w:sz w:val="28"/>
          <w:szCs w:val="28"/>
          <w:lang w:eastAsia="uk-UA"/>
        </w:rPr>
        <w:t>спортних</w:t>
      </w:r>
      <w:proofErr w:type="spellEnd"/>
      <w:r w:rsidRPr="00A43370">
        <w:rPr>
          <w:sz w:val="28"/>
          <w:szCs w:val="28"/>
          <w:lang w:eastAsia="uk-UA"/>
        </w:rPr>
        <w:t xml:space="preserve"> засобів і мотоциклів – 1</w:t>
      </w:r>
      <w:r w:rsidR="002421BF" w:rsidRPr="00A43370">
        <w:rPr>
          <w:sz w:val="28"/>
          <w:szCs w:val="28"/>
          <w:lang w:eastAsia="uk-UA"/>
        </w:rPr>
        <w:t>7,5</w:t>
      </w:r>
      <w:r w:rsidRPr="00A43370">
        <w:rPr>
          <w:sz w:val="28"/>
          <w:szCs w:val="28"/>
          <w:lang w:eastAsia="uk-UA"/>
        </w:rPr>
        <w:t>% та 1</w:t>
      </w:r>
      <w:r w:rsidR="002421BF" w:rsidRPr="00A43370">
        <w:rPr>
          <w:sz w:val="28"/>
          <w:szCs w:val="28"/>
          <w:lang w:eastAsia="uk-UA"/>
        </w:rPr>
        <w:t>5,3</w:t>
      </w:r>
      <w:r w:rsidRPr="00A43370">
        <w:rPr>
          <w:sz w:val="28"/>
          <w:szCs w:val="28"/>
          <w:lang w:eastAsia="uk-UA"/>
        </w:rPr>
        <w:t xml:space="preserve">%, </w:t>
      </w:r>
      <w:r w:rsidR="002421BF" w:rsidRPr="00A43370">
        <w:rPr>
          <w:sz w:val="28"/>
          <w:szCs w:val="28"/>
          <w:lang w:eastAsia="uk-UA"/>
        </w:rPr>
        <w:t xml:space="preserve">сільського, </w:t>
      </w:r>
      <w:r w:rsidR="002421BF" w:rsidRPr="000A683B">
        <w:rPr>
          <w:sz w:val="28"/>
          <w:szCs w:val="28"/>
          <w:lang w:eastAsia="uk-UA"/>
        </w:rPr>
        <w:t xml:space="preserve">лісового та рибного господарства – 11,1% та </w:t>
      </w:r>
      <w:r w:rsidR="00A43370" w:rsidRPr="000A683B">
        <w:rPr>
          <w:sz w:val="28"/>
          <w:szCs w:val="28"/>
          <w:lang w:eastAsia="uk-UA"/>
        </w:rPr>
        <w:t>16,4%</w:t>
      </w:r>
      <w:r w:rsidR="002421BF" w:rsidRPr="000A683B">
        <w:rPr>
          <w:sz w:val="28"/>
          <w:szCs w:val="28"/>
          <w:lang w:eastAsia="uk-UA"/>
        </w:rPr>
        <w:t xml:space="preserve">, операцій з нерухомим майном – 12,5% та 5%, </w:t>
      </w:r>
      <w:r w:rsidRPr="000A683B">
        <w:rPr>
          <w:sz w:val="28"/>
          <w:szCs w:val="28"/>
          <w:lang w:eastAsia="uk-UA"/>
        </w:rPr>
        <w:t xml:space="preserve">транспорту, складського господарства, поштової та кур'єрської діяльності – </w:t>
      </w:r>
      <w:r w:rsidR="002421BF" w:rsidRPr="000A683B">
        <w:rPr>
          <w:sz w:val="28"/>
          <w:szCs w:val="28"/>
          <w:lang w:eastAsia="uk-UA"/>
        </w:rPr>
        <w:t>5,3</w:t>
      </w:r>
      <w:r w:rsidRPr="000A683B">
        <w:rPr>
          <w:sz w:val="28"/>
          <w:szCs w:val="28"/>
          <w:lang w:eastAsia="uk-UA"/>
        </w:rPr>
        <w:t xml:space="preserve">% та </w:t>
      </w:r>
      <w:r w:rsidR="002421BF" w:rsidRPr="000A683B">
        <w:rPr>
          <w:sz w:val="28"/>
          <w:szCs w:val="28"/>
          <w:lang w:eastAsia="uk-UA"/>
        </w:rPr>
        <w:t>9</w:t>
      </w:r>
      <w:r w:rsidRPr="000A683B">
        <w:rPr>
          <w:sz w:val="28"/>
          <w:szCs w:val="28"/>
          <w:lang w:eastAsia="uk-UA"/>
        </w:rPr>
        <w:t>% відповідно. У структурі дебіторської заборгованості 23,</w:t>
      </w:r>
      <w:r w:rsidR="000A683B" w:rsidRPr="000A683B">
        <w:rPr>
          <w:sz w:val="28"/>
          <w:szCs w:val="28"/>
          <w:lang w:eastAsia="uk-UA"/>
        </w:rPr>
        <w:t>1</w:t>
      </w:r>
      <w:r w:rsidRPr="000A683B">
        <w:rPr>
          <w:sz w:val="28"/>
          <w:szCs w:val="28"/>
          <w:lang w:eastAsia="uk-UA"/>
        </w:rPr>
        <w:t xml:space="preserve">% займають неоплачені покупцями борги за відправлені товари, проведені роботи та надані послуги, кредиторської – </w:t>
      </w:r>
      <w:r w:rsidR="000A683B" w:rsidRPr="000A683B">
        <w:rPr>
          <w:sz w:val="28"/>
          <w:szCs w:val="28"/>
          <w:lang w:eastAsia="uk-UA"/>
        </w:rPr>
        <w:t>63,4</w:t>
      </w:r>
      <w:r w:rsidRPr="000A683B">
        <w:rPr>
          <w:sz w:val="28"/>
          <w:szCs w:val="28"/>
          <w:lang w:eastAsia="uk-UA"/>
        </w:rPr>
        <w:t>% складають борги підприємств за отримані від постачальників матеріали та сировинні ресурси.</w:t>
      </w:r>
    </w:p>
    <w:p w:rsidR="00F626E1" w:rsidRPr="000A683B" w:rsidRDefault="00F626E1" w:rsidP="009F0009">
      <w:pPr>
        <w:ind w:firstLine="540"/>
        <w:jc w:val="both"/>
        <w:rPr>
          <w:lang w:eastAsia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814384" w:rsidRDefault="00814384" w:rsidP="009F0009">
      <w:pPr>
        <w:pStyle w:val="a4"/>
        <w:tabs>
          <w:tab w:val="left" w:pos="709"/>
        </w:tabs>
        <w:spacing w:after="0"/>
        <w:jc w:val="both"/>
        <w:rPr>
          <w:lang w:val="uk-UA"/>
        </w:rPr>
      </w:pPr>
    </w:p>
    <w:p w:rsidR="00F626E1" w:rsidRPr="000A683B" w:rsidRDefault="00F626E1" w:rsidP="009F0009">
      <w:pPr>
        <w:pStyle w:val="a4"/>
        <w:tabs>
          <w:tab w:val="left" w:pos="709"/>
        </w:tabs>
        <w:spacing w:after="0"/>
        <w:jc w:val="both"/>
        <w:rPr>
          <w:b/>
        </w:rPr>
      </w:pPr>
      <w:bookmarkStart w:id="0" w:name="_GoBack"/>
      <w:bookmarkEnd w:id="0"/>
      <w:r w:rsidRPr="000A683B">
        <w:t xml:space="preserve">© Головне </w:t>
      </w:r>
      <w:proofErr w:type="spellStart"/>
      <w:r w:rsidRPr="000A683B">
        <w:t>управління</w:t>
      </w:r>
      <w:proofErr w:type="spellEnd"/>
      <w:r w:rsidRPr="000A683B">
        <w:t xml:space="preserve"> статистики в </w:t>
      </w:r>
      <w:proofErr w:type="spellStart"/>
      <w:r w:rsidRPr="000A683B">
        <w:t>Івано-Франківській</w:t>
      </w:r>
      <w:proofErr w:type="spellEnd"/>
      <w:r w:rsidRPr="000A683B">
        <w:t xml:space="preserve"> </w:t>
      </w:r>
      <w:proofErr w:type="spellStart"/>
      <w:r w:rsidRPr="000A683B">
        <w:t>області</w:t>
      </w:r>
      <w:proofErr w:type="spellEnd"/>
      <w:r w:rsidRPr="000A683B">
        <w:t>, 20</w:t>
      </w:r>
      <w:r w:rsidRPr="000A683B">
        <w:rPr>
          <w:lang w:val="uk-UA"/>
        </w:rPr>
        <w:t>21</w:t>
      </w:r>
    </w:p>
    <w:p w:rsidR="00F626E1" w:rsidRPr="000A683B" w:rsidRDefault="00F626E1" w:rsidP="009F0009">
      <w:pPr>
        <w:jc w:val="both"/>
        <w:rPr>
          <w:szCs w:val="28"/>
        </w:rPr>
      </w:pPr>
      <w:r w:rsidRPr="000A683B">
        <w:rPr>
          <w:lang w:eastAsia="uk-UA"/>
        </w:rPr>
        <w:t xml:space="preserve">При використанні інформації, посилання на Головне управління статистики в Івано-Франківській області </w:t>
      </w:r>
      <w:r w:rsidRPr="000A683B">
        <w:rPr>
          <w:i/>
          <w:iCs/>
          <w:lang w:eastAsia="uk-UA"/>
        </w:rPr>
        <w:t>ОБОВ’ЯЗКОВЕ.</w:t>
      </w:r>
    </w:p>
    <w:p w:rsidR="00B20ED9" w:rsidRPr="000A683B" w:rsidRDefault="00B20ED9" w:rsidP="009F0009"/>
    <w:sectPr w:rsidR="00B20ED9" w:rsidRPr="000A683B" w:rsidSect="007000FA">
      <w:pgSz w:w="11906" w:h="16838"/>
      <w:pgMar w:top="907" w:right="113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0E"/>
    <w:rsid w:val="00024B55"/>
    <w:rsid w:val="000A2EDA"/>
    <w:rsid w:val="000A683B"/>
    <w:rsid w:val="000C11EE"/>
    <w:rsid w:val="001226BD"/>
    <w:rsid w:val="001227BE"/>
    <w:rsid w:val="00146967"/>
    <w:rsid w:val="00170650"/>
    <w:rsid w:val="00183ECA"/>
    <w:rsid w:val="00196A0F"/>
    <w:rsid w:val="002252C4"/>
    <w:rsid w:val="002321A2"/>
    <w:rsid w:val="002421BF"/>
    <w:rsid w:val="00280C49"/>
    <w:rsid w:val="002C2738"/>
    <w:rsid w:val="002C7588"/>
    <w:rsid w:val="002E3068"/>
    <w:rsid w:val="003C222E"/>
    <w:rsid w:val="003E4E02"/>
    <w:rsid w:val="00434930"/>
    <w:rsid w:val="00531999"/>
    <w:rsid w:val="005767FE"/>
    <w:rsid w:val="005C1E1D"/>
    <w:rsid w:val="005D3BA7"/>
    <w:rsid w:val="006A4E7A"/>
    <w:rsid w:val="006D65F5"/>
    <w:rsid w:val="007000FA"/>
    <w:rsid w:val="00792117"/>
    <w:rsid w:val="007A57D5"/>
    <w:rsid w:val="00814384"/>
    <w:rsid w:val="00826AB9"/>
    <w:rsid w:val="00952B37"/>
    <w:rsid w:val="009F0009"/>
    <w:rsid w:val="00A061FC"/>
    <w:rsid w:val="00A43370"/>
    <w:rsid w:val="00A66B9F"/>
    <w:rsid w:val="00A77BCB"/>
    <w:rsid w:val="00A84816"/>
    <w:rsid w:val="00A90246"/>
    <w:rsid w:val="00AE10D0"/>
    <w:rsid w:val="00B0196D"/>
    <w:rsid w:val="00B20ED9"/>
    <w:rsid w:val="00BD15EF"/>
    <w:rsid w:val="00BF0B0E"/>
    <w:rsid w:val="00C43513"/>
    <w:rsid w:val="00C60821"/>
    <w:rsid w:val="00C857E7"/>
    <w:rsid w:val="00CB6C13"/>
    <w:rsid w:val="00D5248E"/>
    <w:rsid w:val="00D75976"/>
    <w:rsid w:val="00D962D4"/>
    <w:rsid w:val="00E30F03"/>
    <w:rsid w:val="00E31311"/>
    <w:rsid w:val="00E41B08"/>
    <w:rsid w:val="00E96827"/>
    <w:rsid w:val="00ED6429"/>
    <w:rsid w:val="00EF41A6"/>
    <w:rsid w:val="00F04ACE"/>
    <w:rsid w:val="00F626E1"/>
    <w:rsid w:val="00F62CCD"/>
    <w:rsid w:val="00F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0601A-DEBF-455F-A011-F638B05B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26E1"/>
    <w:rPr>
      <w:color w:val="002D87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626E1"/>
    <w:pPr>
      <w:spacing w:after="120"/>
    </w:pPr>
    <w:rPr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626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469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9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Знак Знак2 Знак Знак Знак Знак Знак Знак Знак Знак"/>
    <w:basedOn w:val="a"/>
    <w:rsid w:val="00A9024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2664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Лідія А. ВОВЧЕНКО</dc:creator>
  <cp:keywords/>
  <dc:description/>
  <cp:lastModifiedBy>Ірина Я. ПРОЦИК</cp:lastModifiedBy>
  <cp:revision>25</cp:revision>
  <cp:lastPrinted>2021-06-24T07:21:00Z</cp:lastPrinted>
  <dcterms:created xsi:type="dcterms:W3CDTF">2021-05-25T13:08:00Z</dcterms:created>
  <dcterms:modified xsi:type="dcterms:W3CDTF">2021-06-25T05:52:00Z</dcterms:modified>
</cp:coreProperties>
</file>