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C3" w:rsidRPr="007F307B" w:rsidRDefault="00B743C3" w:rsidP="00B743C3">
      <w:pPr>
        <w:tabs>
          <w:tab w:val="left" w:pos="41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>Звіт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>про періодичне відстеження результативності регуляторного акта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 xml:space="preserve">Вид та назва регуляторного акта: </w:t>
      </w:r>
      <w:r w:rsidRPr="007F307B">
        <w:rPr>
          <w:rFonts w:ascii="Times New Roman" w:hAnsi="Times New Roman"/>
          <w:sz w:val="24"/>
          <w:szCs w:val="24"/>
          <w:lang w:val="uk-UA"/>
        </w:rPr>
        <w:t>рішення сесії  Калуської міської ради «Про Правила благоустрою та утримання території міста Калуша» від 06.05.2014 р. № 2472.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>Назва виконавця з відстеження результативності:</w:t>
      </w:r>
      <w:r w:rsidRPr="007F307B">
        <w:rPr>
          <w:rFonts w:ascii="Times New Roman" w:hAnsi="Times New Roman"/>
          <w:sz w:val="24"/>
          <w:szCs w:val="24"/>
          <w:lang w:val="uk-UA"/>
        </w:rPr>
        <w:t xml:space="preserve"> управління житлово-комунального господарства Калуської міської ради.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 xml:space="preserve">Цілі прийняття акта: </w:t>
      </w:r>
      <w:r w:rsidRPr="007F307B">
        <w:rPr>
          <w:rFonts w:ascii="Times New Roman" w:hAnsi="Times New Roman"/>
          <w:sz w:val="24"/>
          <w:szCs w:val="24"/>
          <w:lang w:val="uk-UA"/>
        </w:rPr>
        <w:t>утримання території в належному стані, тобто, використання її за призначенням відповідно до Генерального плану міста, іншої містобудівної документації, Правил благоустрою території м. Калуша, а також санітарне очищення території, її озеленення, збереження та відновлення об’єктів благоустрою.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 xml:space="preserve">Строк виконання акта: 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sz w:val="24"/>
          <w:szCs w:val="24"/>
          <w:lang w:val="uk-UA"/>
        </w:rPr>
        <w:t>травень 2021 року.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 xml:space="preserve">Тип відстеження: </w:t>
      </w:r>
      <w:r w:rsidRPr="007F307B">
        <w:rPr>
          <w:rFonts w:ascii="Times New Roman" w:hAnsi="Times New Roman"/>
          <w:sz w:val="24"/>
          <w:szCs w:val="24"/>
          <w:lang w:val="uk-UA"/>
        </w:rPr>
        <w:t>періодичне.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>Методи одержання результатів відстеження:</w:t>
      </w:r>
    </w:p>
    <w:p w:rsidR="00B743C3" w:rsidRPr="007F307B" w:rsidRDefault="00B743C3" w:rsidP="00B743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sz w:val="24"/>
          <w:szCs w:val="24"/>
          <w:lang w:val="uk-UA"/>
        </w:rPr>
        <w:t>- проведення рейдів-перевірок з належного утримання територій м. Калуша підприємствами та організаціями міста;</w:t>
      </w:r>
    </w:p>
    <w:p w:rsidR="00B743C3" w:rsidRPr="007F307B" w:rsidRDefault="00B743C3" w:rsidP="00B743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sz w:val="24"/>
          <w:szCs w:val="24"/>
          <w:lang w:val="uk-UA"/>
        </w:rPr>
        <w:t>-  складання приписів (попередження) та адміністративних протоколів за порушення правил благоустрою (неналежне утримання територій, проведення земляних та інших робіт без дозволу, знищення та видалення зелених насаджень без дозволу)</w:t>
      </w:r>
    </w:p>
    <w:p w:rsidR="00B743C3" w:rsidRPr="007F307B" w:rsidRDefault="00B743C3" w:rsidP="00B743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>Дані та припущення, на основі яких відстежувалась результативність, а також способи одержання даних:</w:t>
      </w:r>
    </w:p>
    <w:p w:rsidR="00B743C3" w:rsidRPr="007F307B" w:rsidRDefault="00B743C3" w:rsidP="00B743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sz w:val="24"/>
          <w:szCs w:val="24"/>
          <w:lang w:val="uk-UA"/>
        </w:rPr>
        <w:t>-</w:t>
      </w:r>
      <w:r w:rsidR="00086D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F307B">
        <w:rPr>
          <w:rFonts w:ascii="Times New Roman" w:hAnsi="Times New Roman"/>
          <w:sz w:val="24"/>
          <w:szCs w:val="24"/>
          <w:lang w:val="uk-UA"/>
        </w:rPr>
        <w:t>проведення інвентаризації об’єктів зеленого господарства, дорожньо-мостового господарства та вуличного освітлення на предмет проведення капітальних і поточних ремонтів;</w:t>
      </w:r>
    </w:p>
    <w:p w:rsidR="00B743C3" w:rsidRPr="007F307B" w:rsidRDefault="00B743C3" w:rsidP="00B743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sz w:val="24"/>
          <w:szCs w:val="24"/>
          <w:lang w:val="uk-UA"/>
        </w:rPr>
        <w:t>-  проведення регулярних рейдів-перевірок утримання об’єктів благоустрою;</w:t>
      </w:r>
    </w:p>
    <w:p w:rsidR="00B743C3" w:rsidRPr="007F307B" w:rsidRDefault="00B743C3" w:rsidP="00B743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sz w:val="24"/>
          <w:szCs w:val="24"/>
          <w:lang w:val="uk-UA"/>
        </w:rPr>
        <w:t>- залучення фахівців щодо розроблення генеральної схеми реконструкції будівництва  та ремонту об’єктів благоустрою.</w:t>
      </w:r>
    </w:p>
    <w:p w:rsidR="00B743C3" w:rsidRPr="007F307B" w:rsidRDefault="00B743C3" w:rsidP="00B743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>Кількісні та якісні значення показників результативності акта: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4"/>
      </w:tblGrid>
      <w:tr w:rsidR="00B743C3" w:rsidRPr="007F307B" w:rsidTr="00086DF3">
        <w:trPr>
          <w:trHeight w:val="5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C3" w:rsidRPr="007F307B" w:rsidRDefault="00B743C3" w:rsidP="00BD2369">
            <w:pPr>
              <w:tabs>
                <w:tab w:val="left" w:pos="41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30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Показники результативності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C3" w:rsidRPr="007F307B" w:rsidRDefault="00B743C3" w:rsidP="00BD2369">
            <w:pPr>
              <w:tabs>
                <w:tab w:val="left" w:pos="41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30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Травень201</w:t>
            </w:r>
            <w:r w:rsidR="00086D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7F30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р.–травень 2018 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C3" w:rsidRPr="007F307B" w:rsidRDefault="00B743C3" w:rsidP="00BD23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30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Травень2018р.–травень 2021 р.</w:t>
            </w:r>
          </w:p>
        </w:tc>
      </w:tr>
      <w:tr w:rsidR="00B743C3" w:rsidRPr="007F307B" w:rsidTr="007F307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C3" w:rsidRPr="007F307B" w:rsidRDefault="00B743C3" w:rsidP="00BD236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307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виданих дозволів на земляні роботи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C3" w:rsidRPr="007F307B" w:rsidRDefault="00B743C3" w:rsidP="007F307B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307B">
              <w:rPr>
                <w:rFonts w:ascii="Times New Roman" w:hAnsi="Times New Roman"/>
                <w:sz w:val="24"/>
                <w:szCs w:val="24"/>
                <w:lang w:val="uk-UA"/>
              </w:rPr>
              <w:t>590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C3" w:rsidRPr="007F307B" w:rsidRDefault="00B743C3" w:rsidP="00BD236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307B">
              <w:rPr>
                <w:rFonts w:ascii="Times New Roman" w:hAnsi="Times New Roman"/>
                <w:sz w:val="24"/>
                <w:szCs w:val="24"/>
                <w:lang w:val="uk-UA"/>
              </w:rPr>
              <w:t>601</w:t>
            </w:r>
          </w:p>
        </w:tc>
      </w:tr>
      <w:tr w:rsidR="00B743C3" w:rsidRPr="007F307B" w:rsidTr="007F307B">
        <w:trPr>
          <w:trHeight w:val="27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C3" w:rsidRPr="007F307B" w:rsidRDefault="00B743C3" w:rsidP="00BD2369">
            <w:pPr>
              <w:tabs>
                <w:tab w:val="left" w:pos="41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307B">
              <w:rPr>
                <w:rFonts w:ascii="Times New Roman" w:hAnsi="Times New Roman"/>
                <w:sz w:val="24"/>
                <w:szCs w:val="24"/>
                <w:lang w:val="uk-UA"/>
              </w:rPr>
              <w:t>Кількість складених приписів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C3" w:rsidRPr="007F307B" w:rsidRDefault="00086DF3" w:rsidP="007F307B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C3" w:rsidRPr="007F307B" w:rsidRDefault="005F67CF" w:rsidP="00BD236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510</w:t>
            </w:r>
          </w:p>
        </w:tc>
      </w:tr>
      <w:tr w:rsidR="00B743C3" w:rsidRPr="007F307B" w:rsidTr="007F307B">
        <w:trPr>
          <w:trHeight w:val="27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C3" w:rsidRPr="007F307B" w:rsidRDefault="00B743C3" w:rsidP="00BD2369">
            <w:pPr>
              <w:tabs>
                <w:tab w:val="left" w:pos="41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30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складених </w:t>
            </w:r>
            <w:proofErr w:type="spellStart"/>
            <w:r w:rsidRPr="007F307B">
              <w:rPr>
                <w:rFonts w:ascii="Times New Roman" w:hAnsi="Times New Roman"/>
                <w:sz w:val="24"/>
                <w:szCs w:val="24"/>
                <w:lang w:val="uk-UA"/>
              </w:rPr>
              <w:t>адмінпротоколів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C3" w:rsidRPr="007F307B" w:rsidRDefault="00B743C3" w:rsidP="007F307B">
            <w:pPr>
              <w:tabs>
                <w:tab w:val="left" w:pos="585"/>
                <w:tab w:val="left" w:pos="41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307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C3" w:rsidRPr="007F307B" w:rsidRDefault="007269B8" w:rsidP="007269B8">
            <w:pPr>
              <w:tabs>
                <w:tab w:val="left" w:pos="585"/>
                <w:tab w:val="left" w:pos="41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</w:tr>
    </w:tbl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07B">
        <w:rPr>
          <w:rFonts w:ascii="Times New Roman" w:hAnsi="Times New Roman"/>
          <w:b/>
          <w:sz w:val="24"/>
          <w:szCs w:val="24"/>
          <w:lang w:val="uk-UA"/>
        </w:rPr>
        <w:t xml:space="preserve">Оцінка можливих результатів реалізації регуляторного акта та ступеня досягнення визначення цілей: </w:t>
      </w:r>
    </w:p>
    <w:p w:rsidR="00B743C3" w:rsidRPr="007F307B" w:rsidRDefault="00B743C3" w:rsidP="00B743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sz w:val="24"/>
          <w:szCs w:val="24"/>
          <w:lang w:val="uk-UA"/>
        </w:rPr>
        <w:t>-  покращення стану благоустрою міста;</w:t>
      </w:r>
    </w:p>
    <w:p w:rsidR="00B743C3" w:rsidRPr="007F307B" w:rsidRDefault="00B743C3" w:rsidP="00B743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sz w:val="24"/>
          <w:szCs w:val="24"/>
          <w:lang w:val="uk-UA"/>
        </w:rPr>
        <w:t>- зменшення звернень від мешканців міста на предмет утримання дорожньо-мостового господарства, зелених насаджень та вуличного освітлення.</w:t>
      </w:r>
    </w:p>
    <w:p w:rsidR="00B743C3" w:rsidRPr="007F307B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43C3" w:rsidRDefault="00B743C3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F307B">
        <w:rPr>
          <w:rFonts w:ascii="Times New Roman" w:hAnsi="Times New Roman"/>
          <w:sz w:val="24"/>
          <w:szCs w:val="24"/>
          <w:lang w:val="uk-UA"/>
        </w:rPr>
        <w:tab/>
      </w:r>
    </w:p>
    <w:p w:rsidR="007F307B" w:rsidRPr="007F307B" w:rsidRDefault="007F307B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789F" w:rsidRDefault="00D6789F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Управління житлово-комунального </w:t>
      </w:r>
    </w:p>
    <w:p w:rsidR="00B743C3" w:rsidRPr="007F307B" w:rsidRDefault="00D6789F" w:rsidP="00B743C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господарства</w:t>
      </w:r>
      <w:r w:rsidR="00B743C3" w:rsidRPr="007F30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Калуської </w:t>
      </w:r>
      <w:r w:rsidR="00B743C3" w:rsidRPr="007F307B">
        <w:rPr>
          <w:rFonts w:ascii="Times New Roman" w:hAnsi="Times New Roman"/>
          <w:sz w:val="24"/>
          <w:szCs w:val="24"/>
          <w:lang w:val="uk-UA"/>
        </w:rPr>
        <w:t xml:space="preserve">міської ради                                                       </w:t>
      </w:r>
      <w:r w:rsidR="007F307B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B743C3" w:rsidRPr="007F307B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</w:p>
    <w:sectPr w:rsidR="00B743C3" w:rsidRPr="007F307B" w:rsidSect="00F1390C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B7C"/>
    <w:multiLevelType w:val="hybridMultilevel"/>
    <w:tmpl w:val="583A1C58"/>
    <w:lvl w:ilvl="0" w:tplc="3A10076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0D1664"/>
    <w:multiLevelType w:val="hybridMultilevel"/>
    <w:tmpl w:val="19B6E348"/>
    <w:lvl w:ilvl="0" w:tplc="DB3E5D04">
      <w:start w:val="1"/>
      <w:numFmt w:val="decimal"/>
      <w:lvlText w:val="%1."/>
      <w:lvlJc w:val="center"/>
      <w:pPr>
        <w:ind w:left="927" w:hanging="360"/>
      </w:pPr>
      <w:rPr>
        <w:rFonts w:ascii="Tahoma" w:eastAsia="Times New Roman" w:hAnsi="Tahoma" w:cs="Tahoma"/>
      </w:rPr>
    </w:lvl>
    <w:lvl w:ilvl="1" w:tplc="11C4E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666E9"/>
    <w:multiLevelType w:val="hybridMultilevel"/>
    <w:tmpl w:val="878805EE"/>
    <w:lvl w:ilvl="0" w:tplc="200CE2E2">
      <w:start w:val="6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4"/>
    <w:rsid w:val="000063DD"/>
    <w:rsid w:val="00086DF3"/>
    <w:rsid w:val="0019670D"/>
    <w:rsid w:val="001D4CF7"/>
    <w:rsid w:val="002718BF"/>
    <w:rsid w:val="002B2B9D"/>
    <w:rsid w:val="002F6AB0"/>
    <w:rsid w:val="0037018A"/>
    <w:rsid w:val="00387FA7"/>
    <w:rsid w:val="003B3AC2"/>
    <w:rsid w:val="004042F9"/>
    <w:rsid w:val="0047175C"/>
    <w:rsid w:val="00554ED7"/>
    <w:rsid w:val="005F67CF"/>
    <w:rsid w:val="006461B4"/>
    <w:rsid w:val="006D7E58"/>
    <w:rsid w:val="00700B7D"/>
    <w:rsid w:val="007269B8"/>
    <w:rsid w:val="00757DB4"/>
    <w:rsid w:val="007F307B"/>
    <w:rsid w:val="009A6162"/>
    <w:rsid w:val="009E16E7"/>
    <w:rsid w:val="00A84EDE"/>
    <w:rsid w:val="00A8669B"/>
    <w:rsid w:val="00AA1C75"/>
    <w:rsid w:val="00AE1F10"/>
    <w:rsid w:val="00B743C3"/>
    <w:rsid w:val="00D02D41"/>
    <w:rsid w:val="00D6789F"/>
    <w:rsid w:val="00E15451"/>
    <w:rsid w:val="00E44454"/>
    <w:rsid w:val="00E523E8"/>
    <w:rsid w:val="00E75489"/>
    <w:rsid w:val="00E76BF3"/>
    <w:rsid w:val="00E960BE"/>
    <w:rsid w:val="00F0015A"/>
    <w:rsid w:val="00F1390C"/>
    <w:rsid w:val="00F73F70"/>
    <w:rsid w:val="00F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5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AC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5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AC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1978-B965-4A26-ABB0-5187A598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2021-05-27T11:16:00Z</cp:lastPrinted>
  <dcterms:created xsi:type="dcterms:W3CDTF">2021-05-27T13:34:00Z</dcterms:created>
  <dcterms:modified xsi:type="dcterms:W3CDTF">2021-05-27T13:40:00Z</dcterms:modified>
</cp:coreProperties>
</file>