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1D" w:rsidRPr="00CA07E0" w:rsidRDefault="00656711" w:rsidP="006936E5">
      <w:pPr>
        <w:spacing w:after="0" w:line="240" w:lineRule="auto"/>
        <w:jc w:val="center"/>
        <w:rPr>
          <w:rFonts w:ascii="Times New Roman" w:hAnsi="Times New Roman" w:cs="Times New Roman"/>
          <w:b/>
        </w:rPr>
      </w:pPr>
      <w:r w:rsidRPr="00CA07E0">
        <w:rPr>
          <w:rFonts w:ascii="Times New Roman" w:hAnsi="Times New Roman" w:cs="Times New Roman"/>
          <w:b/>
        </w:rPr>
        <w:t>АНАЛІЗ РЕГУЛЯТОРНОГО ВПЛИВУ</w:t>
      </w:r>
    </w:p>
    <w:p w:rsidR="00BA3E1D" w:rsidRPr="00CA07E0" w:rsidRDefault="00656711" w:rsidP="006936E5">
      <w:pPr>
        <w:spacing w:after="0" w:line="240" w:lineRule="auto"/>
        <w:jc w:val="center"/>
        <w:rPr>
          <w:rFonts w:ascii="Times New Roman" w:hAnsi="Times New Roman" w:cs="Times New Roman"/>
        </w:rPr>
      </w:pPr>
      <w:r w:rsidRPr="00CA07E0">
        <w:rPr>
          <w:rFonts w:ascii="Times New Roman" w:hAnsi="Times New Roman" w:cs="Times New Roman"/>
        </w:rPr>
        <w:t xml:space="preserve">до проєкту рішення </w:t>
      </w:r>
      <w:r w:rsidR="00806D72">
        <w:rPr>
          <w:rFonts w:ascii="Times New Roman" w:hAnsi="Times New Roman" w:cs="Times New Roman"/>
        </w:rPr>
        <w:t>Калуської</w:t>
      </w:r>
      <w:r w:rsidRPr="00CA07E0">
        <w:rPr>
          <w:rFonts w:ascii="Times New Roman" w:hAnsi="Times New Roman" w:cs="Times New Roman"/>
        </w:rPr>
        <w:t xml:space="preserve"> міської ради </w:t>
      </w:r>
      <w:r w:rsidRPr="009559D9">
        <w:rPr>
          <w:rFonts w:ascii="Times New Roman" w:hAnsi="Times New Roman" w:cs="Times New Roman"/>
          <w:b/>
        </w:rPr>
        <w:t>«Про</w:t>
      </w:r>
      <w:r w:rsidR="00806D72">
        <w:rPr>
          <w:rFonts w:ascii="Times New Roman" w:hAnsi="Times New Roman" w:cs="Times New Roman"/>
          <w:b/>
        </w:rPr>
        <w:t xml:space="preserve"> встановлення ставок та пільг зі</w:t>
      </w:r>
      <w:r w:rsidRPr="009559D9">
        <w:rPr>
          <w:rFonts w:ascii="Times New Roman" w:hAnsi="Times New Roman" w:cs="Times New Roman"/>
          <w:b/>
        </w:rPr>
        <w:t xml:space="preserve"> сплати земельного податку на </w:t>
      </w:r>
      <w:r w:rsidR="00760E62" w:rsidRPr="009559D9">
        <w:rPr>
          <w:rFonts w:ascii="Times New Roman" w:hAnsi="Times New Roman" w:cs="Times New Roman"/>
          <w:b/>
        </w:rPr>
        <w:t>території Калуської міської територіальної громади</w:t>
      </w:r>
      <w:r w:rsidRPr="009559D9">
        <w:rPr>
          <w:rFonts w:ascii="Times New Roman" w:hAnsi="Times New Roman" w:cs="Times New Roman"/>
          <w:b/>
        </w:rPr>
        <w:t>»</w:t>
      </w:r>
    </w:p>
    <w:p w:rsidR="00BA3E1D" w:rsidRPr="00CA07E0" w:rsidRDefault="00BA3E1D" w:rsidP="006936E5">
      <w:pPr>
        <w:spacing w:after="0" w:line="240" w:lineRule="auto"/>
        <w:jc w:val="center"/>
        <w:rPr>
          <w:rFonts w:ascii="Times New Roman" w:hAnsi="Times New Roman" w:cs="Times New Roman"/>
        </w:rPr>
      </w:pPr>
    </w:p>
    <w:p w:rsidR="00AE0E08" w:rsidRPr="00CA07E0" w:rsidRDefault="00656711" w:rsidP="006936E5">
      <w:pPr>
        <w:spacing w:after="0" w:line="240" w:lineRule="auto"/>
        <w:jc w:val="both"/>
        <w:rPr>
          <w:rFonts w:ascii="Times New Roman" w:hAnsi="Times New Roman"/>
          <w:b/>
          <w:color w:val="000000"/>
        </w:rPr>
      </w:pPr>
      <w:r w:rsidRPr="00CA07E0">
        <w:rPr>
          <w:rFonts w:ascii="Times New Roman" w:hAnsi="Times New Roman" w:cs="Times New Roman"/>
          <w:b/>
        </w:rPr>
        <w:t>Назва регуляторного акта:</w:t>
      </w:r>
      <w:r w:rsidRPr="00CA07E0">
        <w:rPr>
          <w:rFonts w:ascii="Times New Roman" w:hAnsi="Times New Roman" w:cs="Times New Roman"/>
        </w:rPr>
        <w:t xml:space="preserve"> </w:t>
      </w:r>
      <w:r w:rsidR="00AE0E08" w:rsidRPr="00CA07E0">
        <w:rPr>
          <w:rFonts w:ascii="Times New Roman" w:eastAsia="Calibri" w:hAnsi="Times New Roman"/>
        </w:rPr>
        <w:t>«</w:t>
      </w:r>
      <w:r w:rsidR="00760E62" w:rsidRPr="00CA07E0">
        <w:rPr>
          <w:rFonts w:ascii="Times New Roman" w:hAnsi="Times New Roman"/>
          <w:b/>
          <w:color w:val="000000"/>
        </w:rPr>
        <w:t>Про встановлення</w:t>
      </w:r>
      <w:r w:rsidR="00AE0E08" w:rsidRPr="00CA07E0">
        <w:rPr>
          <w:rFonts w:ascii="Times New Roman" w:hAnsi="Times New Roman"/>
          <w:b/>
          <w:color w:val="000000"/>
        </w:rPr>
        <w:t xml:space="preserve"> ставок та піль</w:t>
      </w:r>
      <w:r w:rsidR="00760E62" w:rsidRPr="00CA07E0">
        <w:rPr>
          <w:rFonts w:ascii="Times New Roman" w:hAnsi="Times New Roman"/>
          <w:b/>
          <w:color w:val="000000"/>
        </w:rPr>
        <w:t xml:space="preserve">г зі сплати земельного податку </w:t>
      </w:r>
      <w:r w:rsidR="00AE0E08" w:rsidRPr="00CA07E0">
        <w:rPr>
          <w:rFonts w:ascii="Times New Roman" w:hAnsi="Times New Roman"/>
          <w:b/>
          <w:color w:val="000000"/>
        </w:rPr>
        <w:t>на території Калуської міської  територіальної громади</w:t>
      </w:r>
      <w:r w:rsidR="00AE0E08" w:rsidRPr="00CA07E0">
        <w:rPr>
          <w:rFonts w:ascii="Times New Roman" w:hAnsi="Times New Roman"/>
          <w:color w:val="000000"/>
        </w:rPr>
        <w:t>»</w:t>
      </w:r>
    </w:p>
    <w:p w:rsidR="00AE0E08" w:rsidRPr="00CA07E0" w:rsidRDefault="00656711" w:rsidP="006936E5">
      <w:pPr>
        <w:spacing w:after="0" w:line="240" w:lineRule="auto"/>
        <w:jc w:val="both"/>
        <w:rPr>
          <w:rFonts w:ascii="Times New Roman" w:eastAsia="Calibri" w:hAnsi="Times New Roman"/>
          <w:b/>
        </w:rPr>
      </w:pPr>
      <w:r w:rsidRPr="00CA07E0">
        <w:rPr>
          <w:rFonts w:ascii="Times New Roman" w:hAnsi="Times New Roman" w:cs="Times New Roman"/>
          <w:b/>
        </w:rPr>
        <w:t>Регуляторний орган</w:t>
      </w:r>
      <w:r w:rsidRPr="00CA07E0">
        <w:rPr>
          <w:rFonts w:ascii="Times New Roman" w:hAnsi="Times New Roman" w:cs="Times New Roman"/>
        </w:rPr>
        <w:t xml:space="preserve">: </w:t>
      </w:r>
      <w:r w:rsidR="00AE0E08" w:rsidRPr="00CA07E0">
        <w:rPr>
          <w:rFonts w:ascii="Times New Roman" w:eastAsia="Calibri" w:hAnsi="Times New Roman"/>
        </w:rPr>
        <w:t>Калуська міська рада</w:t>
      </w:r>
      <w:r w:rsidR="00AE0E08" w:rsidRPr="00CA07E0">
        <w:rPr>
          <w:rFonts w:ascii="Times New Roman" w:eastAsia="Calibri" w:hAnsi="Times New Roman"/>
          <w:b/>
        </w:rPr>
        <w:t xml:space="preserve"> </w:t>
      </w:r>
    </w:p>
    <w:p w:rsidR="00BA3E1D" w:rsidRPr="00CA07E0" w:rsidRDefault="00656711" w:rsidP="006936E5">
      <w:pPr>
        <w:spacing w:after="0" w:line="240" w:lineRule="auto"/>
        <w:jc w:val="both"/>
        <w:rPr>
          <w:rFonts w:ascii="Times New Roman" w:hAnsi="Times New Roman" w:cs="Times New Roman"/>
        </w:rPr>
      </w:pPr>
      <w:r w:rsidRPr="00CA07E0">
        <w:rPr>
          <w:rFonts w:ascii="Times New Roman" w:hAnsi="Times New Roman" w:cs="Times New Roman"/>
          <w:b/>
        </w:rPr>
        <w:t>Розробник:</w:t>
      </w:r>
      <w:r w:rsidRPr="00CA07E0">
        <w:rPr>
          <w:rFonts w:ascii="Times New Roman" w:hAnsi="Times New Roman" w:cs="Times New Roman"/>
        </w:rPr>
        <w:t xml:space="preserve"> </w:t>
      </w:r>
      <w:r w:rsidR="00AE0E08" w:rsidRPr="00CA07E0">
        <w:rPr>
          <w:rFonts w:ascii="Times New Roman" w:eastAsia="Calibri" w:hAnsi="Times New Roman"/>
        </w:rPr>
        <w:t>управління земельних відносин Калуської міської ради</w:t>
      </w:r>
    </w:p>
    <w:p w:rsidR="00BA3E1D" w:rsidRPr="00CA07E0" w:rsidRDefault="00656711" w:rsidP="006936E5">
      <w:pPr>
        <w:spacing w:after="0" w:line="240" w:lineRule="auto"/>
        <w:jc w:val="both"/>
        <w:rPr>
          <w:rFonts w:ascii="Times New Roman" w:hAnsi="Times New Roman" w:cs="Times New Roman"/>
        </w:rPr>
      </w:pPr>
      <w:r w:rsidRPr="00CA07E0">
        <w:rPr>
          <w:rFonts w:ascii="Times New Roman" w:hAnsi="Times New Roman" w:cs="Times New Roman"/>
        </w:rPr>
        <w:t>Контактний телефон: (03</w:t>
      </w:r>
      <w:r w:rsidR="00AE0E08" w:rsidRPr="00CA07E0">
        <w:rPr>
          <w:rFonts w:ascii="Times New Roman" w:hAnsi="Times New Roman" w:cs="Times New Roman"/>
        </w:rPr>
        <w:t>72</w:t>
      </w:r>
      <w:r w:rsidRPr="00CA07E0">
        <w:rPr>
          <w:rFonts w:ascii="Times New Roman" w:hAnsi="Times New Roman" w:cs="Times New Roman"/>
        </w:rPr>
        <w:t xml:space="preserve">) </w:t>
      </w:r>
      <w:r w:rsidR="00AE0E08" w:rsidRPr="00CA07E0">
        <w:rPr>
          <w:rFonts w:ascii="Times New Roman" w:hAnsi="Times New Roman" w:cs="Times New Roman"/>
        </w:rPr>
        <w:t>6-67-29</w:t>
      </w:r>
    </w:p>
    <w:p w:rsidR="00BA3E1D" w:rsidRPr="00CA07E0" w:rsidRDefault="00656711" w:rsidP="006936E5">
      <w:pPr>
        <w:spacing w:after="0" w:line="240" w:lineRule="auto"/>
        <w:jc w:val="center"/>
        <w:rPr>
          <w:rFonts w:ascii="Times New Roman" w:hAnsi="Times New Roman" w:cs="Times New Roman"/>
          <w:b/>
        </w:rPr>
      </w:pPr>
      <w:r w:rsidRPr="00CA07E0">
        <w:rPr>
          <w:rFonts w:ascii="Times New Roman" w:hAnsi="Times New Roman" w:cs="Times New Roman"/>
          <w:b/>
        </w:rPr>
        <w:t>1. Визначення проблеми</w:t>
      </w:r>
    </w:p>
    <w:p w:rsidR="00AE0E08" w:rsidRPr="00CA07E0" w:rsidRDefault="00AE0E08" w:rsidP="006936E5">
      <w:pPr>
        <w:spacing w:after="0" w:line="240" w:lineRule="auto"/>
        <w:jc w:val="center"/>
        <w:rPr>
          <w:rFonts w:ascii="Times New Roman" w:hAnsi="Times New Roman" w:cs="Times New Roman"/>
          <w:b/>
        </w:rPr>
      </w:pPr>
    </w:p>
    <w:p w:rsidR="00BA3E1D" w:rsidRPr="00CA07E0" w:rsidRDefault="00BA3E1D" w:rsidP="006936E5">
      <w:pPr>
        <w:spacing w:after="0" w:line="240" w:lineRule="auto"/>
        <w:jc w:val="both"/>
        <w:rPr>
          <w:rFonts w:ascii="Times New Roman" w:hAnsi="Times New Roman" w:cs="Times New Roman"/>
        </w:rPr>
      </w:pPr>
      <w:r w:rsidRPr="00CA07E0">
        <w:rPr>
          <w:rFonts w:ascii="Times New Roman" w:hAnsi="Times New Roman" w:cs="Times New Roman"/>
        </w:rPr>
        <w:t xml:space="preserve">            </w:t>
      </w:r>
      <w:r w:rsidR="00656711" w:rsidRPr="00CA07E0">
        <w:rPr>
          <w:rFonts w:ascii="Times New Roman" w:hAnsi="Times New Roman" w:cs="Times New Roman"/>
        </w:rPr>
        <w:t>Відповідно до пунктів 24, 28, 34 та 35 частини п</w:t>
      </w:r>
      <w:r w:rsidR="009559D9">
        <w:rPr>
          <w:rFonts w:ascii="Times New Roman" w:hAnsi="Times New Roman" w:cs="Times New Roman"/>
        </w:rPr>
        <w:t>ершої статті 26 Закону України «</w:t>
      </w:r>
      <w:r w:rsidR="00656711" w:rsidRPr="00CA07E0">
        <w:rPr>
          <w:rFonts w:ascii="Times New Roman" w:hAnsi="Times New Roman" w:cs="Times New Roman"/>
        </w:rPr>
        <w:t>Про м</w:t>
      </w:r>
      <w:r w:rsidR="009559D9">
        <w:rPr>
          <w:rFonts w:ascii="Times New Roman" w:hAnsi="Times New Roman" w:cs="Times New Roman"/>
        </w:rPr>
        <w:t>ісцеве самоврядування в Україні»</w:t>
      </w:r>
      <w:r w:rsidR="00656711" w:rsidRPr="00CA07E0">
        <w:rPr>
          <w:rFonts w:ascii="Times New Roman" w:hAnsi="Times New Roman" w:cs="Times New Roman"/>
        </w:rPr>
        <w:t xml:space="preserve"> виключною компетенцією сільських, селищних, міських рад є встановлення місцевих податків і зборів; прийняття рішень щодо надання пільг по місцевих податках і зборах, а також земельному податку; вирішення питань регулювання земельних відносин, а також затвердження ставок земельного податку відповідно до Податкового кодексу та законів України. </w:t>
      </w:r>
    </w:p>
    <w:p w:rsidR="008D4AA4" w:rsidRPr="00CA07E0" w:rsidRDefault="00BA3E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w:t>
      </w:r>
      <w:r w:rsidR="00656711" w:rsidRPr="00CA07E0">
        <w:rPr>
          <w:rFonts w:ascii="Times New Roman" w:hAnsi="Times New Roman" w:cs="Times New Roman"/>
        </w:rPr>
        <w:t xml:space="preserve">Згідно пункту 284.1 статті 284 Податкового кодексу України органи місцевого самоврядування встановлюють ставки плати за землю та пільги щодо земельного податку, що сплачується на відповідній території. </w:t>
      </w:r>
    </w:p>
    <w:p w:rsidR="00C340EA" w:rsidRPr="00C340EA" w:rsidRDefault="00C340EA" w:rsidP="006936E5">
      <w:pPr>
        <w:spacing w:after="0" w:line="240" w:lineRule="auto"/>
        <w:ind w:firstLine="567"/>
        <w:jc w:val="both"/>
        <w:rPr>
          <w:rFonts w:ascii="Times New Roman" w:hAnsi="Times New Roman" w:cs="Times New Roman"/>
          <w:shd w:val="clear" w:color="auto" w:fill="FFFFFF"/>
        </w:rPr>
      </w:pPr>
      <w:r>
        <w:rPr>
          <w:rFonts w:ascii="Times New Roman" w:hAnsi="Times New Roman" w:cs="Times New Roman"/>
        </w:rPr>
        <w:t xml:space="preserve"> Так, відповідно до ст. 12.3.3. </w:t>
      </w:r>
      <w:r w:rsidRPr="00CA07E0">
        <w:rPr>
          <w:rFonts w:ascii="Times New Roman" w:hAnsi="Times New Roman" w:cs="Times New Roman"/>
        </w:rPr>
        <w:t xml:space="preserve">Податкового кодексу України </w:t>
      </w:r>
      <w:r w:rsidRPr="00C340EA">
        <w:rPr>
          <w:rFonts w:ascii="Times New Roman" w:hAnsi="Times New Roman" w:cs="Times New Roman"/>
          <w:shd w:val="clear" w:color="auto" w:fill="FFFFFF"/>
        </w:rPr>
        <w:t>сільські, селищні, міські ради та ради об’єднаних територіальних громад, створені згідно із законом та перспективним планом формування територій громад,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 </w:t>
      </w:r>
      <w:hyperlink r:id="rId4" w:anchor="n10" w:tgtFrame="_blank" w:history="1">
        <w:r w:rsidRPr="005A2A7D">
          <w:rPr>
            <w:rStyle w:val="aa"/>
            <w:rFonts w:ascii="Times New Roman" w:hAnsi="Times New Roman"/>
            <w:color w:val="auto"/>
            <w:u w:val="none"/>
            <w:shd w:val="clear" w:color="auto" w:fill="FFFFFF"/>
          </w:rPr>
          <w:t>порядку та за формою</w:t>
        </w:r>
      </w:hyperlink>
      <w:r w:rsidRPr="005A2A7D">
        <w:rPr>
          <w:rFonts w:ascii="Times New Roman" w:hAnsi="Times New Roman" w:cs="Times New Roman"/>
          <w:shd w:val="clear" w:color="auto" w:fill="FFFFFF"/>
        </w:rPr>
        <w:t xml:space="preserve">, </w:t>
      </w:r>
      <w:r w:rsidRPr="00C340EA">
        <w:rPr>
          <w:rFonts w:ascii="Times New Roman" w:hAnsi="Times New Roman" w:cs="Times New Roman"/>
          <w:shd w:val="clear" w:color="auto" w:fill="FFFFFF"/>
        </w:rPr>
        <w:t>затвердженими Кабінетом Міністрів України, та копії прийнятих рішень про встановлення місцевих податків та/або зборів та про внесення змін до таких рішень.</w:t>
      </w:r>
    </w:p>
    <w:p w:rsidR="008D4AA4" w:rsidRPr="00CA07E0" w:rsidRDefault="00656711"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При цьому пунктами 30.2 та 30.5 статті 30 Податкового кодексу України визначено, що 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 </w:t>
      </w:r>
    </w:p>
    <w:p w:rsidR="008D4AA4" w:rsidRPr="00CA07E0" w:rsidRDefault="00656711"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Податкові пільги, порядок та підстави їх надання встановлюються з урахуванням вимог законодавства України про захист економічної конкуренції виключно Податковим кодексом України, рішеннями Верховної Ради Автономної Республіки Крим та </w:t>
      </w:r>
      <w:r w:rsidRPr="00CA07E0">
        <w:rPr>
          <w:rFonts w:ascii="Times New Roman" w:hAnsi="Times New Roman" w:cs="Times New Roman"/>
          <w:b/>
        </w:rPr>
        <w:t>органів місцевого самоврядування</w:t>
      </w:r>
      <w:r w:rsidRPr="00CA07E0">
        <w:rPr>
          <w:rFonts w:ascii="Times New Roman" w:hAnsi="Times New Roman" w:cs="Times New Roman"/>
        </w:rPr>
        <w:t xml:space="preserve">, прийнятими відповідно до Податкового кодексу України. </w:t>
      </w:r>
    </w:p>
    <w:p w:rsidR="008D4AA4" w:rsidRDefault="00656711" w:rsidP="00295405">
      <w:pPr>
        <w:spacing w:after="0" w:line="240" w:lineRule="auto"/>
        <w:ind w:firstLine="567"/>
        <w:jc w:val="both"/>
        <w:rPr>
          <w:rFonts w:ascii="Times New Roman" w:hAnsi="Times New Roman" w:cs="Times New Roman"/>
        </w:rPr>
      </w:pPr>
      <w:r w:rsidRPr="00557B56">
        <w:rPr>
          <w:rFonts w:ascii="Times New Roman" w:hAnsi="Times New Roman" w:cs="Times New Roman"/>
        </w:rPr>
        <w:t xml:space="preserve">Крім цього, варто зазначити, що </w:t>
      </w:r>
      <w:r w:rsidR="00760E62" w:rsidRPr="00557B56">
        <w:rPr>
          <w:rFonts w:ascii="Times New Roman" w:hAnsi="Times New Roman" w:cs="Times New Roman"/>
        </w:rPr>
        <w:t>25.10.2020</w:t>
      </w:r>
      <w:r w:rsidRPr="00557B56">
        <w:rPr>
          <w:rFonts w:ascii="Times New Roman" w:hAnsi="Times New Roman" w:cs="Times New Roman"/>
        </w:rPr>
        <w:t xml:space="preserve"> року було створено </w:t>
      </w:r>
      <w:r w:rsidR="00760E62" w:rsidRPr="00557B56">
        <w:rPr>
          <w:rFonts w:ascii="Times New Roman" w:hAnsi="Times New Roman" w:cs="Times New Roman"/>
        </w:rPr>
        <w:t>Калуську міську</w:t>
      </w:r>
      <w:r w:rsidR="00760E62" w:rsidRPr="00CA07E0">
        <w:rPr>
          <w:rFonts w:ascii="Times New Roman" w:hAnsi="Times New Roman" w:cs="Times New Roman"/>
        </w:rPr>
        <w:t xml:space="preserve"> територіальну</w:t>
      </w:r>
      <w:r w:rsidRPr="00CA07E0">
        <w:rPr>
          <w:rFonts w:ascii="Times New Roman" w:hAnsi="Times New Roman" w:cs="Times New Roman"/>
        </w:rPr>
        <w:t xml:space="preserve"> </w:t>
      </w:r>
      <w:r w:rsidR="00760E62" w:rsidRPr="00CA07E0">
        <w:rPr>
          <w:rFonts w:ascii="Times New Roman" w:hAnsi="Times New Roman" w:cs="Times New Roman"/>
        </w:rPr>
        <w:t xml:space="preserve">громаду </w:t>
      </w:r>
      <w:r w:rsidRPr="00CA07E0">
        <w:rPr>
          <w:rFonts w:ascii="Times New Roman" w:hAnsi="Times New Roman" w:cs="Times New Roman"/>
        </w:rPr>
        <w:t xml:space="preserve">шляхом добровільного приєднання сіл до міста </w:t>
      </w:r>
      <w:r w:rsidR="00760E62" w:rsidRPr="00CA07E0">
        <w:rPr>
          <w:rFonts w:ascii="Times New Roman" w:hAnsi="Times New Roman" w:cs="Times New Roman"/>
        </w:rPr>
        <w:t>Калуша</w:t>
      </w:r>
      <w:r w:rsidRPr="00CA07E0">
        <w:rPr>
          <w:rFonts w:ascii="Times New Roman" w:hAnsi="Times New Roman" w:cs="Times New Roman"/>
        </w:rPr>
        <w:t>, отже, є необхідність встановлення с</w:t>
      </w:r>
      <w:r w:rsidR="00ED4D61">
        <w:rPr>
          <w:rFonts w:ascii="Times New Roman" w:hAnsi="Times New Roman" w:cs="Times New Roman"/>
        </w:rPr>
        <w:t>тавок та пільг зі</w:t>
      </w:r>
      <w:r w:rsidRPr="00CA07E0">
        <w:rPr>
          <w:rFonts w:ascii="Times New Roman" w:hAnsi="Times New Roman" w:cs="Times New Roman"/>
        </w:rPr>
        <w:t xml:space="preserve"> сплати земельного податку на території </w:t>
      </w:r>
      <w:r w:rsidR="00ED4D61">
        <w:rPr>
          <w:rFonts w:ascii="Times New Roman" w:hAnsi="Times New Roman" w:cs="Times New Roman"/>
        </w:rPr>
        <w:t>Калуської міської</w:t>
      </w:r>
      <w:r w:rsidRPr="00CA07E0">
        <w:rPr>
          <w:rFonts w:ascii="Times New Roman" w:hAnsi="Times New Roman" w:cs="Times New Roman"/>
        </w:rPr>
        <w:t xml:space="preserve"> </w:t>
      </w:r>
      <w:r w:rsidR="00760E62" w:rsidRPr="00CA07E0">
        <w:rPr>
          <w:rFonts w:ascii="Times New Roman" w:hAnsi="Times New Roman" w:cs="Times New Roman"/>
        </w:rPr>
        <w:t xml:space="preserve">територіальної громади (далі – </w:t>
      </w:r>
      <w:r w:rsidRPr="00CA07E0">
        <w:rPr>
          <w:rFonts w:ascii="Times New Roman" w:hAnsi="Times New Roman" w:cs="Times New Roman"/>
        </w:rPr>
        <w:t>ТГ)</w:t>
      </w:r>
      <w:r w:rsidR="00295405" w:rsidRPr="00295405">
        <w:rPr>
          <w:rFonts w:ascii="Times New Roman" w:hAnsi="Times New Roman" w:cs="Times New Roman"/>
        </w:rPr>
        <w:t xml:space="preserve"> </w:t>
      </w:r>
      <w:r w:rsidR="00295405" w:rsidRPr="00CA07E0">
        <w:rPr>
          <w:rFonts w:ascii="Times New Roman" w:hAnsi="Times New Roman" w:cs="Times New Roman"/>
        </w:rPr>
        <w:t xml:space="preserve">за формою, встановленою Постановою Кабінету Міністрів </w:t>
      </w:r>
      <w:r w:rsidR="00295405" w:rsidRPr="00557B56">
        <w:rPr>
          <w:rFonts w:ascii="Times New Roman" w:hAnsi="Times New Roman" w:cs="Times New Roman"/>
        </w:rPr>
        <w:t>України</w:t>
      </w:r>
      <w:r w:rsidR="00295405" w:rsidRPr="00557B56">
        <w:rPr>
          <w:rFonts w:ascii="Times New Roman" w:hAnsi="Times New Roman"/>
        </w:rPr>
        <w:t xml:space="preserve"> від 24.05.2017 № 483 «Про затвердження форм типових рішень про встановлення ставок та пільг зі сплати земельного податку та податку на нерухоме майно, відмінне від земельної ділянки»</w:t>
      </w:r>
      <w:r w:rsidRPr="00CA07E0">
        <w:rPr>
          <w:rFonts w:ascii="Times New Roman" w:hAnsi="Times New Roman" w:cs="Times New Roman"/>
        </w:rPr>
        <w:t xml:space="preserve"> із врахуванням особливостей адміністративно-територіальних одиниць, що приєдналися</w:t>
      </w:r>
      <w:r w:rsidR="00295405">
        <w:rPr>
          <w:rFonts w:ascii="Times New Roman" w:hAnsi="Times New Roman" w:cs="Times New Roman"/>
        </w:rPr>
        <w:t xml:space="preserve"> та</w:t>
      </w:r>
      <w:r w:rsidR="00295405" w:rsidRPr="00295405">
        <w:rPr>
          <w:rFonts w:ascii="Times New Roman" w:hAnsi="Times New Roman"/>
        </w:rPr>
        <w:t xml:space="preserve"> </w:t>
      </w:r>
      <w:r w:rsidR="00295405">
        <w:rPr>
          <w:rFonts w:ascii="Times New Roman" w:hAnsi="Times New Roman"/>
        </w:rPr>
        <w:t>потреб місцевого бюджету</w:t>
      </w:r>
      <w:r w:rsidR="00295405" w:rsidRPr="00557B56">
        <w:rPr>
          <w:rFonts w:ascii="Times New Roman" w:hAnsi="Times New Roman" w:cs="Times New Roman"/>
        </w:rPr>
        <w:t>.</w:t>
      </w:r>
    </w:p>
    <w:p w:rsidR="00F11BDD" w:rsidRDefault="00F11BDD" w:rsidP="00F11BDD">
      <w:pPr>
        <w:spacing w:after="0" w:line="240" w:lineRule="auto"/>
        <w:jc w:val="both"/>
        <w:rPr>
          <w:rFonts w:ascii="Times New Roman" w:hAnsi="Times New Roman"/>
          <w:color w:val="000000"/>
        </w:rPr>
      </w:pPr>
      <w:r>
        <w:rPr>
          <w:rFonts w:ascii="Times New Roman" w:hAnsi="Times New Roman"/>
          <w:color w:val="000000"/>
        </w:rPr>
        <w:t xml:space="preserve">          Станом на сьогоднішній день, земельний податок в межах міста Калуша встановлюється у відповідності до діючих ставок земельного податку, затверджених рішенням від 21.06.2018 № 1634 «Про встановлення ставок земельного податку та орендної плати на території міста Калуша»</w:t>
      </w:r>
      <w:r w:rsidRPr="00F11BDD">
        <w:rPr>
          <w:rFonts w:ascii="Times New Roman" w:hAnsi="Times New Roman"/>
          <w:color w:val="000000"/>
          <w:sz w:val="26"/>
          <w:szCs w:val="26"/>
        </w:rPr>
        <w:t xml:space="preserve"> </w:t>
      </w:r>
      <w:r w:rsidRPr="00F11BDD">
        <w:rPr>
          <w:rFonts w:ascii="Times New Roman" w:hAnsi="Times New Roman"/>
          <w:color w:val="000000"/>
        </w:rPr>
        <w:t>та із змінами, внесеними згідно з рішеннями від 29.11.2018 № 1941, від 31.02.2019 №</w:t>
      </w:r>
      <w:r w:rsidR="005A2A7D">
        <w:rPr>
          <w:rFonts w:ascii="Times New Roman" w:hAnsi="Times New Roman"/>
          <w:color w:val="000000"/>
        </w:rPr>
        <w:t xml:space="preserve"> </w:t>
      </w:r>
      <w:r w:rsidRPr="00F11BDD">
        <w:rPr>
          <w:rFonts w:ascii="Times New Roman" w:hAnsi="Times New Roman"/>
          <w:color w:val="000000"/>
        </w:rPr>
        <w:t>2</w:t>
      </w:r>
      <w:r w:rsidR="005A2A7D">
        <w:rPr>
          <w:rFonts w:ascii="Times New Roman" w:hAnsi="Times New Roman"/>
          <w:color w:val="000000"/>
        </w:rPr>
        <w:t>1</w:t>
      </w:r>
      <w:r w:rsidRPr="00F11BDD">
        <w:rPr>
          <w:rFonts w:ascii="Times New Roman" w:hAnsi="Times New Roman"/>
          <w:color w:val="000000"/>
        </w:rPr>
        <w:t>45, від 28.03.2019 № 2232, від 28.02.2019 № 2175,</w:t>
      </w:r>
      <w:r>
        <w:rPr>
          <w:rFonts w:ascii="Times New Roman" w:hAnsi="Times New Roman"/>
          <w:color w:val="000000"/>
        </w:rPr>
        <w:t xml:space="preserve"> які не суперечать вимогам законодавства, однак потребують зваженого перегляду з урахуванням особливостей населених пунктів, що увійшли до Калуської міської територіальної громади та потреб місцевого бюджету ТГ.</w:t>
      </w:r>
    </w:p>
    <w:p w:rsidR="001D01FA" w:rsidRPr="005A2A7D" w:rsidRDefault="007F5221" w:rsidP="006936E5">
      <w:pPr>
        <w:pStyle w:val="a5"/>
        <w:ind w:firstLine="708"/>
        <w:jc w:val="both"/>
        <w:rPr>
          <w:rFonts w:ascii="Times New Roman" w:hAnsi="Times New Roman"/>
          <w:shd w:val="clear" w:color="auto" w:fill="FFFFFF"/>
        </w:rPr>
      </w:pPr>
      <w:r>
        <w:rPr>
          <w:rFonts w:ascii="Times New Roman" w:hAnsi="Times New Roman"/>
          <w:shd w:val="clear" w:color="auto" w:fill="FFFFFF"/>
        </w:rPr>
        <w:t>Так, п</w:t>
      </w:r>
      <w:r w:rsidR="001D01FA" w:rsidRPr="001D01FA">
        <w:rPr>
          <w:rFonts w:ascii="Times New Roman" w:hAnsi="Times New Roman"/>
          <w:shd w:val="clear" w:color="auto" w:fill="FFFFFF"/>
        </w:rPr>
        <w:t xml:space="preserve">лата за землю є бюджетоутворюючим джерелом у складі власних доходів загального фонду (без трансфертів) місцевого бюджету та за підсумками 2020 року складає майже </w:t>
      </w:r>
      <w:r w:rsidR="001D01FA" w:rsidRPr="005A2A7D">
        <w:rPr>
          <w:rFonts w:ascii="Times New Roman" w:hAnsi="Times New Roman"/>
          <w:color w:val="000000" w:themeColor="text1"/>
          <w:shd w:val="clear" w:color="auto" w:fill="FFFFFF"/>
        </w:rPr>
        <w:t>17,6%</w:t>
      </w:r>
      <w:r w:rsidR="002978D0" w:rsidRPr="005A2A7D">
        <w:rPr>
          <w:rFonts w:ascii="Times New Roman" w:hAnsi="Times New Roman"/>
          <w:shd w:val="clear" w:color="auto" w:fill="FFFFFF"/>
        </w:rPr>
        <w:t xml:space="preserve"> серед інших джерел надходжень</w:t>
      </w:r>
      <w:r w:rsidR="001D01FA" w:rsidRPr="005A2A7D">
        <w:rPr>
          <w:rFonts w:ascii="Times New Roman" w:hAnsi="Times New Roman"/>
          <w:shd w:val="clear" w:color="auto" w:fill="FFFFFF"/>
        </w:rPr>
        <w:t>.</w:t>
      </w:r>
    </w:p>
    <w:p w:rsidR="00BA5335" w:rsidRPr="005A2A7D" w:rsidRDefault="007F5221" w:rsidP="006936E5">
      <w:pPr>
        <w:pStyle w:val="a5"/>
        <w:ind w:firstLine="708"/>
        <w:jc w:val="both"/>
        <w:rPr>
          <w:rStyle w:val="20"/>
          <w:b w:val="0"/>
        </w:rPr>
      </w:pPr>
      <w:r w:rsidRPr="005A2A7D">
        <w:rPr>
          <w:rFonts w:ascii="Times New Roman" w:hAnsi="Times New Roman"/>
        </w:rPr>
        <w:t>З</w:t>
      </w:r>
      <w:r w:rsidR="00BA5335" w:rsidRPr="005A2A7D">
        <w:rPr>
          <w:rFonts w:ascii="Times New Roman" w:hAnsi="Times New Roman"/>
        </w:rPr>
        <w:t xml:space="preserve">агальні надходження від </w:t>
      </w:r>
      <w:r w:rsidR="009559D9" w:rsidRPr="005A2A7D">
        <w:rPr>
          <w:rFonts w:ascii="Times New Roman" w:hAnsi="Times New Roman"/>
        </w:rPr>
        <w:t>с</w:t>
      </w:r>
      <w:r w:rsidR="00BA5335" w:rsidRPr="005A2A7D">
        <w:rPr>
          <w:rFonts w:ascii="Times New Roman" w:hAnsi="Times New Roman"/>
        </w:rPr>
        <w:t xml:space="preserve">плати </w:t>
      </w:r>
      <w:r w:rsidR="00662717" w:rsidRPr="005A2A7D">
        <w:rPr>
          <w:rFonts w:ascii="Times New Roman" w:hAnsi="Times New Roman"/>
        </w:rPr>
        <w:t>земельного податку</w:t>
      </w:r>
      <w:r w:rsidR="00BA5335" w:rsidRPr="005A2A7D">
        <w:rPr>
          <w:rFonts w:ascii="Times New Roman" w:hAnsi="Times New Roman"/>
        </w:rPr>
        <w:t xml:space="preserve"> по Калуській міській територіальній громаді  </w:t>
      </w:r>
      <w:r w:rsidR="00BA5335" w:rsidRPr="005A2A7D">
        <w:rPr>
          <w:rStyle w:val="20"/>
          <w:b w:val="0"/>
        </w:rPr>
        <w:t xml:space="preserve">за 2020 рік  склали </w:t>
      </w:r>
      <w:r w:rsidR="00BA5335" w:rsidRPr="005A2A7D">
        <w:rPr>
          <w:rFonts w:ascii="Times New Roman" w:hAnsi="Times New Roman"/>
          <w:b/>
        </w:rPr>
        <w:t xml:space="preserve">– </w:t>
      </w:r>
      <w:r w:rsidR="00662717" w:rsidRPr="005A2A7D">
        <w:rPr>
          <w:rStyle w:val="20"/>
          <w:b w:val="0"/>
          <w:color w:val="000000" w:themeColor="text1"/>
        </w:rPr>
        <w:t>16 606,6 тис. грн.</w:t>
      </w:r>
      <w:r w:rsidR="00A25148" w:rsidRPr="005A2A7D">
        <w:rPr>
          <w:rStyle w:val="20"/>
          <w:b w:val="0"/>
          <w:color w:val="000000" w:themeColor="text1"/>
        </w:rPr>
        <w:t xml:space="preserve">, </w:t>
      </w:r>
      <w:r w:rsidR="008E20FF" w:rsidRPr="005A2A7D">
        <w:rPr>
          <w:rStyle w:val="20"/>
          <w:b w:val="0"/>
          <w:color w:val="000000" w:themeColor="text1"/>
        </w:rPr>
        <w:t>прогнозний</w:t>
      </w:r>
      <w:r w:rsidR="00A25148" w:rsidRPr="005A2A7D">
        <w:rPr>
          <w:rStyle w:val="20"/>
          <w:b w:val="0"/>
          <w:color w:val="000000" w:themeColor="text1"/>
        </w:rPr>
        <w:t xml:space="preserve"> </w:t>
      </w:r>
      <w:r w:rsidR="00F00383" w:rsidRPr="005A2A7D">
        <w:rPr>
          <w:rStyle w:val="20"/>
          <w:b w:val="0"/>
          <w:color w:val="000000" w:themeColor="text1"/>
        </w:rPr>
        <w:t>показник</w:t>
      </w:r>
      <w:r w:rsidR="008E20FF" w:rsidRPr="005A2A7D">
        <w:rPr>
          <w:rStyle w:val="20"/>
          <w:b w:val="0"/>
          <w:color w:val="000000" w:themeColor="text1"/>
        </w:rPr>
        <w:t xml:space="preserve"> на 2021 складає 21 014,4 </w:t>
      </w:r>
      <w:r w:rsidR="00806D72" w:rsidRPr="005A2A7D">
        <w:rPr>
          <w:rStyle w:val="20"/>
          <w:b w:val="0"/>
          <w:color w:val="000000" w:themeColor="text1"/>
        </w:rPr>
        <w:t xml:space="preserve">тис. </w:t>
      </w:r>
      <w:r w:rsidR="008E20FF" w:rsidRPr="005A2A7D">
        <w:rPr>
          <w:rStyle w:val="20"/>
          <w:b w:val="0"/>
          <w:color w:val="000000" w:themeColor="text1"/>
        </w:rPr>
        <w:t xml:space="preserve">грн. </w:t>
      </w:r>
      <w:r w:rsidR="00F00383" w:rsidRPr="005A2A7D">
        <w:rPr>
          <w:rStyle w:val="20"/>
          <w:b w:val="0"/>
          <w:color w:val="000000" w:themeColor="text1"/>
        </w:rPr>
        <w:t xml:space="preserve"> </w:t>
      </w:r>
    </w:p>
    <w:p w:rsidR="00BA5335" w:rsidRPr="00CA07E0" w:rsidRDefault="00BA5335" w:rsidP="006936E5">
      <w:pPr>
        <w:pStyle w:val="a5"/>
        <w:ind w:firstLine="708"/>
        <w:jc w:val="both"/>
        <w:rPr>
          <w:rFonts w:ascii="Times New Roman" w:hAnsi="Times New Roman"/>
        </w:rPr>
      </w:pPr>
      <w:r w:rsidRPr="00CA07E0">
        <w:rPr>
          <w:rFonts w:ascii="Times New Roman" w:hAnsi="Times New Roman"/>
        </w:rPr>
        <w:t>Прогнозний обсяг над</w:t>
      </w:r>
      <w:r w:rsidR="00806D72">
        <w:rPr>
          <w:rFonts w:ascii="Times New Roman" w:hAnsi="Times New Roman"/>
        </w:rPr>
        <w:t>ходжень податку за землю на 2022</w:t>
      </w:r>
      <w:r w:rsidRPr="00CA07E0">
        <w:rPr>
          <w:rFonts w:ascii="Times New Roman" w:hAnsi="Times New Roman"/>
        </w:rPr>
        <w:t xml:space="preserve"> рік є розрахунковим і може змінюватися </w:t>
      </w:r>
      <w:r w:rsidR="00C74575" w:rsidRPr="00910306">
        <w:rPr>
          <w:rFonts w:ascii="Times New Roman" w:hAnsi="Times New Roman"/>
        </w:rPr>
        <w:t>залежно</w:t>
      </w:r>
      <w:r w:rsidR="00C74575">
        <w:rPr>
          <w:rFonts w:ascii="Times New Roman" w:hAnsi="Times New Roman"/>
        </w:rPr>
        <w:t xml:space="preserve"> </w:t>
      </w:r>
      <w:r w:rsidRPr="00CA07E0">
        <w:rPr>
          <w:rFonts w:ascii="Times New Roman" w:hAnsi="Times New Roman"/>
        </w:rPr>
        <w:t>від чинників, на які неможливо вплинути (чисельність платників, обов’язковість сплати ними податку – виникнення податкового боргу).</w:t>
      </w:r>
    </w:p>
    <w:p w:rsidR="00BA5335" w:rsidRPr="00CA07E0" w:rsidRDefault="00BA5335" w:rsidP="006936E5">
      <w:pPr>
        <w:pStyle w:val="a5"/>
        <w:ind w:firstLine="708"/>
        <w:jc w:val="both"/>
        <w:rPr>
          <w:rFonts w:ascii="Times New Roman" w:hAnsi="Times New Roman"/>
        </w:rPr>
      </w:pPr>
      <w:r w:rsidRPr="00CA07E0">
        <w:rPr>
          <w:rFonts w:ascii="Times New Roman" w:hAnsi="Times New Roman"/>
          <w:color w:val="000000"/>
        </w:rPr>
        <w:t xml:space="preserve">Враховуючи, що рішення </w:t>
      </w:r>
      <w:r w:rsidRPr="00CA07E0">
        <w:rPr>
          <w:rFonts w:ascii="Times New Roman" w:hAnsi="Times New Roman"/>
        </w:rPr>
        <w:t>про встановлення місцевих податків та зборів</w:t>
      </w:r>
      <w:r w:rsidRPr="00CA07E0">
        <w:rPr>
          <w:rFonts w:ascii="Times New Roman" w:hAnsi="Times New Roman"/>
          <w:color w:val="000000"/>
        </w:rPr>
        <w:t xml:space="preserve"> є регуляторними актами та потребують реалізації процедур, передбачених Законом, розроблено проект регуляторного акта – </w:t>
      </w:r>
      <w:r w:rsidRPr="00CA07E0">
        <w:rPr>
          <w:rFonts w:ascii="Times New Roman" w:hAnsi="Times New Roman"/>
          <w:color w:val="000000"/>
        </w:rPr>
        <w:lastRenderedPageBreak/>
        <w:t xml:space="preserve">рішення </w:t>
      </w:r>
      <w:r w:rsidRPr="00CA07E0">
        <w:rPr>
          <w:rFonts w:ascii="Times New Roman" w:eastAsia="Calibri" w:hAnsi="Times New Roman"/>
        </w:rPr>
        <w:t>«</w:t>
      </w:r>
      <w:r w:rsidRPr="00CA07E0">
        <w:rPr>
          <w:rFonts w:ascii="Times New Roman" w:hAnsi="Times New Roman"/>
          <w:color w:val="000000"/>
        </w:rPr>
        <w:t>Про встановлення  ставок та піль</w:t>
      </w:r>
      <w:r w:rsidR="00CA07E0" w:rsidRPr="00CA07E0">
        <w:rPr>
          <w:rFonts w:ascii="Times New Roman" w:hAnsi="Times New Roman"/>
          <w:color w:val="000000"/>
        </w:rPr>
        <w:t xml:space="preserve">г зі сплати земельного податку </w:t>
      </w:r>
      <w:r w:rsidRPr="00CA07E0">
        <w:rPr>
          <w:rFonts w:ascii="Times New Roman" w:hAnsi="Times New Roman"/>
          <w:color w:val="000000"/>
        </w:rPr>
        <w:t>на території Калуської міської  територіальної громади»</w:t>
      </w:r>
      <w:r w:rsidRPr="00CA07E0">
        <w:rPr>
          <w:rFonts w:ascii="Times New Roman" w:hAnsi="Times New Roman"/>
        </w:rPr>
        <w:t>.</w:t>
      </w:r>
    </w:p>
    <w:p w:rsidR="00BA5335" w:rsidRPr="00CA07E0" w:rsidRDefault="00BA5335" w:rsidP="006936E5">
      <w:pPr>
        <w:pStyle w:val="a5"/>
        <w:ind w:firstLine="708"/>
        <w:jc w:val="both"/>
        <w:rPr>
          <w:rFonts w:ascii="Times New Roman" w:hAnsi="Times New Roman"/>
          <w:shd w:val="clear" w:color="auto" w:fill="FFFFFF"/>
          <w:lang w:eastAsia="uk-UA"/>
        </w:rPr>
      </w:pPr>
      <w:r w:rsidRPr="00CA07E0">
        <w:rPr>
          <w:rFonts w:ascii="Times New Roman" w:hAnsi="Times New Roman"/>
        </w:rPr>
        <w:t xml:space="preserve">В разі не встановлення органом місцевого самоврядування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CA07E0">
        <w:rPr>
          <w:rFonts w:ascii="PT Sans Narrow" w:hAnsi="PT Sans Narrow" w:cs="PT Sans Narrow"/>
        </w:rPr>
        <w:t xml:space="preserve"> </w:t>
      </w:r>
    </w:p>
    <w:p w:rsidR="00BE5C8D" w:rsidRDefault="00BE5C8D" w:rsidP="006936E5">
      <w:pPr>
        <w:pStyle w:val="a5"/>
        <w:ind w:firstLine="708"/>
        <w:jc w:val="both"/>
        <w:rPr>
          <w:rFonts w:ascii="Times New Roman" w:hAnsi="Times New Roman"/>
        </w:rPr>
      </w:pPr>
      <w:r>
        <w:rPr>
          <w:rFonts w:ascii="Times New Roman" w:hAnsi="Times New Roman"/>
        </w:rPr>
        <w:t>Таким чином, у</w:t>
      </w:r>
      <w:r w:rsidR="00BA5335" w:rsidRPr="00CA07E0">
        <w:rPr>
          <w:rFonts w:ascii="Times New Roman" w:hAnsi="Times New Roman"/>
        </w:rPr>
        <w:t>хвалення р</w:t>
      </w:r>
      <w:r w:rsidR="003F45AC">
        <w:rPr>
          <w:rFonts w:ascii="Times New Roman" w:hAnsi="Times New Roman"/>
        </w:rPr>
        <w:t xml:space="preserve">ішення Калуської міської ради </w:t>
      </w:r>
      <w:r w:rsidR="00BA5335" w:rsidRPr="00CA07E0">
        <w:rPr>
          <w:rFonts w:ascii="Times New Roman" w:eastAsia="Calibri" w:hAnsi="Times New Roman"/>
        </w:rPr>
        <w:t>«</w:t>
      </w:r>
      <w:r w:rsidR="00BA5335" w:rsidRPr="00CA07E0">
        <w:rPr>
          <w:rFonts w:ascii="Times New Roman" w:hAnsi="Times New Roman"/>
          <w:color w:val="000000"/>
        </w:rPr>
        <w:t>Про встановлення  ставок та піль</w:t>
      </w:r>
      <w:r w:rsidR="00ED4D61">
        <w:rPr>
          <w:rFonts w:ascii="Times New Roman" w:hAnsi="Times New Roman"/>
          <w:color w:val="000000"/>
        </w:rPr>
        <w:t>г зі</w:t>
      </w:r>
      <w:r w:rsidR="00CA07E0">
        <w:rPr>
          <w:rFonts w:ascii="Times New Roman" w:hAnsi="Times New Roman"/>
          <w:color w:val="000000"/>
        </w:rPr>
        <w:t xml:space="preserve"> сплати земельного податку </w:t>
      </w:r>
      <w:r w:rsidR="00BA5335" w:rsidRPr="00CA07E0">
        <w:rPr>
          <w:rFonts w:ascii="Times New Roman" w:hAnsi="Times New Roman"/>
          <w:color w:val="000000"/>
        </w:rPr>
        <w:t xml:space="preserve">на території Калуської міської  територіальної громади», </w:t>
      </w:r>
      <w:r w:rsidR="00BA5335" w:rsidRPr="00CA07E0">
        <w:rPr>
          <w:rFonts w:ascii="Times New Roman" w:hAnsi="Times New Roman"/>
        </w:rPr>
        <w:t xml:space="preserve">що набуде чинності з наступного бюджетного періоду – з 01 січня 2022 року, необхідне для прозорого </w:t>
      </w:r>
      <w:r>
        <w:rPr>
          <w:rFonts w:ascii="Times New Roman" w:hAnsi="Times New Roman"/>
        </w:rPr>
        <w:t xml:space="preserve">та </w:t>
      </w:r>
      <w:r w:rsidR="00BA5335" w:rsidRPr="00CA07E0">
        <w:rPr>
          <w:rFonts w:ascii="Times New Roman" w:hAnsi="Times New Roman"/>
        </w:rPr>
        <w:t>ефективного встановлення ставок плати за землю та пільг з її сплати</w:t>
      </w:r>
      <w:r>
        <w:rPr>
          <w:rFonts w:ascii="Times New Roman" w:hAnsi="Times New Roman"/>
        </w:rPr>
        <w:t xml:space="preserve"> на території міста Калуша та населених пунктів, що приєдналися</w:t>
      </w:r>
      <w:r w:rsidR="00BA5335" w:rsidRPr="00CA07E0">
        <w:rPr>
          <w:rFonts w:ascii="Times New Roman" w:hAnsi="Times New Roman"/>
        </w:rPr>
        <w:t xml:space="preserve">. </w:t>
      </w:r>
    </w:p>
    <w:p w:rsidR="00BA5335" w:rsidRPr="00CA07E0" w:rsidRDefault="00BA5335" w:rsidP="006936E5">
      <w:pPr>
        <w:pStyle w:val="a5"/>
        <w:ind w:firstLine="708"/>
        <w:jc w:val="both"/>
        <w:rPr>
          <w:rFonts w:ascii="PT Sans Narrow" w:hAnsi="PT Sans Narrow" w:cs="PT Sans Narrow"/>
        </w:rPr>
      </w:pPr>
      <w:r w:rsidRPr="00BE5C8D">
        <w:rPr>
          <w:rFonts w:ascii="PT Sans Narrow" w:hAnsi="PT Sans Narrow" w:cs="PT Sans Narrow"/>
        </w:rPr>
        <w:t xml:space="preserve">Прийняття цього регуляторного акта дасть </w:t>
      </w:r>
      <w:r w:rsidR="00732978" w:rsidRPr="00BE5C8D">
        <w:rPr>
          <w:rFonts w:ascii="PT Sans Narrow" w:hAnsi="PT Sans Narrow" w:cs="PT Sans Narrow"/>
        </w:rPr>
        <w:t xml:space="preserve">можливість </w:t>
      </w:r>
      <w:r w:rsidRPr="00BE5C8D">
        <w:rPr>
          <w:rFonts w:ascii="PT Sans Narrow" w:hAnsi="PT Sans Narrow" w:cs="PT Sans Narrow"/>
        </w:rPr>
        <w:t xml:space="preserve">спрямувати </w:t>
      </w:r>
      <w:r w:rsidR="00732978" w:rsidRPr="00BE5C8D">
        <w:rPr>
          <w:rFonts w:ascii="PT Sans Narrow" w:hAnsi="PT Sans Narrow" w:cs="PT Sans Narrow"/>
        </w:rPr>
        <w:t xml:space="preserve">кошти від </w:t>
      </w:r>
      <w:r w:rsidRPr="00BE5C8D">
        <w:rPr>
          <w:rFonts w:ascii="PT Sans Narrow" w:hAnsi="PT Sans Narrow" w:cs="PT Sans Narrow"/>
        </w:rPr>
        <w:t xml:space="preserve">плати за землю </w:t>
      </w:r>
      <w:r w:rsidR="00732978" w:rsidRPr="00BE5C8D">
        <w:rPr>
          <w:rFonts w:ascii="PT Sans Narrow" w:hAnsi="PT Sans Narrow" w:cs="PT Sans Narrow"/>
        </w:rPr>
        <w:t xml:space="preserve">до місцевого бюджету </w:t>
      </w:r>
      <w:r w:rsidR="00BE5C8D">
        <w:rPr>
          <w:rFonts w:ascii="PT Sans Narrow" w:hAnsi="PT Sans Narrow" w:cs="PT Sans Narrow"/>
        </w:rPr>
        <w:t>на</w:t>
      </w:r>
      <w:r w:rsidRPr="00BE5C8D">
        <w:rPr>
          <w:rFonts w:ascii="PT Sans Narrow" w:hAnsi="PT Sans Narrow" w:cs="PT Sans Narrow"/>
        </w:rPr>
        <w:t xml:space="preserve"> вирішення </w:t>
      </w:r>
      <w:r w:rsidR="00BE5C8D">
        <w:rPr>
          <w:rFonts w:ascii="PT Sans Narrow" w:hAnsi="PT Sans Narrow" w:cs="PT Sans Narrow"/>
        </w:rPr>
        <w:t>проблем територіальної громади</w:t>
      </w:r>
      <w:r w:rsidRPr="00BE5C8D">
        <w:rPr>
          <w:rFonts w:ascii="PT Sans Narrow" w:hAnsi="PT Sans Narrow" w:cs="PT Sans Narrow"/>
        </w:rPr>
        <w:t>.</w:t>
      </w:r>
      <w:r w:rsidRPr="00CA07E0">
        <w:rPr>
          <w:rFonts w:ascii="PT Sans Narrow" w:hAnsi="PT Sans Narrow" w:cs="PT Sans Narrow"/>
        </w:rPr>
        <w:t xml:space="preserve"> </w:t>
      </w:r>
    </w:p>
    <w:p w:rsidR="00656711" w:rsidRPr="00CA07E0" w:rsidRDefault="00656711" w:rsidP="006936E5">
      <w:pPr>
        <w:spacing w:after="0" w:line="240" w:lineRule="auto"/>
        <w:rPr>
          <w:rFonts w:ascii="Times New Roman" w:hAnsi="Times New Roman" w:cs="Times New Roman"/>
        </w:rPr>
      </w:pPr>
      <w:r w:rsidRPr="00CA07E0">
        <w:rPr>
          <w:rFonts w:ascii="Times New Roman" w:hAnsi="Times New Roman" w:cs="Times New Roman"/>
        </w:rPr>
        <w:t xml:space="preserve">Основні групи (підгрупи), на які проблема справляє вплив: </w:t>
      </w:r>
    </w:p>
    <w:tbl>
      <w:tblPr>
        <w:tblStyle w:val="a3"/>
        <w:tblW w:w="0" w:type="auto"/>
        <w:tblLook w:val="04A0"/>
      </w:tblPr>
      <w:tblGrid>
        <w:gridCol w:w="2235"/>
        <w:gridCol w:w="6662"/>
        <w:gridCol w:w="1134"/>
      </w:tblGrid>
      <w:tr w:rsidR="00656711" w:rsidRPr="00CA07E0" w:rsidTr="004F036F">
        <w:tc>
          <w:tcPr>
            <w:tcW w:w="2235" w:type="dxa"/>
          </w:tcPr>
          <w:p w:rsidR="00656711" w:rsidRPr="00CA07E0" w:rsidRDefault="008D4AA4" w:rsidP="006936E5">
            <w:pPr>
              <w:jc w:val="center"/>
              <w:rPr>
                <w:rFonts w:ascii="Times New Roman" w:hAnsi="Times New Roman" w:cs="Times New Roman"/>
              </w:rPr>
            </w:pPr>
            <w:r w:rsidRPr="00CA07E0">
              <w:rPr>
                <w:rFonts w:ascii="Times New Roman" w:hAnsi="Times New Roman" w:cs="Times New Roman"/>
              </w:rPr>
              <w:t>Групи (підгрупи)</w:t>
            </w:r>
          </w:p>
        </w:tc>
        <w:tc>
          <w:tcPr>
            <w:tcW w:w="6662" w:type="dxa"/>
          </w:tcPr>
          <w:p w:rsidR="00656711" w:rsidRPr="00CA07E0" w:rsidRDefault="008D4AA4" w:rsidP="006936E5">
            <w:pPr>
              <w:jc w:val="center"/>
              <w:rPr>
                <w:rFonts w:ascii="Times New Roman" w:hAnsi="Times New Roman" w:cs="Times New Roman"/>
              </w:rPr>
            </w:pPr>
            <w:r w:rsidRPr="00CA07E0">
              <w:rPr>
                <w:rFonts w:ascii="Times New Roman" w:hAnsi="Times New Roman" w:cs="Times New Roman"/>
              </w:rPr>
              <w:t>Так</w:t>
            </w:r>
          </w:p>
        </w:tc>
        <w:tc>
          <w:tcPr>
            <w:tcW w:w="1134" w:type="dxa"/>
          </w:tcPr>
          <w:p w:rsidR="00656711" w:rsidRPr="00CA07E0" w:rsidRDefault="008D4AA4" w:rsidP="006936E5">
            <w:pPr>
              <w:jc w:val="center"/>
              <w:rPr>
                <w:rFonts w:ascii="Times New Roman" w:hAnsi="Times New Roman" w:cs="Times New Roman"/>
              </w:rPr>
            </w:pPr>
            <w:r w:rsidRPr="00CA07E0">
              <w:rPr>
                <w:rFonts w:ascii="Times New Roman" w:hAnsi="Times New Roman" w:cs="Times New Roman"/>
              </w:rPr>
              <w:t>Ні</w:t>
            </w:r>
          </w:p>
        </w:tc>
      </w:tr>
      <w:tr w:rsidR="004F036F" w:rsidRPr="00CA07E0" w:rsidTr="004F036F">
        <w:tc>
          <w:tcPr>
            <w:tcW w:w="2235"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Громадяни</w:t>
            </w:r>
          </w:p>
        </w:tc>
        <w:tc>
          <w:tcPr>
            <w:tcW w:w="6662" w:type="dxa"/>
          </w:tcPr>
          <w:p w:rsidR="004F036F" w:rsidRPr="004F036F" w:rsidRDefault="004F036F" w:rsidP="006936E5">
            <w:pPr>
              <w:pStyle w:val="a5"/>
              <w:rPr>
                <w:rFonts w:ascii="Times New Roman" w:hAnsi="Times New Roman"/>
                <w:shd w:val="clear" w:color="auto" w:fill="FFFFFF"/>
                <w:lang w:eastAsia="uk-UA"/>
              </w:rPr>
            </w:pPr>
            <w:r w:rsidRPr="004F036F">
              <w:rPr>
                <w:rFonts w:ascii="Times New Roman" w:hAnsi="Times New Roman"/>
              </w:rPr>
              <w:t>Шляхом забезпечення умов для покращення рівня соціальної захищеності територіальної громади міста за рахунок надання пільг та здійснення прогнозованих надходжень до бюджету міста від сплати земельного податку</w:t>
            </w:r>
            <w:r w:rsidRPr="004F036F">
              <w:rPr>
                <w:rStyle w:val="a8"/>
                <w:rFonts w:ascii="Times New Roman" w:hAnsi="Times New Roman"/>
                <w:lang w:eastAsia="uk-UA"/>
              </w:rPr>
              <w:t xml:space="preserve">, що будуть спрямовані на фінансування </w:t>
            </w:r>
            <w:r w:rsidRPr="004F036F">
              <w:rPr>
                <w:rStyle w:val="a8"/>
                <w:rFonts w:ascii="Times New Roman" w:hAnsi="Times New Roman"/>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1134"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w:t>
            </w:r>
          </w:p>
        </w:tc>
      </w:tr>
      <w:tr w:rsidR="004F036F" w:rsidRPr="00CA07E0" w:rsidTr="004F036F">
        <w:tc>
          <w:tcPr>
            <w:tcW w:w="2235"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Держава</w:t>
            </w:r>
          </w:p>
        </w:tc>
        <w:tc>
          <w:tcPr>
            <w:tcW w:w="6662" w:type="dxa"/>
          </w:tcPr>
          <w:p w:rsidR="004F036F" w:rsidRPr="004F036F" w:rsidRDefault="004F036F" w:rsidP="006936E5">
            <w:pPr>
              <w:pStyle w:val="a5"/>
              <w:rPr>
                <w:rStyle w:val="a8"/>
                <w:rFonts w:ascii="Times New Roman" w:hAnsi="Times New Roman"/>
              </w:rPr>
            </w:pPr>
            <w:r w:rsidRPr="004F036F">
              <w:rPr>
                <w:rFonts w:ascii="Times New Roman" w:hAnsi="Times New Roman"/>
              </w:rPr>
              <w:t>1. Шляхом виконання вимог ПКУ в частині встановлення ставок плати за землю, що забезпечить податкові надходження до бюджету</w:t>
            </w:r>
            <w:r w:rsidRPr="004F036F">
              <w:rPr>
                <w:rStyle w:val="a8"/>
                <w:rFonts w:ascii="Times New Roman" w:hAnsi="Times New Roman"/>
                <w:lang w:eastAsia="uk-UA"/>
              </w:rPr>
              <w:t xml:space="preserve">, які будуть спрямовані на фінансування </w:t>
            </w:r>
            <w:r w:rsidRPr="004F036F">
              <w:rPr>
                <w:rStyle w:val="a8"/>
                <w:rFonts w:ascii="Times New Roman" w:hAnsi="Times New Roman"/>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4F036F" w:rsidRPr="004F036F" w:rsidRDefault="004F036F" w:rsidP="006936E5">
            <w:pPr>
              <w:pStyle w:val="a5"/>
              <w:rPr>
                <w:rFonts w:ascii="Times New Roman" w:hAnsi="Times New Roman"/>
              </w:rPr>
            </w:pPr>
            <w:r w:rsidRPr="004F036F">
              <w:rPr>
                <w:rFonts w:ascii="Times New Roman" w:hAnsi="Times New Roman"/>
              </w:rPr>
              <w:t>2. Шляхом надання права органам місцевого самоврядування встановлювати роз</w:t>
            </w:r>
            <w:r w:rsidR="002F67F6">
              <w:rPr>
                <w:rFonts w:ascii="Times New Roman" w:hAnsi="Times New Roman"/>
              </w:rPr>
              <w:t xml:space="preserve">міри ставок земельного податку </w:t>
            </w:r>
            <w:r w:rsidRPr="004F036F">
              <w:rPr>
                <w:rFonts w:ascii="Times New Roman" w:hAnsi="Times New Roman"/>
              </w:rPr>
              <w:t>та пільг з плати за землю.</w:t>
            </w:r>
          </w:p>
          <w:p w:rsidR="004F036F" w:rsidRPr="004F036F" w:rsidRDefault="004F036F" w:rsidP="006936E5">
            <w:pPr>
              <w:pStyle w:val="a5"/>
              <w:rPr>
                <w:rFonts w:ascii="Times New Roman" w:hAnsi="Times New Roman"/>
              </w:rPr>
            </w:pPr>
            <w:r w:rsidRPr="004F036F">
              <w:rPr>
                <w:rFonts w:ascii="Times New Roman" w:hAnsi="Times New Roman"/>
              </w:rPr>
              <w:t>3. Шляхом установлення пільг державним підприємствам, установам та організаціям</w:t>
            </w:r>
          </w:p>
        </w:tc>
        <w:tc>
          <w:tcPr>
            <w:tcW w:w="1134"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w:t>
            </w:r>
          </w:p>
        </w:tc>
      </w:tr>
      <w:tr w:rsidR="004F036F" w:rsidRPr="00CA07E0" w:rsidTr="004F036F">
        <w:tc>
          <w:tcPr>
            <w:tcW w:w="2235"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суб’єкти господарювання</w:t>
            </w:r>
          </w:p>
        </w:tc>
        <w:tc>
          <w:tcPr>
            <w:tcW w:w="6662" w:type="dxa"/>
          </w:tcPr>
          <w:p w:rsidR="004F036F" w:rsidRPr="004F036F" w:rsidRDefault="004F036F" w:rsidP="006936E5">
            <w:pPr>
              <w:pStyle w:val="a5"/>
              <w:rPr>
                <w:rFonts w:ascii="Times New Roman" w:hAnsi="Times New Roman"/>
              </w:rPr>
            </w:pPr>
            <w:r w:rsidRPr="004F036F">
              <w:rPr>
                <w:rFonts w:ascii="Times New Roman" w:hAnsi="Times New Roman"/>
              </w:rPr>
              <w:t xml:space="preserve">1. Шляхом прогнозування фіскального навантаження з плати за землю для суб’єктів господарювання-платників земельного податку, які мають земельні ділянки у власності або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sidRPr="004F036F">
              <w:rPr>
                <w:rStyle w:val="a8"/>
                <w:rFonts w:ascii="Times New Roman" w:hAnsi="Times New Roman"/>
                <w:lang w:eastAsia="uk-UA"/>
              </w:rPr>
              <w:t xml:space="preserve">на фінансування </w:t>
            </w:r>
            <w:r w:rsidRPr="004F036F">
              <w:rPr>
                <w:rStyle w:val="a8"/>
                <w:rFonts w:ascii="Times New Roman" w:hAnsi="Times New Roman"/>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4F036F" w:rsidRPr="004F036F" w:rsidRDefault="004F036F" w:rsidP="006936E5">
            <w:pPr>
              <w:pStyle w:val="a5"/>
              <w:rPr>
                <w:rFonts w:ascii="Times New Roman" w:hAnsi="Times New Roman"/>
              </w:rPr>
            </w:pPr>
            <w:r w:rsidRPr="004F036F">
              <w:rPr>
                <w:rFonts w:ascii="Times New Roman" w:hAnsi="Times New Roman"/>
              </w:rPr>
              <w:t>2. Шляхом надання суб’єктам господарювання пільг зі сплати за землю на  підставі ПКУ та ухвалення рішення за цим проектом.</w:t>
            </w:r>
          </w:p>
        </w:tc>
        <w:tc>
          <w:tcPr>
            <w:tcW w:w="1134"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w:t>
            </w:r>
          </w:p>
        </w:tc>
      </w:tr>
    </w:tbl>
    <w:p w:rsidR="008D4AA4" w:rsidRPr="00CA07E0" w:rsidRDefault="002F67F6" w:rsidP="006936E5">
      <w:pPr>
        <w:spacing w:after="0" w:line="240" w:lineRule="auto"/>
        <w:ind w:firstLine="567"/>
        <w:jc w:val="both"/>
        <w:rPr>
          <w:rFonts w:ascii="Times New Roman" w:hAnsi="Times New Roman" w:cs="Times New Roman"/>
        </w:rPr>
      </w:pPr>
      <w:r>
        <w:rPr>
          <w:rFonts w:ascii="Times New Roman" w:hAnsi="Times New Roman" w:cs="Times New Roman"/>
        </w:rPr>
        <w:t>Встановлення ставок та пільг зі</w:t>
      </w:r>
      <w:r w:rsidR="00656711" w:rsidRPr="00CA07E0">
        <w:rPr>
          <w:rFonts w:ascii="Times New Roman" w:hAnsi="Times New Roman" w:cs="Times New Roman"/>
        </w:rPr>
        <w:t xml:space="preserve"> сплати земельного податку не може бути розв’язане за допомогою ринкових механізмів, так як виключно компетенцією міської ради є затвердження ставок земельного податку відповідно до Податкового кодексу України, прийняття рішень щодо надання пільг по місцевих податках і зборах, а також земельному податку. </w:t>
      </w:r>
    </w:p>
    <w:p w:rsidR="004F036F" w:rsidRDefault="00656711" w:rsidP="006936E5">
      <w:pPr>
        <w:pStyle w:val="a5"/>
        <w:ind w:firstLine="708"/>
        <w:jc w:val="both"/>
        <w:rPr>
          <w:rFonts w:ascii="Times New Roman" w:hAnsi="Times New Roman"/>
        </w:rPr>
      </w:pPr>
      <w:r w:rsidRPr="00CA07E0">
        <w:rPr>
          <w:rFonts w:ascii="Times New Roman" w:hAnsi="Times New Roman"/>
        </w:rPr>
        <w:t>Прийняття даного регуляторного акту забезпечить збільшення надходжень до місцевого</w:t>
      </w:r>
      <w:r w:rsidR="00BA5335" w:rsidRPr="00CA07E0">
        <w:rPr>
          <w:rFonts w:ascii="Times New Roman" w:hAnsi="Times New Roman"/>
        </w:rPr>
        <w:t xml:space="preserve"> бюджету із врахуванням потреб </w:t>
      </w:r>
      <w:r w:rsidRPr="00CA07E0">
        <w:rPr>
          <w:rFonts w:ascii="Times New Roman" w:hAnsi="Times New Roman"/>
        </w:rPr>
        <w:t xml:space="preserve">ТГ. </w:t>
      </w:r>
    </w:p>
    <w:p w:rsidR="004F036F" w:rsidRDefault="004F036F" w:rsidP="006936E5">
      <w:pPr>
        <w:pStyle w:val="a5"/>
        <w:ind w:firstLine="708"/>
        <w:jc w:val="both"/>
        <w:rPr>
          <w:rFonts w:ascii="Times New Roman" w:hAnsi="Times New Roman"/>
        </w:rPr>
      </w:pPr>
      <w:r>
        <w:rPr>
          <w:rFonts w:ascii="Times New Roman" w:hAnsi="Times New Roman"/>
        </w:rPr>
        <w:t>Крім цього, в</w:t>
      </w:r>
      <w:r w:rsidRPr="001B149B">
        <w:rPr>
          <w:rFonts w:ascii="Times New Roman" w:hAnsi="Times New Roman"/>
        </w:rPr>
        <w:t>раховуючи соціальн</w:t>
      </w:r>
      <w:r>
        <w:rPr>
          <w:rFonts w:ascii="Times New Roman" w:hAnsi="Times New Roman"/>
        </w:rPr>
        <w:t>о-економічну ситуацію в державі та те, що на 2022 рік буде оновлено нормативну грошову оцінку землі міста Калуша</w:t>
      </w:r>
      <w:r w:rsidRPr="001B149B">
        <w:rPr>
          <w:rFonts w:ascii="Times New Roman" w:hAnsi="Times New Roman"/>
        </w:rPr>
        <w:t xml:space="preserve"> розміри </w:t>
      </w:r>
      <w:r>
        <w:rPr>
          <w:rFonts w:ascii="Times New Roman" w:hAnsi="Times New Roman"/>
        </w:rPr>
        <w:t>ставок земельного податку</w:t>
      </w:r>
      <w:r w:rsidRPr="001B149B">
        <w:rPr>
          <w:rFonts w:ascii="Times New Roman" w:hAnsi="Times New Roman"/>
        </w:rPr>
        <w:t xml:space="preserve"> за користування землею для всіх категорій землекористувачів </w:t>
      </w:r>
      <w:r>
        <w:rPr>
          <w:rFonts w:ascii="Times New Roman" w:hAnsi="Times New Roman"/>
        </w:rPr>
        <w:t xml:space="preserve">на території міста Калуша </w:t>
      </w:r>
      <w:r w:rsidRPr="001B149B">
        <w:rPr>
          <w:rFonts w:ascii="Times New Roman" w:hAnsi="Times New Roman"/>
        </w:rPr>
        <w:t>про</w:t>
      </w:r>
      <w:r w:rsidR="002F67F6">
        <w:rPr>
          <w:rFonts w:ascii="Times New Roman" w:hAnsi="Times New Roman"/>
        </w:rPr>
        <w:t>понується залишити на рівні 2019</w:t>
      </w:r>
      <w:r w:rsidRPr="001B149B">
        <w:rPr>
          <w:rFonts w:ascii="Times New Roman" w:hAnsi="Times New Roman"/>
        </w:rPr>
        <w:t xml:space="preserve"> року. </w:t>
      </w:r>
    </w:p>
    <w:p w:rsidR="004F036F" w:rsidRPr="001B149B" w:rsidRDefault="004F036F" w:rsidP="006936E5">
      <w:pPr>
        <w:pStyle w:val="a5"/>
        <w:ind w:firstLine="708"/>
        <w:jc w:val="both"/>
        <w:rPr>
          <w:rFonts w:ascii="Times New Roman" w:hAnsi="Times New Roman"/>
        </w:rPr>
      </w:pPr>
      <w:r>
        <w:rPr>
          <w:rFonts w:ascii="Times New Roman" w:hAnsi="Times New Roman"/>
        </w:rPr>
        <w:lastRenderedPageBreak/>
        <w:t xml:space="preserve">Разом з тим, ставки </w:t>
      </w:r>
      <w:r w:rsidR="00133158">
        <w:rPr>
          <w:rFonts w:ascii="Times New Roman" w:hAnsi="Times New Roman"/>
        </w:rPr>
        <w:t>земельного податку</w:t>
      </w:r>
      <w:r w:rsidR="00133158" w:rsidRPr="001B149B">
        <w:rPr>
          <w:rFonts w:ascii="Times New Roman" w:hAnsi="Times New Roman"/>
        </w:rPr>
        <w:t xml:space="preserve"> за користування землею для всіх категорій землекористувачів </w:t>
      </w:r>
      <w:r w:rsidR="00133158">
        <w:rPr>
          <w:rFonts w:ascii="Times New Roman" w:hAnsi="Times New Roman"/>
        </w:rPr>
        <w:t xml:space="preserve">на території сіл, приєднаних до Калуської міської територіальної громади пропонується залишити відповідно до прийнятих рішень сільськими радами за період 2019-2020 років. </w:t>
      </w:r>
    </w:p>
    <w:p w:rsidR="008D4AA4" w:rsidRPr="00CA07E0" w:rsidRDefault="008D4AA4" w:rsidP="006936E5">
      <w:pPr>
        <w:spacing w:after="0" w:line="240" w:lineRule="auto"/>
        <w:ind w:firstLine="567"/>
        <w:jc w:val="both"/>
        <w:rPr>
          <w:rFonts w:ascii="Times New Roman" w:hAnsi="Times New Roman" w:cs="Times New Roman"/>
        </w:rPr>
      </w:pPr>
    </w:p>
    <w:p w:rsidR="008D4AA4" w:rsidRDefault="00656711"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2. Цілі державного регулювання</w:t>
      </w:r>
      <w:r w:rsidRPr="00CA07E0">
        <w:rPr>
          <w:rFonts w:ascii="Times New Roman" w:hAnsi="Times New Roman" w:cs="Times New Roman"/>
        </w:rPr>
        <w:t xml:space="preserve"> </w:t>
      </w:r>
    </w:p>
    <w:p w:rsidR="007F5221" w:rsidRPr="00CA07E0" w:rsidRDefault="007F5221" w:rsidP="006936E5">
      <w:pPr>
        <w:spacing w:after="0" w:line="240" w:lineRule="auto"/>
        <w:ind w:firstLine="567"/>
        <w:jc w:val="center"/>
        <w:rPr>
          <w:rFonts w:ascii="Times New Roman" w:hAnsi="Times New Roman" w:cs="Times New Roman"/>
        </w:rPr>
      </w:pP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Основними цілями регулювання є:</w:t>
      </w:r>
    </w:p>
    <w:p w:rsidR="00826459" w:rsidRPr="00A3702D" w:rsidRDefault="00826459" w:rsidP="00826459">
      <w:pPr>
        <w:pStyle w:val="a7"/>
        <w:shd w:val="clear" w:color="auto" w:fill="FFFFFF"/>
        <w:spacing w:before="0" w:beforeAutospacing="0" w:after="0" w:afterAutospacing="0"/>
        <w:jc w:val="both"/>
        <w:textAlignment w:val="baseline"/>
        <w:rPr>
          <w:color w:val="000000"/>
          <w:sz w:val="22"/>
          <w:szCs w:val="22"/>
        </w:rPr>
      </w:pPr>
      <w:r>
        <w:rPr>
          <w:color w:val="000000"/>
          <w:sz w:val="22"/>
          <w:szCs w:val="22"/>
        </w:rPr>
        <w:t>– встановити єдині ставки земельного податку на території міста Калуша та населених пунктів, які входять  до Калуської міської територіальної громади</w:t>
      </w:r>
      <w:r w:rsidRPr="00A3702D">
        <w:rPr>
          <w:color w:val="000000"/>
          <w:sz w:val="22"/>
          <w:szCs w:val="22"/>
        </w:rPr>
        <w:t>;</w:t>
      </w:r>
    </w:p>
    <w:p w:rsidR="00826459" w:rsidRPr="00A3702D" w:rsidRDefault="00826459" w:rsidP="00826459">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встановити пільги щодо сплати земельного податку;</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здійснити планування та прогнозування надходжень від ставок земельного податку при формуванні бюджету;</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забезпечити додаткові надходження до міського бюджету, з метою забезпечення належного фінансування програм соціально-економічного та культурного розвитку громади;</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xml:space="preserve">- забезпечити відкритість процедури, прозорість дій </w:t>
      </w:r>
      <w:r>
        <w:rPr>
          <w:color w:val="000000"/>
          <w:sz w:val="22"/>
          <w:szCs w:val="22"/>
        </w:rPr>
        <w:t>органу місцевого самоврядування.</w:t>
      </w:r>
    </w:p>
    <w:p w:rsidR="00133158" w:rsidRPr="001B149B" w:rsidRDefault="00133158" w:rsidP="006936E5">
      <w:pPr>
        <w:pStyle w:val="a5"/>
        <w:ind w:firstLine="708"/>
        <w:jc w:val="both"/>
        <w:rPr>
          <w:rStyle w:val="1"/>
          <w:lang w:eastAsia="uk-UA"/>
        </w:rPr>
      </w:pPr>
      <w:r w:rsidRPr="001B149B">
        <w:rPr>
          <w:rStyle w:val="1"/>
          <w:lang w:eastAsia="uk-UA"/>
        </w:rPr>
        <w:t>Індикаторами досягнення цілей регулювання та зменшення масштабів проблеми є:</w:t>
      </w:r>
    </w:p>
    <w:p w:rsidR="005C55E3" w:rsidRDefault="00133158" w:rsidP="006936E5">
      <w:pPr>
        <w:pStyle w:val="a5"/>
        <w:jc w:val="both"/>
        <w:rPr>
          <w:rStyle w:val="1"/>
          <w:lang w:eastAsia="uk-UA"/>
        </w:rPr>
      </w:pPr>
      <w:r w:rsidRPr="001B149B">
        <w:rPr>
          <w:rStyle w:val="1"/>
          <w:lang w:eastAsia="uk-UA"/>
        </w:rPr>
        <w:t xml:space="preserve">- кількісні: </w:t>
      </w:r>
      <w:r w:rsidRPr="001B149B">
        <w:rPr>
          <w:rFonts w:ascii="Times New Roman" w:hAnsi="Times New Roman"/>
        </w:rPr>
        <w:t>надходження плати за землю до до</w:t>
      </w:r>
      <w:r w:rsidR="008E20FF">
        <w:rPr>
          <w:rFonts w:ascii="Times New Roman" w:hAnsi="Times New Roman"/>
        </w:rPr>
        <w:t xml:space="preserve">ходної частини бюджету </w:t>
      </w:r>
      <w:r w:rsidR="005C55E3">
        <w:rPr>
          <w:rFonts w:ascii="Times New Roman" w:hAnsi="Times New Roman"/>
        </w:rPr>
        <w:t>ТГ (2020</w:t>
      </w:r>
      <w:r w:rsidRPr="001B149B">
        <w:rPr>
          <w:rFonts w:ascii="Times New Roman" w:hAnsi="Times New Roman"/>
        </w:rPr>
        <w:t xml:space="preserve"> рік фактичні надходження – </w:t>
      </w:r>
      <w:r w:rsidR="005C55E3">
        <w:rPr>
          <w:rFonts w:ascii="Times New Roman" w:hAnsi="Times New Roman"/>
        </w:rPr>
        <w:t>16 606,6 тис. грн., на 2021</w:t>
      </w:r>
      <w:r w:rsidRPr="001B149B">
        <w:rPr>
          <w:rFonts w:ascii="Times New Roman" w:hAnsi="Times New Roman"/>
        </w:rPr>
        <w:t xml:space="preserve"> рік планові показники – </w:t>
      </w:r>
      <w:r w:rsidR="005C55E3">
        <w:rPr>
          <w:rFonts w:ascii="Times New Roman" w:hAnsi="Times New Roman"/>
        </w:rPr>
        <w:t>21 014,4 тис. грн., на 2022</w:t>
      </w:r>
      <w:r w:rsidRPr="001B149B">
        <w:rPr>
          <w:rFonts w:ascii="Times New Roman" w:hAnsi="Times New Roman"/>
        </w:rPr>
        <w:t xml:space="preserve"> рік прогнозні надходження від запропонованих розмі</w:t>
      </w:r>
      <w:r w:rsidR="005C55E3">
        <w:rPr>
          <w:rFonts w:ascii="Times New Roman" w:hAnsi="Times New Roman"/>
        </w:rPr>
        <w:t>рів ставок податку на рівні 2021</w:t>
      </w:r>
      <w:r w:rsidRPr="001B149B">
        <w:rPr>
          <w:rFonts w:ascii="Times New Roman" w:hAnsi="Times New Roman"/>
        </w:rPr>
        <w:t xml:space="preserve"> року), що надають можливість для </w:t>
      </w:r>
      <w:r w:rsidRPr="001B149B">
        <w:rPr>
          <w:rStyle w:val="1"/>
          <w:lang w:eastAsia="uk-UA"/>
        </w:rPr>
        <w:t>забезпечення</w:t>
      </w:r>
      <w:r w:rsidRPr="001B149B">
        <w:rPr>
          <w:rStyle w:val="1"/>
          <w:color w:val="000000"/>
          <w:lang w:eastAsia="uk-UA"/>
        </w:rPr>
        <w:t xml:space="preserve"> </w:t>
      </w:r>
      <w:r w:rsidRPr="001B149B">
        <w:rPr>
          <w:rStyle w:val="1"/>
          <w:lang w:eastAsia="uk-UA"/>
        </w:rPr>
        <w:t xml:space="preserve">виконання соціально важливих </w:t>
      </w:r>
      <w:r w:rsidR="005C55E3">
        <w:rPr>
          <w:rStyle w:val="1"/>
          <w:lang w:eastAsia="uk-UA"/>
        </w:rPr>
        <w:t>міських</w:t>
      </w:r>
      <w:r w:rsidRPr="001B149B">
        <w:rPr>
          <w:rStyle w:val="1"/>
          <w:lang w:eastAsia="uk-UA"/>
        </w:rPr>
        <w:t xml:space="preserve"> </w:t>
      </w:r>
      <w:r w:rsidR="005C55E3">
        <w:rPr>
          <w:rStyle w:val="1"/>
          <w:lang w:eastAsia="uk-UA"/>
        </w:rPr>
        <w:t xml:space="preserve">цільових </w:t>
      </w:r>
      <w:r w:rsidRPr="001B149B">
        <w:rPr>
          <w:rStyle w:val="1"/>
          <w:lang w:eastAsia="uk-UA"/>
        </w:rPr>
        <w:t xml:space="preserve">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133158" w:rsidRPr="001B149B" w:rsidRDefault="00133158" w:rsidP="006936E5">
      <w:pPr>
        <w:pStyle w:val="a5"/>
        <w:jc w:val="both"/>
        <w:rPr>
          <w:rStyle w:val="1"/>
          <w:lang w:eastAsia="uk-UA"/>
        </w:rPr>
      </w:pPr>
      <w:r w:rsidRPr="001B149B">
        <w:rPr>
          <w:rStyle w:val="1"/>
          <w:lang w:eastAsia="uk-UA"/>
        </w:rPr>
        <w:t xml:space="preserve">Кількість платників податку становить </w:t>
      </w:r>
      <w:r w:rsidR="005C55E3">
        <w:rPr>
          <w:rStyle w:val="1"/>
          <w:lang w:eastAsia="uk-UA"/>
        </w:rPr>
        <w:t xml:space="preserve">1 </w:t>
      </w:r>
      <w:r w:rsidR="002F67F6">
        <w:rPr>
          <w:rStyle w:val="1"/>
          <w:lang w:eastAsia="uk-UA"/>
        </w:rPr>
        <w:t>678</w:t>
      </w:r>
      <w:r w:rsidRPr="001B149B">
        <w:rPr>
          <w:rStyle w:val="1"/>
          <w:lang w:eastAsia="uk-UA"/>
        </w:rPr>
        <w:t xml:space="preserve"> осіб;</w:t>
      </w:r>
    </w:p>
    <w:p w:rsidR="00133158" w:rsidRPr="001B149B" w:rsidRDefault="00133158" w:rsidP="006936E5">
      <w:pPr>
        <w:pStyle w:val="a5"/>
        <w:jc w:val="both"/>
        <w:rPr>
          <w:rStyle w:val="1"/>
          <w:lang w:eastAsia="uk-UA"/>
        </w:rPr>
      </w:pPr>
      <w:r w:rsidRPr="001B149B">
        <w:rPr>
          <w:rStyle w:val="1"/>
          <w:lang w:eastAsia="uk-UA"/>
        </w:rPr>
        <w:t>- часовий: дія регуляторного акта протягом року;</w:t>
      </w:r>
    </w:p>
    <w:p w:rsidR="00133158" w:rsidRPr="001B149B" w:rsidRDefault="00133158" w:rsidP="006936E5">
      <w:pPr>
        <w:pStyle w:val="a5"/>
        <w:jc w:val="both"/>
        <w:rPr>
          <w:rStyle w:val="1"/>
          <w:lang w:eastAsia="uk-UA"/>
        </w:rPr>
      </w:pPr>
      <w:r w:rsidRPr="001B149B">
        <w:rPr>
          <w:rStyle w:val="1"/>
          <w:lang w:eastAsia="uk-UA"/>
        </w:rPr>
        <w:t>- якісний</w:t>
      </w:r>
      <w:r w:rsidRPr="001B149B">
        <w:rPr>
          <w:rFonts w:ascii="Times New Roman" w:hAnsi="Times New Roman"/>
        </w:rPr>
        <w:t xml:space="preserve">: </w:t>
      </w:r>
      <w:r w:rsidRPr="001B149B">
        <w:rPr>
          <w:rStyle w:val="1"/>
          <w:lang w:eastAsia="uk-UA"/>
        </w:rPr>
        <w:t xml:space="preserve">забезпечення виконання </w:t>
      </w:r>
      <w:r w:rsidR="005C55E3">
        <w:rPr>
          <w:rStyle w:val="1"/>
          <w:lang w:eastAsia="uk-UA"/>
        </w:rPr>
        <w:t>міських</w:t>
      </w:r>
      <w:r w:rsidRPr="001B149B">
        <w:rPr>
          <w:rStyle w:val="1"/>
          <w:lang w:eastAsia="uk-UA"/>
        </w:rPr>
        <w:t xml:space="preserve">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820FAF" w:rsidRPr="00A3702D" w:rsidRDefault="00820FAF" w:rsidP="006936E5">
      <w:pPr>
        <w:spacing w:after="0" w:line="240" w:lineRule="auto"/>
        <w:rPr>
          <w:rFonts w:ascii="Times New Roman" w:hAnsi="Times New Roman" w:cs="Times New Roman"/>
        </w:rPr>
      </w:pPr>
    </w:p>
    <w:p w:rsidR="008D4AA4" w:rsidRPr="00CA07E0" w:rsidRDefault="00656711" w:rsidP="006936E5">
      <w:pPr>
        <w:spacing w:after="0" w:line="240" w:lineRule="auto"/>
        <w:rPr>
          <w:rFonts w:ascii="Times New Roman" w:hAnsi="Times New Roman" w:cs="Times New Roman"/>
          <w:b/>
        </w:rPr>
      </w:pPr>
      <w:r w:rsidRPr="00CA07E0">
        <w:rPr>
          <w:rFonts w:ascii="Times New Roman" w:hAnsi="Times New Roman" w:cs="Times New Roman"/>
          <w:b/>
        </w:rPr>
        <w:t xml:space="preserve">3. Визначення та оцінка альтернативних способів досягнення цілей. </w:t>
      </w:r>
    </w:p>
    <w:p w:rsidR="00656711" w:rsidRPr="00CA07E0" w:rsidRDefault="00656711" w:rsidP="006936E5">
      <w:pPr>
        <w:spacing w:after="0" w:line="240" w:lineRule="auto"/>
        <w:rPr>
          <w:rFonts w:ascii="Times New Roman" w:hAnsi="Times New Roman" w:cs="Times New Roman"/>
        </w:rPr>
      </w:pPr>
      <w:r w:rsidRPr="00CA07E0">
        <w:rPr>
          <w:rFonts w:ascii="Times New Roman" w:hAnsi="Times New Roman" w:cs="Times New Roman"/>
        </w:rPr>
        <w:t>3.1. Визначення альтернативних способів.</w:t>
      </w:r>
    </w:p>
    <w:tbl>
      <w:tblPr>
        <w:tblStyle w:val="a3"/>
        <w:tblW w:w="0" w:type="auto"/>
        <w:tblLook w:val="04A0"/>
      </w:tblPr>
      <w:tblGrid>
        <w:gridCol w:w="4644"/>
        <w:gridCol w:w="5245"/>
      </w:tblGrid>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Вид альтернати</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Опис альтернативи</w:t>
            </w:r>
          </w:p>
        </w:tc>
      </w:tr>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1 (неприйняття регуляторного акту)</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Альтернатива1 передбачає неприйняття регуляторного акту, що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2 (прийняття регуляторного акту із зміною деяких ставок та пільг зі сплати земельного податку)</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2 передбачає прийняття регуляторного акту зі зміною деяких ставок земель</w:t>
            </w:r>
            <w:r w:rsidR="00ED4D61">
              <w:rPr>
                <w:rFonts w:ascii="Times New Roman" w:hAnsi="Times New Roman" w:cs="Times New Roman"/>
              </w:rPr>
              <w:t>ного податку та розміру пільг зі</w:t>
            </w:r>
            <w:r w:rsidRPr="00CA07E0">
              <w:rPr>
                <w:rFonts w:ascii="Times New Roman" w:hAnsi="Times New Roman" w:cs="Times New Roman"/>
              </w:rPr>
              <w:t xml:space="preserve"> сплати земельного податку.</w:t>
            </w:r>
          </w:p>
        </w:tc>
      </w:tr>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3 (прийняття регуляторного акту із такими ж ставками земельного податку, які діяли минулого року)</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3 передбачає прийняття регуляторного акту із такими ж ставками земельного податку, які діяли минулого бюджетного періоду.</w:t>
            </w:r>
          </w:p>
        </w:tc>
      </w:tr>
    </w:tbl>
    <w:p w:rsidR="008D4AA4" w:rsidRPr="00CA07E0" w:rsidRDefault="00656711" w:rsidP="006936E5">
      <w:pPr>
        <w:spacing w:after="0" w:line="240" w:lineRule="auto"/>
        <w:rPr>
          <w:rFonts w:ascii="Times New Roman" w:hAnsi="Times New Roman" w:cs="Times New Roman"/>
        </w:rPr>
      </w:pPr>
      <w:r w:rsidRPr="00CA07E0">
        <w:rPr>
          <w:rFonts w:ascii="Times New Roman" w:hAnsi="Times New Roman" w:cs="Times New Roman"/>
        </w:rPr>
        <w:t xml:space="preserve">3.2. Оцінка вибраних альтернативних способів досягнення цілей. </w:t>
      </w:r>
    </w:p>
    <w:p w:rsidR="008D4AA4" w:rsidRPr="00CA07E0" w:rsidRDefault="008D4AA4" w:rsidP="006936E5">
      <w:pPr>
        <w:spacing w:after="0" w:line="240" w:lineRule="auto"/>
        <w:rPr>
          <w:rFonts w:ascii="Times New Roman" w:hAnsi="Times New Roman" w:cs="Times New Roman"/>
        </w:rPr>
      </w:pPr>
      <w:r w:rsidRPr="00CA07E0">
        <w:rPr>
          <w:rFonts w:ascii="Times New Roman" w:hAnsi="Times New Roman" w:cs="Times New Roman"/>
        </w:rPr>
        <w:t>3.2.1. Оцінка впливу на сферу інтересів держави</w:t>
      </w:r>
      <w:r w:rsidR="005C55E3">
        <w:rPr>
          <w:rFonts w:ascii="Times New Roman" w:hAnsi="Times New Roman" w:cs="Times New Roman"/>
        </w:rPr>
        <w:t xml:space="preserve"> (органів місцевого самоврядування)</w:t>
      </w:r>
    </w:p>
    <w:tbl>
      <w:tblPr>
        <w:tblStyle w:val="a3"/>
        <w:tblW w:w="0" w:type="auto"/>
        <w:tblLook w:val="04A0"/>
      </w:tblPr>
      <w:tblGrid>
        <w:gridCol w:w="1951"/>
        <w:gridCol w:w="3260"/>
        <w:gridCol w:w="4644"/>
      </w:tblGrid>
      <w:tr w:rsidR="009F3E11" w:rsidRPr="00CA07E0" w:rsidTr="00AF48B9">
        <w:tc>
          <w:tcPr>
            <w:tcW w:w="1951"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Вид альтернативи</w:t>
            </w:r>
          </w:p>
        </w:tc>
        <w:tc>
          <w:tcPr>
            <w:tcW w:w="3260"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Вигоди</w:t>
            </w:r>
          </w:p>
        </w:tc>
        <w:tc>
          <w:tcPr>
            <w:tcW w:w="4644"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Витрати</w:t>
            </w:r>
          </w:p>
        </w:tc>
      </w:tr>
      <w:tr w:rsidR="005C55E3" w:rsidRPr="00CA07E0" w:rsidTr="00AF48B9">
        <w:tc>
          <w:tcPr>
            <w:tcW w:w="1951" w:type="dxa"/>
          </w:tcPr>
          <w:p w:rsidR="005C55E3" w:rsidRPr="001B149B" w:rsidRDefault="005C55E3" w:rsidP="006936E5">
            <w:pPr>
              <w:pStyle w:val="a5"/>
              <w:rPr>
                <w:rStyle w:val="2"/>
                <w:rFonts w:ascii="Times New Roman" w:hAnsi="Times New Roman"/>
              </w:rPr>
            </w:pPr>
            <w:r w:rsidRPr="001B149B">
              <w:rPr>
                <w:rStyle w:val="2"/>
                <w:rFonts w:ascii="Times New Roman" w:hAnsi="Times New Roman"/>
              </w:rPr>
              <w:t>Альтернатива 1</w:t>
            </w:r>
          </w:p>
          <w:p w:rsidR="005C55E3" w:rsidRPr="001B149B" w:rsidRDefault="005C55E3" w:rsidP="006936E5">
            <w:pPr>
              <w:pStyle w:val="a5"/>
              <w:rPr>
                <w:rFonts w:ascii="Times New Roman" w:hAnsi="Times New Roman"/>
              </w:rPr>
            </w:pPr>
            <w:r w:rsidRPr="001B149B">
              <w:rPr>
                <w:rStyle w:val="2"/>
                <w:rFonts w:ascii="Times New Roman" w:hAnsi="Times New Roman"/>
              </w:rPr>
              <w:t>Залишення існуючої на даний момент ситуації без змін</w:t>
            </w:r>
          </w:p>
        </w:tc>
        <w:tc>
          <w:tcPr>
            <w:tcW w:w="3260"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644" w:type="dxa"/>
          </w:tcPr>
          <w:p w:rsidR="005C55E3" w:rsidRPr="001B149B" w:rsidRDefault="005C55E3" w:rsidP="00ED4D61">
            <w:pPr>
              <w:pStyle w:val="a5"/>
              <w:rPr>
                <w:rStyle w:val="2"/>
                <w:rFonts w:ascii="Times New Roman" w:hAnsi="Times New Roman"/>
              </w:rPr>
            </w:pPr>
            <w:r w:rsidRPr="001B149B">
              <w:rPr>
                <w:rStyle w:val="1"/>
              </w:rPr>
              <w:t xml:space="preserve">За відсутності податкових пільг територіальній громаді міста буде завдано значний негативний вплив, оскільки </w:t>
            </w:r>
            <w:r w:rsidRPr="001B149B">
              <w:rPr>
                <w:rFonts w:ascii="Times New Roman" w:hAnsi="Times New Roman"/>
              </w:rPr>
              <w:t xml:space="preserve">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w:t>
            </w:r>
            <w:r w:rsidR="00ED4D61">
              <w:rPr>
                <w:rFonts w:ascii="Times New Roman" w:hAnsi="Times New Roman"/>
              </w:rPr>
              <w:t>місцевого</w:t>
            </w:r>
            <w:r w:rsidRPr="001B149B">
              <w:rPr>
                <w:rFonts w:ascii="Times New Roman" w:hAnsi="Times New Roman"/>
              </w:rPr>
              <w:t xml:space="preserve"> бюджету</w:t>
            </w:r>
            <w:r w:rsidRPr="001B149B">
              <w:rPr>
                <w:rStyle w:val="2"/>
                <w:rFonts w:ascii="Times New Roman" w:hAnsi="Times New Roman"/>
              </w:rPr>
              <w:t xml:space="preserve">. </w:t>
            </w:r>
          </w:p>
        </w:tc>
      </w:tr>
      <w:tr w:rsidR="005C55E3" w:rsidRPr="00CA07E0" w:rsidTr="00AF48B9">
        <w:tc>
          <w:tcPr>
            <w:tcW w:w="1951"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2</w:t>
            </w:r>
          </w:p>
        </w:tc>
        <w:tc>
          <w:tcPr>
            <w:tcW w:w="3260"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644" w:type="dxa"/>
          </w:tcPr>
          <w:p w:rsidR="005C55E3" w:rsidRPr="001B149B" w:rsidRDefault="005C55E3" w:rsidP="006936E5">
            <w:pPr>
              <w:pStyle w:val="a5"/>
              <w:rPr>
                <w:rFonts w:ascii="Times New Roman" w:hAnsi="Times New Roman"/>
              </w:rPr>
            </w:pPr>
            <w:r w:rsidRPr="001B149B">
              <w:rPr>
                <w:rStyle w:val="a8"/>
                <w:rFonts w:ascii="Times New Roman" w:hAnsi="Times New Roman"/>
              </w:rPr>
              <w:t xml:space="preserve">Втрати бюджету міста на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w:t>
            </w:r>
            <w:r w:rsidRPr="001B149B">
              <w:rPr>
                <w:rStyle w:val="a8"/>
                <w:rFonts w:ascii="Times New Roman" w:hAnsi="Times New Roman"/>
              </w:rPr>
              <w:lastRenderedPageBreak/>
              <w:t>галузях освіти, охорони здоров’я, соціального захисту, житлово-комунального та дорожнього господарства, транспорту тощо.</w:t>
            </w:r>
          </w:p>
        </w:tc>
      </w:tr>
      <w:tr w:rsidR="005C55E3" w:rsidRPr="00CA07E0" w:rsidTr="00AF48B9">
        <w:tc>
          <w:tcPr>
            <w:tcW w:w="1951" w:type="dxa"/>
          </w:tcPr>
          <w:p w:rsidR="005C55E3" w:rsidRPr="001B149B" w:rsidRDefault="005C55E3" w:rsidP="006936E5">
            <w:pPr>
              <w:pStyle w:val="a5"/>
              <w:rPr>
                <w:rFonts w:ascii="Times New Roman" w:hAnsi="Times New Roman"/>
              </w:rPr>
            </w:pPr>
            <w:r w:rsidRPr="001B149B">
              <w:rPr>
                <w:rFonts w:ascii="Times New Roman" w:hAnsi="Times New Roman"/>
              </w:rPr>
              <w:lastRenderedPageBreak/>
              <w:t>Альтернатива 3</w:t>
            </w:r>
          </w:p>
        </w:tc>
        <w:tc>
          <w:tcPr>
            <w:tcW w:w="3260" w:type="dxa"/>
          </w:tcPr>
          <w:p w:rsidR="005C55E3" w:rsidRPr="001B149B" w:rsidRDefault="005C55E3" w:rsidP="00ED4D61">
            <w:pPr>
              <w:pStyle w:val="a5"/>
              <w:rPr>
                <w:rFonts w:ascii="Times New Roman" w:hAnsi="Times New Roman"/>
              </w:rPr>
            </w:pPr>
            <w:r w:rsidRPr="001B149B">
              <w:rPr>
                <w:rFonts w:ascii="Times New Roman" w:hAnsi="Times New Roman"/>
              </w:rPr>
              <w:t xml:space="preserve">Удосконалення системи місцевого оподаткування; підвищення рівня використання економічних ресурсів міста; забезпечення надходжень до </w:t>
            </w:r>
            <w:r w:rsidR="00ED4D61">
              <w:rPr>
                <w:rFonts w:ascii="Times New Roman" w:hAnsi="Times New Roman"/>
              </w:rPr>
              <w:t>місцевого бюджету</w:t>
            </w:r>
            <w:r w:rsidRPr="001B149B">
              <w:rPr>
                <w:rFonts w:ascii="Times New Roman" w:hAnsi="Times New Roman"/>
              </w:rPr>
              <w:t xml:space="preserve"> від плати за землю, </w:t>
            </w:r>
            <w:r w:rsidRPr="001B149B">
              <w:rPr>
                <w:rStyle w:val="a8"/>
                <w:rFonts w:ascii="Times New Roman" w:hAnsi="Times New Roman"/>
              </w:rPr>
              <w:t xml:space="preserve">що можуть бути спрямовані на виконання </w:t>
            </w:r>
            <w:r w:rsidR="00ED4D61">
              <w:rPr>
                <w:rStyle w:val="a8"/>
                <w:rFonts w:ascii="Times New Roman" w:hAnsi="Times New Roman"/>
              </w:rPr>
              <w:t xml:space="preserve">міських </w:t>
            </w:r>
            <w:r w:rsidRPr="001B149B">
              <w:rPr>
                <w:rStyle w:val="a8"/>
                <w:rFonts w:ascii="Times New Roman" w:hAnsi="Times New Roman"/>
              </w:rPr>
              <w:t>цільових програм</w:t>
            </w:r>
          </w:p>
        </w:tc>
        <w:tc>
          <w:tcPr>
            <w:tcW w:w="4644" w:type="dxa"/>
          </w:tcPr>
          <w:p w:rsidR="005C55E3" w:rsidRPr="001B149B" w:rsidRDefault="005C55E3" w:rsidP="006936E5">
            <w:pPr>
              <w:pStyle w:val="a5"/>
              <w:rPr>
                <w:rFonts w:ascii="Times New Roman" w:hAnsi="Times New Roman"/>
              </w:rPr>
            </w:pPr>
            <w:r w:rsidRPr="001B149B">
              <w:rPr>
                <w:rFonts w:ascii="Times New Roman" w:hAnsi="Times New Roman"/>
              </w:rPr>
              <w:t>Витрати часу, матеріальних ресурсів для фіскальних органів на адміністрування плати за землю, розмір яких, з незначними змінами, залишається на рівні попередніх років</w:t>
            </w:r>
          </w:p>
        </w:tc>
      </w:tr>
    </w:tbl>
    <w:p w:rsidR="009F3E11" w:rsidRPr="00CA07E0" w:rsidRDefault="009F3E11" w:rsidP="006936E5">
      <w:pPr>
        <w:spacing w:after="0" w:line="240" w:lineRule="auto"/>
        <w:rPr>
          <w:rFonts w:ascii="Times New Roman" w:hAnsi="Times New Roman" w:cs="Times New Roman"/>
        </w:rPr>
      </w:pPr>
    </w:p>
    <w:p w:rsidR="009F3E11" w:rsidRPr="00CA07E0" w:rsidRDefault="009F3E11" w:rsidP="006936E5">
      <w:pPr>
        <w:spacing w:after="0" w:line="240" w:lineRule="auto"/>
        <w:rPr>
          <w:rFonts w:ascii="Times New Roman" w:hAnsi="Times New Roman" w:cs="Times New Roman"/>
        </w:rPr>
      </w:pPr>
      <w:r w:rsidRPr="00CA07E0">
        <w:rPr>
          <w:rFonts w:ascii="Times New Roman" w:hAnsi="Times New Roman" w:cs="Times New Roman"/>
        </w:rPr>
        <w:t>2.2. Оцінка впливу на сферу інтересів громади</w:t>
      </w:r>
    </w:p>
    <w:tbl>
      <w:tblPr>
        <w:tblStyle w:val="a3"/>
        <w:tblW w:w="0" w:type="auto"/>
        <w:tblLook w:val="04A0"/>
      </w:tblPr>
      <w:tblGrid>
        <w:gridCol w:w="1809"/>
        <w:gridCol w:w="3969"/>
        <w:gridCol w:w="4077"/>
      </w:tblGrid>
      <w:tr w:rsidR="00656711" w:rsidRPr="00CA07E0" w:rsidTr="001A6682">
        <w:tc>
          <w:tcPr>
            <w:tcW w:w="1809" w:type="dxa"/>
          </w:tcPr>
          <w:p w:rsidR="00656711" w:rsidRPr="00CA07E0" w:rsidRDefault="00656711" w:rsidP="006936E5">
            <w:pPr>
              <w:jc w:val="center"/>
              <w:rPr>
                <w:rFonts w:ascii="Times New Roman" w:hAnsi="Times New Roman" w:cs="Times New Roman"/>
              </w:rPr>
            </w:pPr>
            <w:r w:rsidRPr="00CA07E0">
              <w:rPr>
                <w:rFonts w:ascii="Times New Roman" w:hAnsi="Times New Roman" w:cs="Times New Roman"/>
              </w:rPr>
              <w:t>Вид альтернативи</w:t>
            </w:r>
          </w:p>
        </w:tc>
        <w:tc>
          <w:tcPr>
            <w:tcW w:w="3969" w:type="dxa"/>
          </w:tcPr>
          <w:p w:rsidR="00656711" w:rsidRPr="00CA07E0" w:rsidRDefault="00656711" w:rsidP="006936E5">
            <w:pPr>
              <w:jc w:val="center"/>
              <w:rPr>
                <w:rFonts w:ascii="Times New Roman" w:hAnsi="Times New Roman" w:cs="Times New Roman"/>
              </w:rPr>
            </w:pPr>
            <w:r w:rsidRPr="00CA07E0">
              <w:rPr>
                <w:rFonts w:ascii="Times New Roman" w:hAnsi="Times New Roman" w:cs="Times New Roman"/>
              </w:rPr>
              <w:t>Вигоди</w:t>
            </w:r>
          </w:p>
        </w:tc>
        <w:tc>
          <w:tcPr>
            <w:tcW w:w="4077" w:type="dxa"/>
          </w:tcPr>
          <w:p w:rsidR="00656711" w:rsidRPr="00CA07E0" w:rsidRDefault="00656711" w:rsidP="006936E5">
            <w:pPr>
              <w:jc w:val="center"/>
              <w:rPr>
                <w:rFonts w:ascii="Times New Roman" w:hAnsi="Times New Roman" w:cs="Times New Roman"/>
              </w:rPr>
            </w:pPr>
            <w:r w:rsidRPr="00CA07E0">
              <w:rPr>
                <w:rFonts w:ascii="Times New Roman" w:hAnsi="Times New Roman" w:cs="Times New Roman"/>
              </w:rPr>
              <w:t>Витрати</w:t>
            </w:r>
          </w:p>
        </w:tc>
      </w:tr>
      <w:tr w:rsidR="005C55E3" w:rsidRPr="00CA07E0" w:rsidTr="001A6682">
        <w:tc>
          <w:tcPr>
            <w:tcW w:w="1809"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1</w:t>
            </w:r>
          </w:p>
        </w:tc>
        <w:tc>
          <w:tcPr>
            <w:tcW w:w="3969"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w:t>
            </w:r>
          </w:p>
          <w:p w:rsidR="005C55E3" w:rsidRPr="001B149B" w:rsidRDefault="005C55E3" w:rsidP="006936E5">
            <w:pPr>
              <w:pStyle w:val="a5"/>
              <w:rPr>
                <w:rFonts w:ascii="Times New Roman" w:hAnsi="Times New Roman"/>
              </w:rPr>
            </w:pPr>
            <w:r w:rsidRPr="001B149B">
              <w:rPr>
                <w:rFonts w:ascii="Times New Roman" w:hAnsi="Times New Roman"/>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p>
        </w:tc>
      </w:tr>
      <w:tr w:rsidR="005C55E3" w:rsidRPr="00CA07E0" w:rsidTr="001A6682">
        <w:tc>
          <w:tcPr>
            <w:tcW w:w="1809"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2</w:t>
            </w:r>
          </w:p>
        </w:tc>
        <w:tc>
          <w:tcPr>
            <w:tcW w:w="3969"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 xml:space="preserve">Відсутні. </w:t>
            </w:r>
          </w:p>
          <w:p w:rsidR="005C55E3" w:rsidRPr="001B149B" w:rsidRDefault="001A6682" w:rsidP="006936E5">
            <w:pPr>
              <w:pStyle w:val="a5"/>
              <w:rPr>
                <w:rFonts w:ascii="Times New Roman" w:hAnsi="Times New Roman"/>
              </w:rPr>
            </w:pPr>
            <w:r>
              <w:rPr>
                <w:rStyle w:val="a8"/>
                <w:rFonts w:ascii="Times New Roman" w:hAnsi="Times New Roman"/>
              </w:rPr>
              <w:t xml:space="preserve">Втрати бюджету </w:t>
            </w:r>
            <w:r w:rsidR="005C55E3" w:rsidRPr="001B149B">
              <w:rPr>
                <w:rStyle w:val="a8"/>
                <w:rFonts w:ascii="Times New Roman" w:hAnsi="Times New Roman"/>
              </w:rPr>
              <w:t xml:space="preserve">ТГ </w:t>
            </w:r>
            <w:r w:rsidR="005C55E3" w:rsidRPr="001B149B">
              <w:rPr>
                <w:rStyle w:val="a8"/>
                <w:rFonts w:ascii="Times New Roman" w:hAnsi="Times New Roman"/>
                <w:lang w:eastAsia="uk-UA"/>
              </w:rPr>
              <w:t xml:space="preserve">зумовлять неможливість забезпечення його фінансування </w:t>
            </w:r>
            <w:r w:rsidR="005C55E3" w:rsidRPr="001B149B">
              <w:rPr>
                <w:rStyle w:val="a8"/>
                <w:rFonts w:ascii="Times New Roman" w:hAnsi="Times New Roman"/>
              </w:rPr>
              <w:t xml:space="preserve">на виконання </w:t>
            </w:r>
            <w:r w:rsidR="00ED4D61">
              <w:rPr>
                <w:rStyle w:val="a8"/>
                <w:rFonts w:ascii="Times New Roman" w:hAnsi="Times New Roman"/>
              </w:rPr>
              <w:t xml:space="preserve">міських </w:t>
            </w:r>
            <w:r w:rsidR="005C55E3" w:rsidRPr="001B149B">
              <w:rPr>
                <w:rStyle w:val="a8"/>
                <w:rFonts w:ascii="Times New Roman" w:hAnsi="Times New Roman"/>
              </w:rPr>
              <w:t>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005C55E3" w:rsidRPr="001B149B">
              <w:rPr>
                <w:rStyle w:val="1"/>
                <w:lang w:eastAsia="uk-UA"/>
              </w:rPr>
              <w:t xml:space="preserve"> </w:t>
            </w:r>
          </w:p>
        </w:tc>
      </w:tr>
      <w:tr w:rsidR="005C55E3" w:rsidRPr="00CA07E0" w:rsidTr="001A6682">
        <w:tc>
          <w:tcPr>
            <w:tcW w:w="1809"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3</w:t>
            </w:r>
          </w:p>
        </w:tc>
        <w:tc>
          <w:tcPr>
            <w:tcW w:w="3969" w:type="dxa"/>
          </w:tcPr>
          <w:p w:rsidR="005C55E3" w:rsidRPr="001B149B" w:rsidRDefault="005C55E3" w:rsidP="006936E5">
            <w:pPr>
              <w:pStyle w:val="a5"/>
              <w:rPr>
                <w:rFonts w:ascii="Times New Roman" w:hAnsi="Times New Roman"/>
                <w:bCs/>
              </w:rPr>
            </w:pPr>
            <w:r w:rsidRPr="001B149B">
              <w:rPr>
                <w:rFonts w:ascii="Times New Roman" w:hAnsi="Times New Roman"/>
                <w:bCs/>
              </w:rPr>
              <w:t xml:space="preserve">Зменшення податкового навантаження на землекористувачів шляхом установлення пільгових ставок для земельних ділянок, зайнятих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 а також унаслідок установлення пільг комунальним підприємствам-надавачам послуг. </w:t>
            </w:r>
          </w:p>
          <w:p w:rsidR="005C55E3" w:rsidRPr="001B149B" w:rsidRDefault="005C55E3" w:rsidP="006936E5">
            <w:pPr>
              <w:pStyle w:val="a5"/>
              <w:rPr>
                <w:rFonts w:ascii="Times New Roman" w:hAnsi="Times New Roman"/>
              </w:rPr>
            </w:pPr>
            <w:r w:rsidRPr="001B149B">
              <w:rPr>
                <w:rFonts w:ascii="Times New Roman" w:hAnsi="Times New Roman"/>
              </w:rPr>
              <w:t>Розвиток інфраструктури, збільшення кількості робочих місць; с</w:t>
            </w:r>
            <w:r w:rsidRPr="001B149B">
              <w:rPr>
                <w:rFonts w:ascii="Times New Roman" w:hAnsi="Times New Roman"/>
                <w:bCs/>
              </w:rPr>
              <w:t xml:space="preserve">прямування </w:t>
            </w:r>
            <w:r w:rsidRPr="001B149B">
              <w:rPr>
                <w:rFonts w:ascii="Times New Roman" w:hAnsi="Times New Roman"/>
                <w:bCs/>
              </w:rPr>
              <w:lastRenderedPageBreak/>
              <w:t>фінансового ресурсу</w:t>
            </w:r>
            <w:r w:rsidRPr="001B149B">
              <w:rPr>
                <w:rFonts w:ascii="Times New Roman" w:hAnsi="Times New Roman"/>
              </w:rPr>
              <w:t xml:space="preserve"> за рахунок забезпечення стабільних податкових надходжень плати за землю </w:t>
            </w:r>
            <w:r w:rsidRPr="001B149B">
              <w:rPr>
                <w:rFonts w:ascii="Times New Roman" w:hAnsi="Times New Roman"/>
                <w:bCs/>
              </w:rPr>
              <w:t>на вирішення соціальних проблем населення</w:t>
            </w:r>
          </w:p>
        </w:tc>
        <w:tc>
          <w:tcPr>
            <w:tcW w:w="4077" w:type="dxa"/>
          </w:tcPr>
          <w:p w:rsidR="005C55E3" w:rsidRPr="001B149B" w:rsidRDefault="005C55E3" w:rsidP="006936E5">
            <w:pPr>
              <w:pStyle w:val="a5"/>
              <w:jc w:val="center"/>
              <w:rPr>
                <w:rFonts w:ascii="Times New Roman" w:hAnsi="Times New Roman"/>
              </w:rPr>
            </w:pPr>
            <w:r w:rsidRPr="001B149B">
              <w:rPr>
                <w:rFonts w:ascii="Times New Roman" w:hAnsi="Times New Roman"/>
              </w:rPr>
              <w:lastRenderedPageBreak/>
              <w:t>Відсутні</w:t>
            </w:r>
          </w:p>
        </w:tc>
      </w:tr>
    </w:tbl>
    <w:p w:rsidR="00AF48B9" w:rsidRDefault="00AF48B9" w:rsidP="006936E5">
      <w:pPr>
        <w:spacing w:after="0" w:line="240" w:lineRule="auto"/>
        <w:rPr>
          <w:rFonts w:ascii="Times New Roman" w:hAnsi="Times New Roman" w:cs="Times New Roman"/>
          <w:b/>
        </w:rPr>
      </w:pPr>
    </w:p>
    <w:p w:rsidR="00AF48B9" w:rsidRDefault="00AF48B9" w:rsidP="006936E5">
      <w:pPr>
        <w:spacing w:after="0" w:line="240" w:lineRule="auto"/>
        <w:rPr>
          <w:rFonts w:ascii="Times New Roman" w:hAnsi="Times New Roman" w:cs="Times New Roman"/>
          <w:b/>
        </w:rPr>
      </w:pPr>
    </w:p>
    <w:p w:rsidR="00AF48B9" w:rsidRDefault="00AF48B9" w:rsidP="006936E5">
      <w:pPr>
        <w:spacing w:after="0" w:line="240" w:lineRule="auto"/>
        <w:rPr>
          <w:rFonts w:ascii="Times New Roman" w:hAnsi="Times New Roman" w:cs="Times New Roman"/>
          <w:b/>
        </w:rPr>
      </w:pPr>
    </w:p>
    <w:p w:rsidR="00656711" w:rsidRPr="00CA07E0" w:rsidRDefault="00820FAF" w:rsidP="006936E5">
      <w:pPr>
        <w:spacing w:after="0" w:line="240" w:lineRule="auto"/>
        <w:rPr>
          <w:rFonts w:ascii="Times New Roman" w:hAnsi="Times New Roman" w:cs="Times New Roman"/>
          <w:b/>
        </w:rPr>
      </w:pPr>
      <w:r w:rsidRPr="00CA07E0">
        <w:rPr>
          <w:rFonts w:ascii="Times New Roman" w:hAnsi="Times New Roman" w:cs="Times New Roman"/>
          <w:b/>
        </w:rPr>
        <w:t>2.3. Оцінка впливу на сферу інтересів суб’єктів господарювання</w:t>
      </w:r>
    </w:p>
    <w:tbl>
      <w:tblPr>
        <w:tblStyle w:val="a3"/>
        <w:tblW w:w="0" w:type="auto"/>
        <w:tblLook w:val="04A0"/>
      </w:tblPr>
      <w:tblGrid>
        <w:gridCol w:w="4644"/>
        <w:gridCol w:w="856"/>
        <w:gridCol w:w="992"/>
        <w:gridCol w:w="1134"/>
        <w:gridCol w:w="1134"/>
        <w:gridCol w:w="1100"/>
      </w:tblGrid>
      <w:tr w:rsidR="00820FAF" w:rsidRPr="00CA07E0" w:rsidTr="00820FAF">
        <w:tc>
          <w:tcPr>
            <w:tcW w:w="4644" w:type="dxa"/>
          </w:tcPr>
          <w:p w:rsidR="00820FAF" w:rsidRPr="00CA07E0" w:rsidRDefault="00820FAF" w:rsidP="006936E5">
            <w:pPr>
              <w:jc w:val="center"/>
              <w:rPr>
                <w:rFonts w:ascii="Times New Roman" w:hAnsi="Times New Roman" w:cs="Times New Roman"/>
                <w:b/>
              </w:rPr>
            </w:pPr>
            <w:r w:rsidRPr="00CA07E0">
              <w:rPr>
                <w:rFonts w:ascii="Times New Roman" w:hAnsi="Times New Roman" w:cs="Times New Roman"/>
              </w:rPr>
              <w:t>Показник</w:t>
            </w:r>
          </w:p>
        </w:tc>
        <w:tc>
          <w:tcPr>
            <w:tcW w:w="851"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Великі</w:t>
            </w:r>
          </w:p>
        </w:tc>
        <w:tc>
          <w:tcPr>
            <w:tcW w:w="992"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Середні</w:t>
            </w:r>
          </w:p>
        </w:tc>
        <w:tc>
          <w:tcPr>
            <w:tcW w:w="1134"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Малі</w:t>
            </w:r>
          </w:p>
        </w:tc>
        <w:tc>
          <w:tcPr>
            <w:tcW w:w="1134" w:type="dxa"/>
          </w:tcPr>
          <w:p w:rsidR="00820FAF" w:rsidRPr="00CA07E0" w:rsidRDefault="00820FAF" w:rsidP="006936E5">
            <w:pPr>
              <w:jc w:val="center"/>
              <w:rPr>
                <w:rFonts w:ascii="Times New Roman" w:hAnsi="Times New Roman" w:cs="Times New Roman"/>
              </w:rPr>
            </w:pPr>
            <w:proofErr w:type="spellStart"/>
            <w:r w:rsidRPr="00CA07E0">
              <w:rPr>
                <w:rFonts w:ascii="Times New Roman" w:hAnsi="Times New Roman" w:cs="Times New Roman"/>
              </w:rPr>
              <w:t>Мікро</w:t>
            </w:r>
            <w:proofErr w:type="spellEnd"/>
          </w:p>
        </w:tc>
        <w:tc>
          <w:tcPr>
            <w:tcW w:w="1100"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Разом</w:t>
            </w:r>
          </w:p>
        </w:tc>
      </w:tr>
      <w:tr w:rsidR="00820FAF" w:rsidRPr="00CA07E0" w:rsidTr="00820FAF">
        <w:tc>
          <w:tcPr>
            <w:tcW w:w="4644" w:type="dxa"/>
          </w:tcPr>
          <w:p w:rsidR="00820FAF" w:rsidRPr="00CA07E0" w:rsidRDefault="00820FAF" w:rsidP="006936E5">
            <w:pPr>
              <w:rPr>
                <w:rFonts w:ascii="Times New Roman" w:hAnsi="Times New Roman" w:cs="Times New Roman"/>
                <w:b/>
              </w:rPr>
            </w:pPr>
            <w:r w:rsidRPr="00CA07E0">
              <w:rPr>
                <w:rFonts w:ascii="Times New Roman" w:hAnsi="Times New Roman" w:cs="Times New Roman"/>
              </w:rPr>
              <w:t>Кількість суб’єктів господарювання, що підпадають під дію регулювання, одиниць</w:t>
            </w:r>
          </w:p>
        </w:tc>
        <w:tc>
          <w:tcPr>
            <w:tcW w:w="851" w:type="dxa"/>
          </w:tcPr>
          <w:p w:rsidR="00820FAF" w:rsidRPr="00F835C1" w:rsidRDefault="003E740D" w:rsidP="006936E5">
            <w:pPr>
              <w:jc w:val="center"/>
              <w:rPr>
                <w:rFonts w:ascii="Times New Roman" w:hAnsi="Times New Roman" w:cs="Times New Roman"/>
              </w:rPr>
            </w:pPr>
            <w:r>
              <w:rPr>
                <w:rFonts w:ascii="Times New Roman" w:hAnsi="Times New Roman" w:cs="Times New Roman"/>
              </w:rPr>
              <w:t>1</w:t>
            </w:r>
          </w:p>
        </w:tc>
        <w:tc>
          <w:tcPr>
            <w:tcW w:w="992" w:type="dxa"/>
          </w:tcPr>
          <w:p w:rsidR="00820FAF" w:rsidRPr="00F835C1" w:rsidRDefault="00F835C1" w:rsidP="006936E5">
            <w:pPr>
              <w:jc w:val="center"/>
              <w:rPr>
                <w:rFonts w:ascii="Times New Roman" w:hAnsi="Times New Roman" w:cs="Times New Roman"/>
              </w:rPr>
            </w:pPr>
            <w:r w:rsidRPr="00F835C1">
              <w:rPr>
                <w:rFonts w:ascii="Times New Roman" w:hAnsi="Times New Roman" w:cs="Times New Roman"/>
              </w:rPr>
              <w:t>120</w:t>
            </w:r>
          </w:p>
        </w:tc>
        <w:tc>
          <w:tcPr>
            <w:tcW w:w="1134"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653</w:t>
            </w:r>
          </w:p>
        </w:tc>
        <w:tc>
          <w:tcPr>
            <w:tcW w:w="1134" w:type="dxa"/>
          </w:tcPr>
          <w:p w:rsidR="00820FAF" w:rsidRPr="00F835C1" w:rsidRDefault="00F835C1" w:rsidP="006936E5">
            <w:pPr>
              <w:jc w:val="center"/>
              <w:rPr>
                <w:rFonts w:ascii="Times New Roman" w:hAnsi="Times New Roman" w:cs="Times New Roman"/>
              </w:rPr>
            </w:pPr>
            <w:r w:rsidRPr="00F835C1">
              <w:rPr>
                <w:rFonts w:ascii="Times New Roman" w:hAnsi="Times New Roman" w:cs="Times New Roman"/>
              </w:rPr>
              <w:t>90</w:t>
            </w:r>
            <w:r w:rsidR="003E740D">
              <w:rPr>
                <w:rFonts w:ascii="Times New Roman" w:hAnsi="Times New Roman" w:cs="Times New Roman"/>
              </w:rPr>
              <w:t>4</w:t>
            </w:r>
          </w:p>
        </w:tc>
        <w:tc>
          <w:tcPr>
            <w:tcW w:w="1100" w:type="dxa"/>
          </w:tcPr>
          <w:p w:rsidR="00820FAF" w:rsidRPr="00F835C1" w:rsidRDefault="00F835C1" w:rsidP="006936E5">
            <w:pPr>
              <w:jc w:val="center"/>
              <w:rPr>
                <w:rFonts w:ascii="Times New Roman" w:hAnsi="Times New Roman" w:cs="Times New Roman"/>
              </w:rPr>
            </w:pPr>
            <w:r w:rsidRPr="00F835C1">
              <w:rPr>
                <w:rFonts w:ascii="Times New Roman" w:hAnsi="Times New Roman" w:cs="Times New Roman"/>
              </w:rPr>
              <w:t>1 678</w:t>
            </w:r>
          </w:p>
        </w:tc>
      </w:tr>
      <w:tr w:rsidR="00820FAF" w:rsidRPr="00CA07E0" w:rsidTr="00820FAF">
        <w:tc>
          <w:tcPr>
            <w:tcW w:w="4644" w:type="dxa"/>
          </w:tcPr>
          <w:p w:rsidR="00820FAF" w:rsidRPr="00CA07E0" w:rsidRDefault="00820FAF" w:rsidP="006936E5">
            <w:pPr>
              <w:rPr>
                <w:rFonts w:ascii="Times New Roman" w:hAnsi="Times New Roman" w:cs="Times New Roman"/>
                <w:b/>
              </w:rPr>
            </w:pPr>
            <w:r w:rsidRPr="00CA07E0">
              <w:rPr>
                <w:rFonts w:ascii="Times New Roman" w:hAnsi="Times New Roman" w:cs="Times New Roman"/>
              </w:rPr>
              <w:t>Питома вага групи у загальній кількості, відсотків</w:t>
            </w:r>
          </w:p>
        </w:tc>
        <w:tc>
          <w:tcPr>
            <w:tcW w:w="851" w:type="dxa"/>
          </w:tcPr>
          <w:p w:rsidR="00820FAF" w:rsidRPr="00EB2967" w:rsidRDefault="00EB2967" w:rsidP="006936E5">
            <w:pPr>
              <w:jc w:val="center"/>
              <w:rPr>
                <w:rFonts w:ascii="Times New Roman" w:hAnsi="Times New Roman" w:cs="Times New Roman"/>
              </w:rPr>
            </w:pPr>
            <w:r>
              <w:rPr>
                <w:rFonts w:ascii="Times New Roman" w:hAnsi="Times New Roman" w:cs="Times New Roman"/>
              </w:rPr>
              <w:t>0,</w:t>
            </w:r>
            <w:r w:rsidR="003E740D">
              <w:rPr>
                <w:rFonts w:ascii="Times New Roman" w:hAnsi="Times New Roman" w:cs="Times New Roman"/>
              </w:rPr>
              <w:t>1</w:t>
            </w:r>
          </w:p>
        </w:tc>
        <w:tc>
          <w:tcPr>
            <w:tcW w:w="992"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7,2</w:t>
            </w:r>
          </w:p>
        </w:tc>
        <w:tc>
          <w:tcPr>
            <w:tcW w:w="1134"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38,9</w:t>
            </w:r>
          </w:p>
        </w:tc>
        <w:tc>
          <w:tcPr>
            <w:tcW w:w="1134"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53,</w:t>
            </w:r>
            <w:r w:rsidR="003E740D">
              <w:rPr>
                <w:rFonts w:ascii="Times New Roman" w:hAnsi="Times New Roman" w:cs="Times New Roman"/>
              </w:rPr>
              <w:t>8</w:t>
            </w:r>
          </w:p>
        </w:tc>
        <w:tc>
          <w:tcPr>
            <w:tcW w:w="1100" w:type="dxa"/>
          </w:tcPr>
          <w:p w:rsidR="00820FAF" w:rsidRPr="00EB2967" w:rsidRDefault="00820FAF" w:rsidP="006936E5">
            <w:pPr>
              <w:jc w:val="center"/>
              <w:rPr>
                <w:rFonts w:ascii="Times New Roman" w:hAnsi="Times New Roman" w:cs="Times New Roman"/>
              </w:rPr>
            </w:pPr>
            <w:r w:rsidRPr="00EB2967">
              <w:rPr>
                <w:rFonts w:ascii="Times New Roman" w:hAnsi="Times New Roman" w:cs="Times New Roman"/>
              </w:rPr>
              <w:t>100</w:t>
            </w:r>
          </w:p>
        </w:tc>
      </w:tr>
    </w:tbl>
    <w:p w:rsidR="00820FAF" w:rsidRPr="00CA07E0" w:rsidRDefault="00820FAF" w:rsidP="006936E5">
      <w:pPr>
        <w:spacing w:after="0" w:line="240" w:lineRule="auto"/>
        <w:rPr>
          <w:rFonts w:ascii="Times New Roman" w:hAnsi="Times New Roman" w:cs="Times New Roman"/>
          <w:b/>
        </w:rPr>
      </w:pPr>
    </w:p>
    <w:tbl>
      <w:tblPr>
        <w:tblStyle w:val="a3"/>
        <w:tblW w:w="0" w:type="auto"/>
        <w:tblLook w:val="04A0"/>
      </w:tblPr>
      <w:tblGrid>
        <w:gridCol w:w="2376"/>
        <w:gridCol w:w="3402"/>
        <w:gridCol w:w="4077"/>
      </w:tblGrid>
      <w:tr w:rsidR="00820FAF" w:rsidRPr="00CA07E0" w:rsidTr="001A6682">
        <w:tc>
          <w:tcPr>
            <w:tcW w:w="2376"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 xml:space="preserve">Вид альтернативи </w:t>
            </w:r>
          </w:p>
        </w:tc>
        <w:tc>
          <w:tcPr>
            <w:tcW w:w="3402"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 xml:space="preserve">Вигоди </w:t>
            </w:r>
          </w:p>
        </w:tc>
        <w:tc>
          <w:tcPr>
            <w:tcW w:w="4077"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Витрати</w:t>
            </w:r>
          </w:p>
        </w:tc>
      </w:tr>
      <w:tr w:rsidR="005C55E3" w:rsidRPr="00CA07E0" w:rsidTr="001A6682">
        <w:tc>
          <w:tcPr>
            <w:tcW w:w="2376" w:type="dxa"/>
          </w:tcPr>
          <w:p w:rsidR="005C55E3" w:rsidRPr="001B149B" w:rsidRDefault="005C55E3" w:rsidP="006936E5">
            <w:pPr>
              <w:pStyle w:val="a5"/>
              <w:jc w:val="both"/>
              <w:rPr>
                <w:rFonts w:ascii="Times New Roman" w:hAnsi="Times New Roman"/>
              </w:rPr>
            </w:pPr>
            <w:r w:rsidRPr="001B149B">
              <w:rPr>
                <w:rFonts w:ascii="Times New Roman" w:hAnsi="Times New Roman"/>
              </w:rPr>
              <w:t>Альтернатива 1</w:t>
            </w:r>
          </w:p>
        </w:tc>
        <w:tc>
          <w:tcPr>
            <w:tcW w:w="3402"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077" w:type="dxa"/>
          </w:tcPr>
          <w:p w:rsidR="005C55E3" w:rsidRPr="001B149B" w:rsidRDefault="005C55E3" w:rsidP="006936E5">
            <w:pPr>
              <w:pStyle w:val="a5"/>
              <w:jc w:val="both"/>
              <w:rPr>
                <w:rFonts w:ascii="Times New Roman" w:hAnsi="Times New Roman"/>
              </w:rPr>
            </w:pPr>
            <w:r w:rsidRPr="001B149B">
              <w:rPr>
                <w:rFonts w:ascii="Times New Roman" w:hAnsi="Times New Roman"/>
              </w:rPr>
              <w:t>Відсутні.</w:t>
            </w:r>
          </w:p>
          <w:p w:rsidR="005C55E3" w:rsidRPr="001B149B" w:rsidRDefault="005C55E3" w:rsidP="006936E5">
            <w:pPr>
              <w:pStyle w:val="a5"/>
              <w:rPr>
                <w:rFonts w:ascii="Times New Roman" w:hAnsi="Times New Roman"/>
              </w:rPr>
            </w:pPr>
            <w:r w:rsidRPr="001B149B">
              <w:rPr>
                <w:rFonts w:ascii="Times New Roman" w:hAnsi="Times New Roman"/>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5C55E3" w:rsidRPr="00CA07E0" w:rsidTr="001A6682">
        <w:tc>
          <w:tcPr>
            <w:tcW w:w="2376"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2</w:t>
            </w:r>
          </w:p>
        </w:tc>
        <w:tc>
          <w:tcPr>
            <w:tcW w:w="3402" w:type="dxa"/>
          </w:tcPr>
          <w:p w:rsidR="005C55E3" w:rsidRPr="001B149B" w:rsidRDefault="005C55E3" w:rsidP="006936E5">
            <w:pPr>
              <w:pStyle w:val="a5"/>
              <w:rPr>
                <w:rFonts w:ascii="Times New Roman" w:hAnsi="Times New Roman"/>
              </w:rPr>
            </w:pPr>
            <w:r w:rsidRPr="001B149B">
              <w:rPr>
                <w:rFonts w:ascii="Times New Roman" w:hAnsi="Times New Roman"/>
              </w:rPr>
              <w:t>Економія коштів на сплату податків.</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 xml:space="preserve">Відсутні. </w:t>
            </w:r>
          </w:p>
          <w:p w:rsidR="005C55E3" w:rsidRPr="001B149B" w:rsidRDefault="005C55E3" w:rsidP="006936E5">
            <w:pPr>
              <w:pStyle w:val="a5"/>
              <w:rPr>
                <w:rFonts w:ascii="Times New Roman" w:hAnsi="Times New Roman"/>
              </w:rPr>
            </w:pPr>
            <w:r w:rsidRPr="001B149B">
              <w:rPr>
                <w:rStyle w:val="a8"/>
                <w:rFonts w:ascii="Times New Roman" w:hAnsi="Times New Roman"/>
              </w:rPr>
              <w:t xml:space="preserve">Втрати бюджету міста </w:t>
            </w:r>
            <w:r w:rsidRPr="001B149B">
              <w:rPr>
                <w:rStyle w:val="a8"/>
                <w:rFonts w:ascii="Times New Roman" w:hAnsi="Times New Roman"/>
                <w:lang w:eastAsia="uk-UA"/>
              </w:rPr>
              <w:t xml:space="preserve">зумовлять неможливість забезпечення фінансування </w:t>
            </w:r>
            <w:r w:rsidR="006936E5">
              <w:rPr>
                <w:rStyle w:val="a8"/>
                <w:rFonts w:ascii="Times New Roman" w:hAnsi="Times New Roman"/>
              </w:rPr>
              <w:t xml:space="preserve">бюджету </w:t>
            </w:r>
            <w:r w:rsidRPr="001B149B">
              <w:rPr>
                <w:rStyle w:val="a8"/>
                <w:rFonts w:ascii="Times New Roman" w:hAnsi="Times New Roman"/>
              </w:rPr>
              <w:t>ТГ на виконання програм.</w:t>
            </w:r>
          </w:p>
        </w:tc>
      </w:tr>
      <w:tr w:rsidR="005C55E3" w:rsidRPr="00CA07E0" w:rsidTr="001A6682">
        <w:tc>
          <w:tcPr>
            <w:tcW w:w="2376"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3</w:t>
            </w:r>
          </w:p>
        </w:tc>
        <w:tc>
          <w:tcPr>
            <w:tcW w:w="3402" w:type="dxa"/>
          </w:tcPr>
          <w:p w:rsidR="005C55E3" w:rsidRPr="001B149B" w:rsidRDefault="005C55E3" w:rsidP="006936E5">
            <w:pPr>
              <w:pStyle w:val="a5"/>
              <w:rPr>
                <w:rFonts w:ascii="Times New Roman" w:hAnsi="Times New Roman"/>
              </w:rPr>
            </w:pPr>
            <w:r w:rsidRPr="001B149B">
              <w:rPr>
                <w:rFonts w:ascii="Times New Roman" w:hAnsi="Times New Roman"/>
              </w:rPr>
              <w:t>Установлення ставок земельного податку за кор</w:t>
            </w:r>
            <w:r w:rsidR="006936E5">
              <w:rPr>
                <w:rFonts w:ascii="Times New Roman" w:hAnsi="Times New Roman"/>
              </w:rPr>
              <w:t xml:space="preserve">истування земельними ділянками </w:t>
            </w:r>
            <w:r w:rsidRPr="001B149B">
              <w:rPr>
                <w:rFonts w:ascii="Times New Roman" w:hAnsi="Times New Roman"/>
              </w:rPr>
              <w:t xml:space="preserve">ТГ з урахуванням диференціації за видами цільового використання земель. </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Для суб’єктів господарювання розмір плати за землю суттєво не збільшується, тому вони несуть витрати лише на ознайомлення з вимогами запропонованого регуляторного акта</w:t>
            </w:r>
          </w:p>
        </w:tc>
      </w:tr>
    </w:tbl>
    <w:p w:rsidR="00820FAF" w:rsidRPr="00CA07E0" w:rsidRDefault="00820FAF" w:rsidP="006936E5">
      <w:pPr>
        <w:spacing w:after="0" w:line="240" w:lineRule="auto"/>
        <w:jc w:val="center"/>
        <w:rPr>
          <w:rFonts w:ascii="Times New Roman" w:hAnsi="Times New Roman" w:cs="Times New Roman"/>
          <w:b/>
        </w:rPr>
      </w:pPr>
      <w:r w:rsidRPr="00CA07E0">
        <w:rPr>
          <w:rFonts w:ascii="Times New Roman" w:hAnsi="Times New Roman" w:cs="Times New Roman"/>
          <w:b/>
        </w:rPr>
        <w:t xml:space="preserve">ВИТРАТИ </w:t>
      </w:r>
    </w:p>
    <w:p w:rsidR="00820FAF" w:rsidRPr="003E740D" w:rsidRDefault="00820FAF" w:rsidP="003E740D">
      <w:pPr>
        <w:spacing w:after="0" w:line="240" w:lineRule="auto"/>
        <w:jc w:val="center"/>
        <w:rPr>
          <w:rFonts w:ascii="Times New Roman" w:hAnsi="Times New Roman" w:cs="Times New Roman"/>
          <w:b/>
        </w:rPr>
      </w:pPr>
      <w:r w:rsidRPr="00CA07E0">
        <w:rPr>
          <w:rFonts w:ascii="Times New Roman" w:hAnsi="Times New Roman" w:cs="Times New Roman"/>
          <w:b/>
        </w:rPr>
        <w:t xml:space="preserve">на одного суб’єкта господарювання великого і середнього підприємництва, які виникають внаслідок дії регуляторного акта </w:t>
      </w:r>
      <w:r w:rsidRPr="003E740D">
        <w:rPr>
          <w:rFonts w:ascii="Times New Roman" w:hAnsi="Times New Roman" w:cs="Times New Roman"/>
          <w:b/>
        </w:rPr>
        <w:t>по альтернативі 1</w:t>
      </w:r>
    </w:p>
    <w:tbl>
      <w:tblPr>
        <w:tblStyle w:val="a3"/>
        <w:tblW w:w="9889" w:type="dxa"/>
        <w:tblLayout w:type="fixed"/>
        <w:tblLook w:val="04A0"/>
      </w:tblPr>
      <w:tblGrid>
        <w:gridCol w:w="817"/>
        <w:gridCol w:w="6237"/>
        <w:gridCol w:w="1418"/>
        <w:gridCol w:w="1417"/>
      </w:tblGrid>
      <w:tr w:rsidR="00BA3E1D" w:rsidRPr="00CA07E0" w:rsidTr="009F3E11">
        <w:tc>
          <w:tcPr>
            <w:tcW w:w="817" w:type="dxa"/>
          </w:tcPr>
          <w:p w:rsidR="00820FAF" w:rsidRPr="00CA07E0" w:rsidRDefault="00820FAF" w:rsidP="006936E5">
            <w:pPr>
              <w:rPr>
                <w:rFonts w:ascii="Times New Roman" w:hAnsi="Times New Roman" w:cs="Times New Roman"/>
                <w:b/>
                <w:u w:val="single"/>
              </w:rPr>
            </w:pPr>
            <w:r w:rsidRPr="00CA07E0">
              <w:rPr>
                <w:rFonts w:ascii="Times New Roman" w:hAnsi="Times New Roman" w:cs="Times New Roman"/>
              </w:rPr>
              <w:t>Порядковий номер</w:t>
            </w:r>
          </w:p>
        </w:tc>
        <w:tc>
          <w:tcPr>
            <w:tcW w:w="6237" w:type="dxa"/>
          </w:tcPr>
          <w:p w:rsidR="00820FAF" w:rsidRPr="00CA07E0" w:rsidRDefault="00820FAF" w:rsidP="006936E5">
            <w:pPr>
              <w:rPr>
                <w:rFonts w:ascii="Times New Roman" w:hAnsi="Times New Roman" w:cs="Times New Roman"/>
                <w:b/>
                <w:u w:val="single"/>
              </w:rPr>
            </w:pPr>
            <w:r w:rsidRPr="00CA07E0">
              <w:rPr>
                <w:rFonts w:ascii="Times New Roman" w:hAnsi="Times New Roman" w:cs="Times New Roman"/>
              </w:rPr>
              <w:t>Витрати</w:t>
            </w:r>
          </w:p>
        </w:tc>
        <w:tc>
          <w:tcPr>
            <w:tcW w:w="1418"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За перший рік</w:t>
            </w:r>
          </w:p>
        </w:tc>
        <w:tc>
          <w:tcPr>
            <w:tcW w:w="1417"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За п’ять років</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1</w:t>
            </w:r>
          </w:p>
        </w:tc>
        <w:tc>
          <w:tcPr>
            <w:tcW w:w="6237" w:type="dxa"/>
          </w:tcPr>
          <w:p w:rsidR="00820FAF" w:rsidRPr="00CA07E0" w:rsidRDefault="00820FAF" w:rsidP="006936E5">
            <w:pPr>
              <w:rPr>
                <w:rFonts w:ascii="Times New Roman" w:hAnsi="Times New Roman" w:cs="Times New Roman"/>
                <w:b/>
                <w:u w:val="single"/>
              </w:rPr>
            </w:pPr>
            <w:r w:rsidRPr="00CA07E0">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8" w:type="dxa"/>
          </w:tcPr>
          <w:p w:rsidR="00820FAF"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820FAF"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2</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Податки та збори (зміна розміру податків/зборів, виникнення - - необхідності у сплаті податків/зборів),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3</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8" w:type="dxa"/>
          </w:tcPr>
          <w:p w:rsidR="00820FAF" w:rsidRPr="00040502" w:rsidRDefault="009F3E11"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4год.*</w:t>
            </w:r>
            <w:r w:rsidR="00040502" w:rsidRPr="00040502">
              <w:rPr>
                <w:rFonts w:ascii="Times New Roman" w:hAnsi="Times New Roman" w:cs="Times New Roman"/>
                <w:color w:val="000000" w:themeColor="text1"/>
              </w:rPr>
              <w:t xml:space="preserve">36,11 </w:t>
            </w:r>
            <w:r w:rsidRPr="00040502">
              <w:rPr>
                <w:rFonts w:ascii="Times New Roman" w:hAnsi="Times New Roman" w:cs="Times New Roman"/>
                <w:color w:val="000000" w:themeColor="text1"/>
              </w:rPr>
              <w:t>грн. =</w:t>
            </w:r>
            <w:r w:rsidR="00040502" w:rsidRPr="00040502">
              <w:rPr>
                <w:rFonts w:ascii="Times New Roman" w:hAnsi="Times New Roman" w:cs="Times New Roman"/>
                <w:color w:val="000000" w:themeColor="text1"/>
              </w:rPr>
              <w:t>144,44</w:t>
            </w:r>
          </w:p>
        </w:tc>
        <w:tc>
          <w:tcPr>
            <w:tcW w:w="1417" w:type="dxa"/>
          </w:tcPr>
          <w:p w:rsidR="00820FAF"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722,2</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4</w:t>
            </w:r>
          </w:p>
        </w:tc>
        <w:tc>
          <w:tcPr>
            <w:tcW w:w="623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5</w:t>
            </w:r>
          </w:p>
        </w:tc>
        <w:tc>
          <w:tcPr>
            <w:tcW w:w="623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6</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Витрати на оборотні активи (матеріали, канцелярські товари тощо),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7</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Витрати, пов’язані із наймом додаткового персоналу,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8</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Інше (уточнити),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lastRenderedPageBreak/>
              <w:t>9</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РАЗОМ (сума рядків: 1 + 2 + 3 + 4 + 5 + 6 + 7 + 8), гривень</w:t>
            </w:r>
          </w:p>
        </w:tc>
        <w:tc>
          <w:tcPr>
            <w:tcW w:w="1418" w:type="dxa"/>
          </w:tcPr>
          <w:p w:rsidR="00820FAF" w:rsidRPr="00040502" w:rsidRDefault="00040502" w:rsidP="006936E5">
            <w:pPr>
              <w:jc w:val="center"/>
              <w:rPr>
                <w:rFonts w:ascii="Times New Roman" w:hAnsi="Times New Roman" w:cs="Times New Roman"/>
                <w:u w:val="single"/>
              </w:rPr>
            </w:pPr>
            <w:r w:rsidRPr="00040502">
              <w:rPr>
                <w:rFonts w:ascii="Times New Roman" w:hAnsi="Times New Roman" w:cs="Times New Roman"/>
              </w:rPr>
              <w:t>144,44</w:t>
            </w:r>
          </w:p>
        </w:tc>
        <w:tc>
          <w:tcPr>
            <w:tcW w:w="1417" w:type="dxa"/>
          </w:tcPr>
          <w:p w:rsidR="00820FAF" w:rsidRPr="00040502" w:rsidRDefault="00040502" w:rsidP="006936E5">
            <w:pPr>
              <w:jc w:val="center"/>
              <w:rPr>
                <w:rFonts w:ascii="Times New Roman" w:hAnsi="Times New Roman" w:cs="Times New Roman"/>
                <w:u w:val="single"/>
              </w:rPr>
            </w:pPr>
            <w:r w:rsidRPr="00040502">
              <w:rPr>
                <w:rFonts w:ascii="Times New Roman" w:hAnsi="Times New Roman" w:cs="Times New Roman"/>
              </w:rPr>
              <w:t>722,2</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10</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8" w:type="dxa"/>
          </w:tcPr>
          <w:p w:rsidR="00820FAF" w:rsidRPr="00040502" w:rsidRDefault="00040502" w:rsidP="006936E5">
            <w:pPr>
              <w:jc w:val="center"/>
              <w:rPr>
                <w:rFonts w:ascii="Times New Roman" w:hAnsi="Times New Roman" w:cs="Times New Roman"/>
              </w:rPr>
            </w:pPr>
            <w:r w:rsidRPr="00040502">
              <w:rPr>
                <w:rFonts w:ascii="Times New Roman" w:hAnsi="Times New Roman" w:cs="Times New Roman"/>
              </w:rPr>
              <w:t>12</w:t>
            </w:r>
            <w:r w:rsidR="003E740D">
              <w:rPr>
                <w:rFonts w:ascii="Times New Roman" w:hAnsi="Times New Roman" w:cs="Times New Roman"/>
              </w:rPr>
              <w:t>1</w:t>
            </w:r>
          </w:p>
        </w:tc>
        <w:tc>
          <w:tcPr>
            <w:tcW w:w="1417" w:type="dxa"/>
          </w:tcPr>
          <w:p w:rsidR="00820FAF" w:rsidRPr="00040502" w:rsidRDefault="003E740D" w:rsidP="006936E5">
            <w:pPr>
              <w:jc w:val="center"/>
              <w:rPr>
                <w:rFonts w:ascii="Times New Roman" w:hAnsi="Times New Roman" w:cs="Times New Roman"/>
              </w:rPr>
            </w:pPr>
            <w:r>
              <w:rPr>
                <w:rFonts w:ascii="Times New Roman" w:hAnsi="Times New Roman" w:cs="Times New Roman"/>
              </w:rPr>
              <w:t>121</w:t>
            </w:r>
          </w:p>
          <w:p w:rsidR="00040502" w:rsidRPr="00040502" w:rsidRDefault="00040502" w:rsidP="006936E5">
            <w:pPr>
              <w:jc w:val="center"/>
              <w:rPr>
                <w:rFonts w:ascii="Times New Roman" w:hAnsi="Times New Roman" w:cs="Times New Roman"/>
              </w:rPr>
            </w:pP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11</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8" w:type="dxa"/>
          </w:tcPr>
          <w:p w:rsidR="00820FAF" w:rsidRPr="00040502" w:rsidRDefault="00040502" w:rsidP="003E740D">
            <w:pPr>
              <w:jc w:val="center"/>
              <w:rPr>
                <w:rFonts w:ascii="Times New Roman" w:hAnsi="Times New Roman" w:cs="Times New Roman"/>
              </w:rPr>
            </w:pPr>
            <w:r w:rsidRPr="00040502">
              <w:rPr>
                <w:rFonts w:ascii="Times New Roman" w:hAnsi="Times New Roman" w:cs="Times New Roman"/>
              </w:rPr>
              <w:t>17</w:t>
            </w:r>
            <w:r w:rsidR="003E740D">
              <w:rPr>
                <w:rFonts w:ascii="Times New Roman" w:hAnsi="Times New Roman" w:cs="Times New Roman"/>
              </w:rPr>
              <w:t> 477,24</w:t>
            </w:r>
          </w:p>
        </w:tc>
        <w:tc>
          <w:tcPr>
            <w:tcW w:w="1417" w:type="dxa"/>
          </w:tcPr>
          <w:p w:rsidR="00820FAF" w:rsidRPr="00040502" w:rsidRDefault="003E740D" w:rsidP="006936E5">
            <w:pPr>
              <w:jc w:val="center"/>
              <w:rPr>
                <w:rFonts w:ascii="Times New Roman" w:hAnsi="Times New Roman" w:cs="Times New Roman"/>
              </w:rPr>
            </w:pPr>
            <w:r>
              <w:rPr>
                <w:rFonts w:ascii="Times New Roman" w:hAnsi="Times New Roman" w:cs="Times New Roman"/>
              </w:rPr>
              <w:t>87 386,20</w:t>
            </w:r>
          </w:p>
        </w:tc>
      </w:tr>
    </w:tbl>
    <w:p w:rsidR="00C3379A" w:rsidRPr="00C3379A" w:rsidRDefault="00701319" w:rsidP="002F67F6">
      <w:pPr>
        <w:shd w:val="clear" w:color="auto" w:fill="FFFFFF"/>
        <w:spacing w:after="0" w:line="240" w:lineRule="auto"/>
        <w:jc w:val="both"/>
        <w:rPr>
          <w:rFonts w:ascii="Arial" w:eastAsia="Times New Roman" w:hAnsi="Arial" w:cs="Arial"/>
          <w:color w:val="000000"/>
          <w:sz w:val="13"/>
          <w:szCs w:val="13"/>
        </w:rPr>
      </w:pPr>
      <w:r>
        <w:rPr>
          <w:rFonts w:ascii="Times New Roman" w:eastAsia="Times New Roman" w:hAnsi="Times New Roman" w:cs="Times New Roman"/>
          <w:color w:val="000000"/>
          <w:sz w:val="24"/>
          <w:szCs w:val="24"/>
        </w:rPr>
        <w:t xml:space="preserve">         </w:t>
      </w:r>
      <w:r w:rsidR="00C3379A" w:rsidRPr="00C3379A">
        <w:rPr>
          <w:rFonts w:ascii="Times New Roman" w:eastAsia="Times New Roman" w:hAnsi="Times New Roman" w:cs="Times New Roman"/>
          <w:color w:val="000000"/>
          <w:sz w:val="24"/>
          <w:szCs w:val="24"/>
        </w:rPr>
        <w:t xml:space="preserve">Оцінка вартості адміністративних процедур суб’єктів </w:t>
      </w:r>
      <w:r w:rsidR="002F67F6">
        <w:rPr>
          <w:rFonts w:ascii="Times New Roman" w:eastAsia="Times New Roman" w:hAnsi="Times New Roman" w:cs="Times New Roman"/>
          <w:color w:val="000000"/>
          <w:sz w:val="24"/>
          <w:szCs w:val="24"/>
        </w:rPr>
        <w:t>великого і середнього</w:t>
      </w:r>
      <w:r w:rsidR="00C3379A" w:rsidRPr="00C3379A">
        <w:rPr>
          <w:rFonts w:ascii="Times New Roman" w:eastAsia="Times New Roman" w:hAnsi="Times New Roman" w:cs="Times New Roman"/>
          <w:color w:val="000000"/>
          <w:sz w:val="24"/>
          <w:szCs w:val="24"/>
        </w:rPr>
        <w:t xml:space="preserve"> підприємництва щодо виконання регулювання та звітування</w:t>
      </w:r>
      <w:r w:rsidR="002F67F6">
        <w:rPr>
          <w:rFonts w:ascii="Times New Roman" w:eastAsia="Times New Roman" w:hAnsi="Times New Roman" w:cs="Times New Roman"/>
          <w:color w:val="000000"/>
          <w:sz w:val="24"/>
          <w:szCs w:val="24"/>
        </w:rPr>
        <w:t>.</w:t>
      </w:r>
    </w:p>
    <w:p w:rsidR="00C3379A" w:rsidRPr="00C3379A" w:rsidRDefault="00C3379A" w:rsidP="002F67F6">
      <w:pPr>
        <w:shd w:val="clear" w:color="auto" w:fill="FFFFFF"/>
        <w:spacing w:after="0" w:line="240" w:lineRule="auto"/>
        <w:jc w:val="both"/>
        <w:rPr>
          <w:rFonts w:ascii="Arial" w:eastAsia="Times New Roman" w:hAnsi="Arial" w:cs="Arial"/>
          <w:color w:val="000000"/>
          <w:sz w:val="13"/>
          <w:szCs w:val="13"/>
        </w:rPr>
      </w:pPr>
      <w:r w:rsidRPr="00C3379A">
        <w:rPr>
          <w:rFonts w:ascii="Times New Roman" w:eastAsia="Times New Roman" w:hAnsi="Times New Roman" w:cs="Times New Roman"/>
          <w:color w:val="000000"/>
          <w:sz w:val="24"/>
          <w:szCs w:val="24"/>
        </w:rPr>
        <w:t>Розрахунок вартості 1 людино-години:</w:t>
      </w:r>
    </w:p>
    <w:p w:rsidR="00C3379A" w:rsidRPr="002F67F6" w:rsidRDefault="00701319" w:rsidP="006936E5">
      <w:pPr>
        <w:shd w:val="clear" w:color="auto" w:fill="FFFFFF"/>
        <w:spacing w:after="0" w:line="240" w:lineRule="auto"/>
        <w:jc w:val="both"/>
        <w:rPr>
          <w:rFonts w:ascii="Arial" w:eastAsia="Times New Roman" w:hAnsi="Arial" w:cs="Arial"/>
          <w:color w:val="000000" w:themeColor="text1"/>
          <w:sz w:val="13"/>
          <w:szCs w:val="13"/>
        </w:rPr>
      </w:pPr>
      <w:r>
        <w:rPr>
          <w:rFonts w:ascii="Times New Roman" w:eastAsia="Times New Roman" w:hAnsi="Times New Roman" w:cs="Times New Roman"/>
          <w:color w:val="000000"/>
          <w:sz w:val="24"/>
          <w:szCs w:val="24"/>
        </w:rPr>
        <w:t xml:space="preserve">         </w:t>
      </w:r>
      <w:r w:rsidR="00C3379A" w:rsidRPr="00C3379A">
        <w:rPr>
          <w:rFonts w:ascii="Times New Roman" w:eastAsia="Times New Roman" w:hAnsi="Times New Roman" w:cs="Times New Roman"/>
          <w:color w:val="000000"/>
          <w:sz w:val="24"/>
          <w:szCs w:val="24"/>
        </w:rPr>
        <w:t>Норма робочого часу на 2021 рік становить при 40 - годинному робочому тижні – 1994,0 години (Норми тривалості робочого часу на 2021 рік. </w:t>
      </w:r>
      <w:r w:rsidR="00C3379A" w:rsidRPr="00C3379A">
        <w:rPr>
          <w:rFonts w:ascii="Times New Roman" w:eastAsia="Times New Roman" w:hAnsi="Times New Roman" w:cs="Times New Roman"/>
          <w:color w:val="000000"/>
          <w:sz w:val="24"/>
          <w:szCs w:val="24"/>
          <w:shd w:val="clear" w:color="auto" w:fill="FFFFFF"/>
        </w:rPr>
        <w:t>МІНІСТЕРСТВО РОЗВИТКУ ЕКОНОМІКИ, ТОРГІВЛІ ТА СІЛЬСЬКОГО ГОСПОДАРСТВА УКРАЇНИ лист від 12.08.2020 р. № 3501-06/219). </w:t>
      </w:r>
      <w:r w:rsidR="00C3379A" w:rsidRPr="00C3379A">
        <w:rPr>
          <w:rFonts w:ascii="Times New Roman" w:eastAsia="Times New Roman" w:hAnsi="Times New Roman" w:cs="Times New Roman"/>
          <w:color w:val="000000"/>
          <w:sz w:val="24"/>
          <w:szCs w:val="24"/>
        </w:rPr>
        <w:t xml:space="preserve">Використовується </w:t>
      </w:r>
      <w:r w:rsidR="00C3379A" w:rsidRPr="002F67F6">
        <w:rPr>
          <w:rFonts w:ascii="Times New Roman" w:eastAsia="Times New Roman" w:hAnsi="Times New Roman" w:cs="Times New Roman"/>
          <w:color w:val="000000" w:themeColor="text1"/>
          <w:sz w:val="24"/>
          <w:szCs w:val="24"/>
        </w:rPr>
        <w:t>мінімальний розмір заробітної плати. Середній мінімальний щомісячний розмір заробітної плати на 01.01.2021 рік становить:6000 грн. та 36,11 грн. у погодинному розмірі (</w:t>
      </w:r>
      <w:r w:rsidR="00C3379A" w:rsidRPr="002F67F6">
        <w:rPr>
          <w:rFonts w:ascii="Times New Roman" w:eastAsia="Times New Roman" w:hAnsi="Times New Roman" w:cs="Times New Roman"/>
          <w:color w:val="000000" w:themeColor="text1"/>
          <w:sz w:val="24"/>
          <w:szCs w:val="24"/>
          <w:shd w:val="clear" w:color="auto" w:fill="FFFFFF"/>
        </w:rPr>
        <w:t>Закон «Про Державний бюджет України на 2021 рік»</w:t>
      </w:r>
      <w:r w:rsidR="00C3379A" w:rsidRPr="002F67F6">
        <w:rPr>
          <w:rFonts w:ascii="Times New Roman" w:eastAsia="Times New Roman" w:hAnsi="Times New Roman" w:cs="Times New Roman"/>
          <w:color w:val="000000" w:themeColor="text1"/>
          <w:sz w:val="24"/>
          <w:szCs w:val="24"/>
        </w:rPr>
        <w:t>).</w:t>
      </w:r>
    </w:p>
    <w:p w:rsidR="001A6682" w:rsidRPr="002F67F6" w:rsidRDefault="001A6682" w:rsidP="006936E5">
      <w:pPr>
        <w:spacing w:after="0" w:line="240" w:lineRule="auto"/>
        <w:jc w:val="center"/>
        <w:rPr>
          <w:rFonts w:ascii="Times New Roman" w:hAnsi="Times New Roman" w:cs="Times New Roman"/>
          <w:b/>
          <w:color w:val="000000" w:themeColor="text1"/>
        </w:rPr>
      </w:pPr>
    </w:p>
    <w:p w:rsidR="00BA3E1D" w:rsidRPr="00CA07E0" w:rsidRDefault="00BA3E1D" w:rsidP="006936E5">
      <w:pPr>
        <w:spacing w:after="0" w:line="240" w:lineRule="auto"/>
        <w:jc w:val="center"/>
        <w:rPr>
          <w:rFonts w:ascii="Times New Roman" w:hAnsi="Times New Roman" w:cs="Times New Roman"/>
        </w:rPr>
      </w:pPr>
      <w:r w:rsidRPr="00CA07E0">
        <w:rPr>
          <w:rFonts w:ascii="Times New Roman" w:hAnsi="Times New Roman" w:cs="Times New Roman"/>
          <w:b/>
        </w:rPr>
        <w:t>ВИТРАТИ</w:t>
      </w:r>
      <w:r w:rsidRPr="00CA07E0">
        <w:rPr>
          <w:rFonts w:ascii="Times New Roman" w:hAnsi="Times New Roman" w:cs="Times New Roman"/>
        </w:rPr>
        <w:t xml:space="preserve"> </w:t>
      </w:r>
    </w:p>
    <w:p w:rsidR="00820FAF" w:rsidRPr="003E740D" w:rsidRDefault="00BA3E1D" w:rsidP="001A6682">
      <w:pPr>
        <w:spacing w:after="0" w:line="240" w:lineRule="auto"/>
        <w:jc w:val="center"/>
        <w:rPr>
          <w:rFonts w:ascii="Times New Roman" w:hAnsi="Times New Roman" w:cs="Times New Roman"/>
          <w:b/>
        </w:rPr>
      </w:pPr>
      <w:r w:rsidRPr="003E740D">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2</w:t>
      </w:r>
    </w:p>
    <w:tbl>
      <w:tblPr>
        <w:tblStyle w:val="a3"/>
        <w:tblW w:w="9889" w:type="dxa"/>
        <w:tblLayout w:type="fixed"/>
        <w:tblLook w:val="04A0"/>
      </w:tblPr>
      <w:tblGrid>
        <w:gridCol w:w="675"/>
        <w:gridCol w:w="6379"/>
        <w:gridCol w:w="1559"/>
        <w:gridCol w:w="1276"/>
      </w:tblGrid>
      <w:tr w:rsidR="00BA3E1D" w:rsidRPr="00CA07E0" w:rsidTr="001A6682">
        <w:tc>
          <w:tcPr>
            <w:tcW w:w="675" w:type="dxa"/>
          </w:tcPr>
          <w:p w:rsidR="00BA3E1D" w:rsidRPr="00CA07E0" w:rsidRDefault="001A6682" w:rsidP="006936E5">
            <w:pPr>
              <w:rPr>
                <w:rFonts w:ascii="Times New Roman" w:hAnsi="Times New Roman" w:cs="Times New Roman"/>
                <w:b/>
                <w:u w:val="single"/>
              </w:rPr>
            </w:pPr>
            <w:r>
              <w:rPr>
                <w:rFonts w:ascii="Times New Roman" w:hAnsi="Times New Roman" w:cs="Times New Roman"/>
              </w:rPr>
              <w:t>№ п/п</w:t>
            </w:r>
          </w:p>
        </w:tc>
        <w:tc>
          <w:tcPr>
            <w:tcW w:w="6379" w:type="dxa"/>
          </w:tcPr>
          <w:p w:rsidR="00BA3E1D" w:rsidRPr="00CA07E0" w:rsidRDefault="00BA3E1D" w:rsidP="006936E5">
            <w:pPr>
              <w:rPr>
                <w:rFonts w:ascii="Times New Roman" w:hAnsi="Times New Roman" w:cs="Times New Roman"/>
                <w:b/>
                <w:u w:val="single"/>
              </w:rPr>
            </w:pPr>
            <w:r w:rsidRPr="00CA07E0">
              <w:rPr>
                <w:rFonts w:ascii="Times New Roman" w:hAnsi="Times New Roman" w:cs="Times New Roman"/>
              </w:rPr>
              <w:t>Витрати</w:t>
            </w:r>
          </w:p>
        </w:tc>
        <w:tc>
          <w:tcPr>
            <w:tcW w:w="1559" w:type="dxa"/>
          </w:tcPr>
          <w:p w:rsidR="00BA3E1D" w:rsidRPr="00CA07E0" w:rsidRDefault="00BA3E1D" w:rsidP="001A6682">
            <w:pPr>
              <w:jc w:val="center"/>
              <w:rPr>
                <w:rFonts w:ascii="Times New Roman" w:hAnsi="Times New Roman" w:cs="Times New Roman"/>
              </w:rPr>
            </w:pPr>
            <w:r w:rsidRPr="00CA07E0">
              <w:rPr>
                <w:rFonts w:ascii="Times New Roman" w:hAnsi="Times New Roman" w:cs="Times New Roman"/>
              </w:rPr>
              <w:t>За перший рік</w:t>
            </w:r>
          </w:p>
        </w:tc>
        <w:tc>
          <w:tcPr>
            <w:tcW w:w="1276" w:type="dxa"/>
          </w:tcPr>
          <w:p w:rsidR="00BA3E1D" w:rsidRPr="00CA07E0" w:rsidRDefault="00BA3E1D" w:rsidP="001A6682">
            <w:pPr>
              <w:jc w:val="center"/>
              <w:rPr>
                <w:rFonts w:ascii="Times New Roman" w:hAnsi="Times New Roman" w:cs="Times New Roman"/>
              </w:rPr>
            </w:pPr>
            <w:r w:rsidRPr="00CA07E0">
              <w:rPr>
                <w:rFonts w:ascii="Times New Roman" w:hAnsi="Times New Roman" w:cs="Times New Roman"/>
              </w:rPr>
              <w:t>За п’ять років</w:t>
            </w:r>
          </w:p>
        </w:tc>
      </w:tr>
      <w:tr w:rsidR="00BA3E1D" w:rsidRPr="00CA07E0" w:rsidTr="001A6682">
        <w:tc>
          <w:tcPr>
            <w:tcW w:w="675" w:type="dxa"/>
          </w:tcPr>
          <w:p w:rsidR="00BA3E1D" w:rsidRPr="00CA07E0" w:rsidRDefault="00BA3E1D" w:rsidP="006936E5">
            <w:pPr>
              <w:rPr>
                <w:rFonts w:ascii="Times New Roman" w:hAnsi="Times New Roman" w:cs="Times New Roman"/>
              </w:rPr>
            </w:pPr>
            <w:r w:rsidRPr="00CA07E0">
              <w:rPr>
                <w:rFonts w:ascii="Times New Roman" w:hAnsi="Times New Roman" w:cs="Times New Roman"/>
              </w:rPr>
              <w:t>1</w:t>
            </w:r>
          </w:p>
        </w:tc>
        <w:tc>
          <w:tcPr>
            <w:tcW w:w="6379" w:type="dxa"/>
          </w:tcPr>
          <w:p w:rsidR="00BA3E1D" w:rsidRPr="00CA07E0" w:rsidRDefault="00BA3E1D" w:rsidP="006936E5">
            <w:pPr>
              <w:rPr>
                <w:rFonts w:ascii="Times New Roman" w:hAnsi="Times New Roman" w:cs="Times New Roman"/>
                <w:b/>
                <w:u w:val="single"/>
              </w:rPr>
            </w:pPr>
            <w:r w:rsidRPr="00CA07E0">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59" w:type="dxa"/>
          </w:tcPr>
          <w:p w:rsidR="00BA3E1D" w:rsidRPr="00CA07E0" w:rsidRDefault="00081921"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BA3E1D" w:rsidRPr="00CA07E0" w:rsidRDefault="00081921" w:rsidP="006936E5">
            <w:pPr>
              <w:jc w:val="center"/>
              <w:rPr>
                <w:rFonts w:ascii="Times New Roman" w:hAnsi="Times New Roman" w:cs="Times New Roman"/>
              </w:rPr>
            </w:pPr>
            <w:r w:rsidRPr="00CA07E0">
              <w:rPr>
                <w:rFonts w:ascii="Times New Roman" w:hAnsi="Times New Roman" w:cs="Times New Roman"/>
              </w:rPr>
              <w:t>-</w:t>
            </w:r>
          </w:p>
        </w:tc>
      </w:tr>
      <w:tr w:rsidR="00081921" w:rsidRPr="00CA07E0" w:rsidTr="001A6682">
        <w:tc>
          <w:tcPr>
            <w:tcW w:w="675" w:type="dxa"/>
          </w:tcPr>
          <w:p w:rsidR="00081921" w:rsidRPr="00CA07E0" w:rsidRDefault="00081921" w:rsidP="006936E5">
            <w:pPr>
              <w:rPr>
                <w:rFonts w:ascii="Times New Roman" w:hAnsi="Times New Roman" w:cs="Times New Roman"/>
              </w:rPr>
            </w:pPr>
            <w:r w:rsidRPr="00CA07E0">
              <w:rPr>
                <w:rFonts w:ascii="Times New Roman" w:hAnsi="Times New Roman" w:cs="Times New Roman"/>
              </w:rPr>
              <w:t>2</w:t>
            </w:r>
          </w:p>
        </w:tc>
        <w:tc>
          <w:tcPr>
            <w:tcW w:w="6379" w:type="dxa"/>
          </w:tcPr>
          <w:p w:rsidR="00081921" w:rsidRPr="00CA07E0" w:rsidRDefault="00081921" w:rsidP="006936E5">
            <w:pPr>
              <w:rPr>
                <w:rFonts w:ascii="Times New Roman" w:hAnsi="Times New Roman" w:cs="Times New Roman"/>
                <w:b/>
                <w:u w:val="single"/>
              </w:rPr>
            </w:pPr>
            <w:r w:rsidRPr="00CA07E0">
              <w:rPr>
                <w:rFonts w:ascii="Times New Roman" w:hAnsi="Times New Roman" w:cs="Times New Roman"/>
              </w:rPr>
              <w:t>Податки та збори (зміна розміру</w:t>
            </w:r>
            <w:r w:rsidR="001A6682">
              <w:rPr>
                <w:rFonts w:ascii="Times New Roman" w:hAnsi="Times New Roman" w:cs="Times New Roman"/>
              </w:rPr>
              <w:t xml:space="preserve"> податків/зборів, виникнення - </w:t>
            </w:r>
            <w:r w:rsidRPr="00CA07E0">
              <w:rPr>
                <w:rFonts w:ascii="Times New Roman" w:hAnsi="Times New Roman" w:cs="Times New Roman"/>
              </w:rPr>
              <w:t xml:space="preserve"> необхідності у сплаті податків/зборів), гривень</w:t>
            </w:r>
          </w:p>
        </w:tc>
        <w:tc>
          <w:tcPr>
            <w:tcW w:w="1559" w:type="dxa"/>
          </w:tcPr>
          <w:p w:rsidR="00081921" w:rsidRPr="00CA07E0" w:rsidRDefault="00081921"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81921" w:rsidRPr="00CA07E0" w:rsidRDefault="00081921"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3</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559"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4год.*36,11 грн. =144,44</w:t>
            </w:r>
          </w:p>
        </w:tc>
        <w:tc>
          <w:tcPr>
            <w:tcW w:w="1276"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722,2</w:t>
            </w:r>
          </w:p>
        </w:tc>
      </w:tr>
      <w:tr w:rsidR="00081921" w:rsidRPr="00CA07E0" w:rsidTr="001A6682">
        <w:tc>
          <w:tcPr>
            <w:tcW w:w="675" w:type="dxa"/>
          </w:tcPr>
          <w:p w:rsidR="00081921" w:rsidRPr="00CA07E0" w:rsidRDefault="00081921" w:rsidP="006936E5">
            <w:pPr>
              <w:rPr>
                <w:rFonts w:ascii="Times New Roman" w:hAnsi="Times New Roman" w:cs="Times New Roman"/>
              </w:rPr>
            </w:pPr>
            <w:r w:rsidRPr="00CA07E0">
              <w:rPr>
                <w:rFonts w:ascii="Times New Roman" w:hAnsi="Times New Roman" w:cs="Times New Roman"/>
              </w:rPr>
              <w:t>4</w:t>
            </w:r>
          </w:p>
        </w:tc>
        <w:tc>
          <w:tcPr>
            <w:tcW w:w="6379" w:type="dxa"/>
          </w:tcPr>
          <w:p w:rsidR="00081921" w:rsidRPr="00CA07E0" w:rsidRDefault="00081921" w:rsidP="006936E5">
            <w:pPr>
              <w:rPr>
                <w:rFonts w:ascii="Times New Roman" w:hAnsi="Times New Roman" w:cs="Times New Roman"/>
              </w:rPr>
            </w:pPr>
            <w:r w:rsidRPr="00CA07E0">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559" w:type="dxa"/>
          </w:tcPr>
          <w:p w:rsidR="00081921" w:rsidRPr="00A22F41" w:rsidRDefault="00081921"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c>
          <w:tcPr>
            <w:tcW w:w="1276" w:type="dxa"/>
          </w:tcPr>
          <w:p w:rsidR="00081921" w:rsidRPr="00A22F41" w:rsidRDefault="00081921"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5</w:t>
            </w:r>
          </w:p>
        </w:tc>
        <w:tc>
          <w:tcPr>
            <w:tcW w:w="6379"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6</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на оборотні активи (матеріали, канцелярські товари тощо),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7</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наймом додаткового персоналу,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8</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Інше (уточнити),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9</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РАЗОМ (сума рядків: 1 + 2 + 3 + 4 + 5 + 6 + 7 + 8), гривень</w:t>
            </w:r>
          </w:p>
        </w:tc>
        <w:tc>
          <w:tcPr>
            <w:tcW w:w="1559"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144,44</w:t>
            </w:r>
          </w:p>
        </w:tc>
        <w:tc>
          <w:tcPr>
            <w:tcW w:w="1276"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722,2</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10</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559" w:type="dxa"/>
          </w:tcPr>
          <w:p w:rsidR="00040502" w:rsidRPr="00040502" w:rsidRDefault="00040502" w:rsidP="006936E5">
            <w:pPr>
              <w:jc w:val="center"/>
              <w:rPr>
                <w:rFonts w:ascii="Times New Roman" w:hAnsi="Times New Roman" w:cs="Times New Roman"/>
              </w:rPr>
            </w:pPr>
            <w:r w:rsidRPr="00040502">
              <w:rPr>
                <w:rFonts w:ascii="Times New Roman" w:hAnsi="Times New Roman" w:cs="Times New Roman"/>
              </w:rPr>
              <w:t>12</w:t>
            </w:r>
            <w:r w:rsidR="003E740D">
              <w:rPr>
                <w:rFonts w:ascii="Times New Roman" w:hAnsi="Times New Roman" w:cs="Times New Roman"/>
              </w:rPr>
              <w:t>1</w:t>
            </w:r>
          </w:p>
        </w:tc>
        <w:tc>
          <w:tcPr>
            <w:tcW w:w="1276" w:type="dxa"/>
          </w:tcPr>
          <w:p w:rsidR="00040502" w:rsidRPr="00040502" w:rsidRDefault="003E740D" w:rsidP="006936E5">
            <w:pPr>
              <w:jc w:val="center"/>
              <w:rPr>
                <w:rFonts w:ascii="Times New Roman" w:hAnsi="Times New Roman" w:cs="Times New Roman"/>
              </w:rPr>
            </w:pPr>
            <w:r>
              <w:rPr>
                <w:rFonts w:ascii="Times New Roman" w:hAnsi="Times New Roman" w:cs="Times New Roman"/>
              </w:rPr>
              <w:t>121</w:t>
            </w:r>
          </w:p>
          <w:p w:rsidR="00040502" w:rsidRPr="00040502" w:rsidRDefault="00040502" w:rsidP="006936E5">
            <w:pPr>
              <w:jc w:val="center"/>
              <w:rPr>
                <w:rFonts w:ascii="Times New Roman" w:hAnsi="Times New Roman" w:cs="Times New Roman"/>
              </w:rPr>
            </w:pPr>
          </w:p>
        </w:tc>
      </w:tr>
      <w:tr w:rsidR="003E740D" w:rsidRPr="00CA07E0" w:rsidTr="001A6682">
        <w:tc>
          <w:tcPr>
            <w:tcW w:w="675" w:type="dxa"/>
          </w:tcPr>
          <w:p w:rsidR="003E740D" w:rsidRPr="00CA07E0" w:rsidRDefault="003E740D" w:rsidP="006936E5">
            <w:pPr>
              <w:rPr>
                <w:rFonts w:ascii="Times New Roman" w:hAnsi="Times New Roman" w:cs="Times New Roman"/>
              </w:rPr>
            </w:pPr>
            <w:r w:rsidRPr="00CA07E0">
              <w:rPr>
                <w:rFonts w:ascii="Times New Roman" w:hAnsi="Times New Roman" w:cs="Times New Roman"/>
              </w:rPr>
              <w:t>11</w:t>
            </w:r>
          </w:p>
        </w:tc>
        <w:tc>
          <w:tcPr>
            <w:tcW w:w="6379" w:type="dxa"/>
          </w:tcPr>
          <w:p w:rsidR="003E740D" w:rsidRPr="00CA07E0" w:rsidRDefault="003E740D" w:rsidP="006936E5">
            <w:pPr>
              <w:rPr>
                <w:rFonts w:ascii="Times New Roman" w:hAnsi="Times New Roman" w:cs="Times New Roman"/>
                <w:b/>
                <w:u w:val="single"/>
              </w:rPr>
            </w:pPr>
            <w:r w:rsidRPr="00CA07E0">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59" w:type="dxa"/>
          </w:tcPr>
          <w:p w:rsidR="003E740D" w:rsidRPr="00040502" w:rsidRDefault="003E740D" w:rsidP="003E740D">
            <w:pPr>
              <w:jc w:val="center"/>
              <w:rPr>
                <w:rFonts w:ascii="Times New Roman" w:hAnsi="Times New Roman" w:cs="Times New Roman"/>
              </w:rPr>
            </w:pPr>
            <w:r w:rsidRPr="00040502">
              <w:rPr>
                <w:rFonts w:ascii="Times New Roman" w:hAnsi="Times New Roman" w:cs="Times New Roman"/>
              </w:rPr>
              <w:t>17</w:t>
            </w:r>
            <w:r>
              <w:rPr>
                <w:rFonts w:ascii="Times New Roman" w:hAnsi="Times New Roman" w:cs="Times New Roman"/>
              </w:rPr>
              <w:t> 477,24</w:t>
            </w:r>
          </w:p>
        </w:tc>
        <w:tc>
          <w:tcPr>
            <w:tcW w:w="1276" w:type="dxa"/>
          </w:tcPr>
          <w:p w:rsidR="003E740D" w:rsidRPr="00040502" w:rsidRDefault="003E740D" w:rsidP="003E740D">
            <w:pPr>
              <w:jc w:val="center"/>
              <w:rPr>
                <w:rFonts w:ascii="Times New Roman" w:hAnsi="Times New Roman" w:cs="Times New Roman"/>
              </w:rPr>
            </w:pPr>
            <w:r>
              <w:rPr>
                <w:rFonts w:ascii="Times New Roman" w:hAnsi="Times New Roman" w:cs="Times New Roman"/>
              </w:rPr>
              <w:t>87 386,20</w:t>
            </w:r>
          </w:p>
        </w:tc>
      </w:tr>
    </w:tbl>
    <w:p w:rsidR="00081921" w:rsidRPr="00CA07E0" w:rsidRDefault="00081921" w:rsidP="006936E5">
      <w:pPr>
        <w:spacing w:after="0" w:line="240" w:lineRule="auto"/>
        <w:jc w:val="center"/>
        <w:rPr>
          <w:rFonts w:ascii="Times New Roman" w:hAnsi="Times New Roman" w:cs="Times New Roman"/>
          <w:b/>
        </w:rPr>
      </w:pPr>
      <w:r w:rsidRPr="00CA07E0">
        <w:rPr>
          <w:rFonts w:ascii="Times New Roman" w:hAnsi="Times New Roman" w:cs="Times New Roman"/>
          <w:b/>
        </w:rPr>
        <w:t>ВИТРАТИ</w:t>
      </w:r>
    </w:p>
    <w:p w:rsidR="00485358" w:rsidRPr="003E740D" w:rsidRDefault="00081921" w:rsidP="003E740D">
      <w:pPr>
        <w:spacing w:after="0" w:line="240" w:lineRule="auto"/>
        <w:jc w:val="center"/>
        <w:rPr>
          <w:rFonts w:ascii="Times New Roman" w:hAnsi="Times New Roman" w:cs="Times New Roman"/>
          <w:b/>
        </w:rPr>
      </w:pPr>
      <w:r w:rsidRPr="00CA07E0">
        <w:rPr>
          <w:rFonts w:ascii="Times New Roman" w:hAnsi="Times New Roman" w:cs="Times New Roman"/>
          <w:b/>
        </w:rPr>
        <w:t xml:space="preserve">на одного суб’єкта господарювання великого і середнього підприємництва, які виникають внаслідок дії регуляторного акта </w:t>
      </w:r>
      <w:r w:rsidRPr="003E740D">
        <w:rPr>
          <w:rFonts w:ascii="Times New Roman" w:hAnsi="Times New Roman" w:cs="Times New Roman"/>
          <w:b/>
        </w:rPr>
        <w:t>по альтернативі 3</w:t>
      </w:r>
    </w:p>
    <w:tbl>
      <w:tblPr>
        <w:tblStyle w:val="a3"/>
        <w:tblW w:w="9889" w:type="dxa"/>
        <w:tblLayout w:type="fixed"/>
        <w:tblLook w:val="04A0"/>
      </w:tblPr>
      <w:tblGrid>
        <w:gridCol w:w="675"/>
        <w:gridCol w:w="6663"/>
        <w:gridCol w:w="1417"/>
        <w:gridCol w:w="1134"/>
      </w:tblGrid>
      <w:tr w:rsidR="00485358" w:rsidRPr="00CA07E0" w:rsidTr="001A6682">
        <w:tc>
          <w:tcPr>
            <w:tcW w:w="675" w:type="dxa"/>
          </w:tcPr>
          <w:p w:rsidR="00485358" w:rsidRPr="00CA07E0" w:rsidRDefault="001A6682" w:rsidP="006936E5">
            <w:pPr>
              <w:rPr>
                <w:rFonts w:ascii="Times New Roman" w:hAnsi="Times New Roman" w:cs="Times New Roman"/>
                <w:b/>
                <w:u w:val="single"/>
              </w:rPr>
            </w:pPr>
            <w:r>
              <w:rPr>
                <w:rFonts w:ascii="Times New Roman" w:hAnsi="Times New Roman" w:cs="Times New Roman"/>
              </w:rPr>
              <w:t>№ п/п</w:t>
            </w:r>
          </w:p>
        </w:tc>
        <w:tc>
          <w:tcPr>
            <w:tcW w:w="6663" w:type="dxa"/>
          </w:tcPr>
          <w:p w:rsidR="00485358" w:rsidRPr="00CA07E0" w:rsidRDefault="00485358" w:rsidP="001A6682">
            <w:pPr>
              <w:jc w:val="center"/>
              <w:rPr>
                <w:rFonts w:ascii="Times New Roman" w:hAnsi="Times New Roman" w:cs="Times New Roman"/>
                <w:b/>
                <w:u w:val="single"/>
              </w:rPr>
            </w:pPr>
            <w:r w:rsidRPr="00CA07E0">
              <w:rPr>
                <w:rFonts w:ascii="Times New Roman" w:hAnsi="Times New Roman" w:cs="Times New Roman"/>
              </w:rPr>
              <w:t>Витрати</w:t>
            </w:r>
          </w:p>
        </w:tc>
        <w:tc>
          <w:tcPr>
            <w:tcW w:w="1417" w:type="dxa"/>
          </w:tcPr>
          <w:p w:rsidR="00485358" w:rsidRPr="00CA07E0" w:rsidRDefault="00485358" w:rsidP="001A6682">
            <w:pPr>
              <w:jc w:val="center"/>
              <w:rPr>
                <w:rFonts w:ascii="Times New Roman" w:hAnsi="Times New Roman" w:cs="Times New Roman"/>
              </w:rPr>
            </w:pPr>
            <w:r w:rsidRPr="00CA07E0">
              <w:rPr>
                <w:rFonts w:ascii="Times New Roman" w:hAnsi="Times New Roman" w:cs="Times New Roman"/>
              </w:rPr>
              <w:t>За перший рік</w:t>
            </w:r>
          </w:p>
        </w:tc>
        <w:tc>
          <w:tcPr>
            <w:tcW w:w="1134" w:type="dxa"/>
          </w:tcPr>
          <w:p w:rsidR="00485358" w:rsidRPr="00CA07E0" w:rsidRDefault="00485358" w:rsidP="001A6682">
            <w:pPr>
              <w:jc w:val="center"/>
              <w:rPr>
                <w:rFonts w:ascii="Times New Roman" w:hAnsi="Times New Roman" w:cs="Times New Roman"/>
              </w:rPr>
            </w:pPr>
            <w:r w:rsidRPr="00CA07E0">
              <w:rPr>
                <w:rFonts w:ascii="Times New Roman" w:hAnsi="Times New Roman" w:cs="Times New Roman"/>
              </w:rPr>
              <w:t>За п’ять років</w:t>
            </w:r>
          </w:p>
        </w:tc>
      </w:tr>
      <w:tr w:rsidR="00485358" w:rsidRPr="00CA07E0" w:rsidTr="001A6682">
        <w:tc>
          <w:tcPr>
            <w:tcW w:w="67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1</w:t>
            </w:r>
          </w:p>
        </w:tc>
        <w:tc>
          <w:tcPr>
            <w:tcW w:w="6663" w:type="dxa"/>
          </w:tcPr>
          <w:p w:rsidR="00485358" w:rsidRPr="00CA07E0" w:rsidRDefault="00485358" w:rsidP="006936E5">
            <w:pPr>
              <w:rPr>
                <w:rFonts w:ascii="Times New Roman" w:hAnsi="Times New Roman" w:cs="Times New Roman"/>
                <w:b/>
                <w:u w:val="single"/>
              </w:rPr>
            </w:pPr>
            <w:r w:rsidRPr="00CA07E0">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7"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r>
      <w:tr w:rsidR="00485358" w:rsidRPr="00CA07E0" w:rsidTr="001A6682">
        <w:tc>
          <w:tcPr>
            <w:tcW w:w="67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2</w:t>
            </w:r>
          </w:p>
        </w:tc>
        <w:tc>
          <w:tcPr>
            <w:tcW w:w="6663" w:type="dxa"/>
          </w:tcPr>
          <w:p w:rsidR="00485358" w:rsidRPr="00CA07E0" w:rsidRDefault="00485358" w:rsidP="006936E5">
            <w:pPr>
              <w:rPr>
                <w:rFonts w:ascii="Times New Roman" w:hAnsi="Times New Roman" w:cs="Times New Roman"/>
                <w:b/>
                <w:u w:val="single"/>
              </w:rPr>
            </w:pPr>
            <w:r w:rsidRPr="00CA07E0">
              <w:rPr>
                <w:rFonts w:ascii="Times New Roman" w:hAnsi="Times New Roman" w:cs="Times New Roman"/>
              </w:rPr>
              <w:t xml:space="preserve">Податки та збори (зміна розміру </w:t>
            </w:r>
            <w:r w:rsidR="001A6682">
              <w:rPr>
                <w:rFonts w:ascii="Times New Roman" w:hAnsi="Times New Roman" w:cs="Times New Roman"/>
              </w:rPr>
              <w:t xml:space="preserve">податків/зборів, виникнення - </w:t>
            </w:r>
            <w:r w:rsidRPr="00CA07E0">
              <w:rPr>
                <w:rFonts w:ascii="Times New Roman" w:hAnsi="Times New Roman" w:cs="Times New Roman"/>
              </w:rPr>
              <w:t>необхідності у сплаті податків/зборів), гривень</w:t>
            </w:r>
          </w:p>
        </w:tc>
        <w:tc>
          <w:tcPr>
            <w:tcW w:w="1417"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3</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7"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4год.*36,11 грн. =144,44</w:t>
            </w:r>
          </w:p>
        </w:tc>
        <w:tc>
          <w:tcPr>
            <w:tcW w:w="1134"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722,2</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4</w:t>
            </w:r>
          </w:p>
        </w:tc>
        <w:tc>
          <w:tcPr>
            <w:tcW w:w="6663"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 xml:space="preserve">Витрати, пов’язані з адмініструванням заходів державного нагляду </w:t>
            </w:r>
            <w:r w:rsidRPr="00CA07E0">
              <w:rPr>
                <w:rFonts w:ascii="Times New Roman" w:hAnsi="Times New Roman" w:cs="Times New Roman"/>
              </w:rPr>
              <w:lastRenderedPageBreak/>
              <w:t xml:space="preserve">(контролю) (перевірок, штрафних санкцій, виконання рішень/ приписів тощо), гривень </w:t>
            </w:r>
          </w:p>
        </w:tc>
        <w:tc>
          <w:tcPr>
            <w:tcW w:w="1417" w:type="dxa"/>
          </w:tcPr>
          <w:p w:rsidR="00040502" w:rsidRPr="00A22F41" w:rsidRDefault="00040502" w:rsidP="006936E5">
            <w:pPr>
              <w:jc w:val="center"/>
              <w:rPr>
                <w:rFonts w:ascii="Times New Roman" w:hAnsi="Times New Roman" w:cs="Times New Roman"/>
                <w:b/>
                <w:color w:val="FF0000"/>
              </w:rPr>
            </w:pPr>
            <w:r w:rsidRPr="00A22F41">
              <w:rPr>
                <w:rFonts w:ascii="Times New Roman" w:hAnsi="Times New Roman" w:cs="Times New Roman"/>
                <w:b/>
                <w:color w:val="FF0000"/>
              </w:rPr>
              <w:lastRenderedPageBreak/>
              <w:t>-</w:t>
            </w:r>
          </w:p>
        </w:tc>
        <w:tc>
          <w:tcPr>
            <w:tcW w:w="1134" w:type="dxa"/>
          </w:tcPr>
          <w:p w:rsidR="00040502" w:rsidRPr="00A22F41" w:rsidRDefault="00040502"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lastRenderedPageBreak/>
              <w:t>5</w:t>
            </w:r>
          </w:p>
        </w:tc>
        <w:tc>
          <w:tcPr>
            <w:tcW w:w="6663"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6</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на оборотні активи (матеріали, канцелярські товари тощо),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7</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наймом додаткового персоналу,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8</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Інше (уточнити),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9</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РАЗОМ (сума рядків: 1 + 2 + 3 + 4 + 5 + 6 + 7 + 8), гривень</w:t>
            </w:r>
          </w:p>
        </w:tc>
        <w:tc>
          <w:tcPr>
            <w:tcW w:w="1417"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144,44</w:t>
            </w:r>
          </w:p>
        </w:tc>
        <w:tc>
          <w:tcPr>
            <w:tcW w:w="1134"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722,2</w:t>
            </w:r>
          </w:p>
        </w:tc>
      </w:tr>
      <w:tr w:rsidR="003E740D" w:rsidRPr="00CA07E0" w:rsidTr="001A6682">
        <w:tc>
          <w:tcPr>
            <w:tcW w:w="675" w:type="dxa"/>
          </w:tcPr>
          <w:p w:rsidR="003E740D" w:rsidRPr="00CA07E0" w:rsidRDefault="003E740D" w:rsidP="006936E5">
            <w:pPr>
              <w:rPr>
                <w:rFonts w:ascii="Times New Roman" w:hAnsi="Times New Roman" w:cs="Times New Roman"/>
              </w:rPr>
            </w:pPr>
            <w:r w:rsidRPr="00CA07E0">
              <w:rPr>
                <w:rFonts w:ascii="Times New Roman" w:hAnsi="Times New Roman" w:cs="Times New Roman"/>
              </w:rPr>
              <w:t>10</w:t>
            </w:r>
          </w:p>
        </w:tc>
        <w:tc>
          <w:tcPr>
            <w:tcW w:w="6663" w:type="dxa"/>
          </w:tcPr>
          <w:p w:rsidR="003E740D" w:rsidRPr="00CA07E0" w:rsidRDefault="003E740D" w:rsidP="006936E5">
            <w:pPr>
              <w:rPr>
                <w:rFonts w:ascii="Times New Roman" w:hAnsi="Times New Roman" w:cs="Times New Roman"/>
                <w:b/>
                <w:u w:val="single"/>
              </w:rPr>
            </w:pPr>
            <w:r w:rsidRPr="00CA07E0">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7" w:type="dxa"/>
          </w:tcPr>
          <w:p w:rsidR="003E740D" w:rsidRPr="00040502" w:rsidRDefault="003E740D" w:rsidP="003E740D">
            <w:pPr>
              <w:jc w:val="center"/>
              <w:rPr>
                <w:rFonts w:ascii="Times New Roman" w:hAnsi="Times New Roman" w:cs="Times New Roman"/>
              </w:rPr>
            </w:pPr>
            <w:r w:rsidRPr="00040502">
              <w:rPr>
                <w:rFonts w:ascii="Times New Roman" w:hAnsi="Times New Roman" w:cs="Times New Roman"/>
              </w:rPr>
              <w:t>12</w:t>
            </w:r>
            <w:r>
              <w:rPr>
                <w:rFonts w:ascii="Times New Roman" w:hAnsi="Times New Roman" w:cs="Times New Roman"/>
              </w:rPr>
              <w:t>1</w:t>
            </w:r>
          </w:p>
        </w:tc>
        <w:tc>
          <w:tcPr>
            <w:tcW w:w="1134" w:type="dxa"/>
          </w:tcPr>
          <w:p w:rsidR="003E740D" w:rsidRPr="00040502" w:rsidRDefault="003E740D" w:rsidP="003E740D">
            <w:pPr>
              <w:jc w:val="center"/>
              <w:rPr>
                <w:rFonts w:ascii="Times New Roman" w:hAnsi="Times New Roman" w:cs="Times New Roman"/>
              </w:rPr>
            </w:pPr>
            <w:r>
              <w:rPr>
                <w:rFonts w:ascii="Times New Roman" w:hAnsi="Times New Roman" w:cs="Times New Roman"/>
              </w:rPr>
              <w:t>121</w:t>
            </w:r>
          </w:p>
          <w:p w:rsidR="003E740D" w:rsidRPr="00040502" w:rsidRDefault="003E740D" w:rsidP="003E740D">
            <w:pPr>
              <w:jc w:val="center"/>
              <w:rPr>
                <w:rFonts w:ascii="Times New Roman" w:hAnsi="Times New Roman" w:cs="Times New Roman"/>
              </w:rPr>
            </w:pPr>
          </w:p>
        </w:tc>
      </w:tr>
      <w:tr w:rsidR="003E740D" w:rsidRPr="00CA07E0" w:rsidTr="001A6682">
        <w:tc>
          <w:tcPr>
            <w:tcW w:w="675" w:type="dxa"/>
          </w:tcPr>
          <w:p w:rsidR="003E740D" w:rsidRPr="00CA07E0" w:rsidRDefault="003E740D" w:rsidP="006936E5">
            <w:pPr>
              <w:rPr>
                <w:rFonts w:ascii="Times New Roman" w:hAnsi="Times New Roman" w:cs="Times New Roman"/>
              </w:rPr>
            </w:pPr>
            <w:r w:rsidRPr="00CA07E0">
              <w:rPr>
                <w:rFonts w:ascii="Times New Roman" w:hAnsi="Times New Roman" w:cs="Times New Roman"/>
              </w:rPr>
              <w:t>11</w:t>
            </w:r>
          </w:p>
        </w:tc>
        <w:tc>
          <w:tcPr>
            <w:tcW w:w="6663" w:type="dxa"/>
          </w:tcPr>
          <w:p w:rsidR="003E740D" w:rsidRPr="00CA07E0" w:rsidRDefault="003E740D" w:rsidP="006936E5">
            <w:pPr>
              <w:rPr>
                <w:rFonts w:ascii="Times New Roman" w:hAnsi="Times New Roman" w:cs="Times New Roman"/>
                <w:b/>
                <w:u w:val="single"/>
              </w:rPr>
            </w:pPr>
            <w:r w:rsidRPr="00CA07E0">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7" w:type="dxa"/>
          </w:tcPr>
          <w:p w:rsidR="003E740D" w:rsidRPr="00040502" w:rsidRDefault="003E740D" w:rsidP="003E740D">
            <w:pPr>
              <w:jc w:val="center"/>
              <w:rPr>
                <w:rFonts w:ascii="Times New Roman" w:hAnsi="Times New Roman" w:cs="Times New Roman"/>
              </w:rPr>
            </w:pPr>
            <w:r w:rsidRPr="00040502">
              <w:rPr>
                <w:rFonts w:ascii="Times New Roman" w:hAnsi="Times New Roman" w:cs="Times New Roman"/>
              </w:rPr>
              <w:t>17</w:t>
            </w:r>
            <w:r>
              <w:rPr>
                <w:rFonts w:ascii="Times New Roman" w:hAnsi="Times New Roman" w:cs="Times New Roman"/>
              </w:rPr>
              <w:t> 477,24</w:t>
            </w:r>
          </w:p>
        </w:tc>
        <w:tc>
          <w:tcPr>
            <w:tcW w:w="1134" w:type="dxa"/>
          </w:tcPr>
          <w:p w:rsidR="003E740D" w:rsidRPr="00040502" w:rsidRDefault="003E740D" w:rsidP="003E740D">
            <w:pPr>
              <w:jc w:val="center"/>
              <w:rPr>
                <w:rFonts w:ascii="Times New Roman" w:hAnsi="Times New Roman" w:cs="Times New Roman"/>
              </w:rPr>
            </w:pPr>
            <w:r>
              <w:rPr>
                <w:rFonts w:ascii="Times New Roman" w:hAnsi="Times New Roman" w:cs="Times New Roman"/>
              </w:rPr>
              <w:t>87 386,20</w:t>
            </w:r>
          </w:p>
        </w:tc>
      </w:tr>
    </w:tbl>
    <w:p w:rsidR="00485358" w:rsidRPr="00CA07E0" w:rsidRDefault="00485358" w:rsidP="006936E5">
      <w:pPr>
        <w:spacing w:after="0" w:line="240" w:lineRule="auto"/>
        <w:ind w:firstLine="567"/>
        <w:rPr>
          <w:rFonts w:ascii="Times New Roman" w:hAnsi="Times New Roman" w:cs="Times New Roman"/>
          <w:b/>
        </w:rPr>
      </w:pPr>
      <w:r w:rsidRPr="00CA07E0">
        <w:rPr>
          <w:rFonts w:ascii="Times New Roman" w:hAnsi="Times New Roman" w:cs="Times New Roman"/>
          <w:b/>
        </w:rPr>
        <w:t>IV. Вибір найбільш оптимального альтернативного способу досягнення цілей</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Здійснюється вибір оптимального альтернативного способу з урахуванням системи бальної оцінки ступеня досягнення визначених цілей.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Вартість балів визначається за чотирибальною системою оцінки ступеня досягнення визначених цілей, де: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4 - цілі прийняття регуляторного акта, які можуть бути досягнуті повною мірою (проблема більше існувати не буде);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3 - цілі прийняття регуляторного акта, які можуть бути досягнуті майже повною мірою (усі важливі аспекти проблеми існувати не будуть);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 </w:t>
      </w:r>
    </w:p>
    <w:p w:rsidR="00081921"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1 - цілі прийняття регуляторного акта, які не можуть бути досягнуті (проблема продовжує існувати).</w:t>
      </w:r>
    </w:p>
    <w:tbl>
      <w:tblPr>
        <w:tblStyle w:val="a3"/>
        <w:tblW w:w="0" w:type="auto"/>
        <w:tblLook w:val="04A0"/>
      </w:tblPr>
      <w:tblGrid>
        <w:gridCol w:w="3379"/>
        <w:gridCol w:w="3108"/>
        <w:gridCol w:w="3652"/>
      </w:tblGrid>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Рейтинг результативності (досягнення цілей під час вирішення проблеми)</w:t>
            </w:r>
          </w:p>
        </w:tc>
        <w:tc>
          <w:tcPr>
            <w:tcW w:w="3108"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Рейтинг результативності (досягнення цілей під час вирішення проблеми) Бал результативності (за чотирибальною системою оцінки)</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Коментарі щодо присвоєння відповідного бала</w:t>
            </w:r>
          </w:p>
        </w:tc>
      </w:tr>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Неприйняття регуляторного акту</w:t>
            </w:r>
          </w:p>
        </w:tc>
        <w:tc>
          <w:tcPr>
            <w:tcW w:w="3108"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1</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Даний спосіб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Прийняття регуляторного акту із зміною деяких ставок земельного податку</w:t>
            </w:r>
          </w:p>
        </w:tc>
        <w:tc>
          <w:tcPr>
            <w:tcW w:w="3108"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4</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 xml:space="preserve">Даний спосіб дає змогу забезпечити досягнення цілей державного регулювання в повному обсязі, а також збільшити надходження до </w:t>
            </w:r>
            <w:r w:rsidR="00A22F41">
              <w:rPr>
                <w:rFonts w:ascii="Times New Roman" w:hAnsi="Times New Roman" w:cs="Times New Roman"/>
              </w:rPr>
              <w:t>місцевого</w:t>
            </w:r>
            <w:r w:rsidRPr="00CA07E0">
              <w:rPr>
                <w:rFonts w:ascii="Times New Roman" w:hAnsi="Times New Roman" w:cs="Times New Roman"/>
              </w:rPr>
              <w:t xml:space="preserve"> бюджету без суттєвого податкового навантаження на суб’єктів господарювання.</w:t>
            </w:r>
          </w:p>
        </w:tc>
      </w:tr>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Прийняття регуляторного акту із такими ж ставками земельного податку, які діяли минулого року</w:t>
            </w:r>
          </w:p>
        </w:tc>
        <w:tc>
          <w:tcPr>
            <w:tcW w:w="3108"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3</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Даний спосіб частково забезпечує досягнення цілей державного регулювання, не спирияє збільшенню надходжень до міс</w:t>
            </w:r>
            <w:r w:rsidR="00A22F41">
              <w:rPr>
                <w:rFonts w:ascii="Times New Roman" w:hAnsi="Times New Roman" w:cs="Times New Roman"/>
              </w:rPr>
              <w:t>цевого</w:t>
            </w:r>
            <w:r w:rsidRPr="00CA07E0">
              <w:rPr>
                <w:rFonts w:ascii="Times New Roman" w:hAnsi="Times New Roman" w:cs="Times New Roman"/>
              </w:rPr>
              <w:t xml:space="preserve"> бюджету.</w:t>
            </w:r>
          </w:p>
        </w:tc>
      </w:tr>
    </w:tbl>
    <w:p w:rsidR="00485358" w:rsidRPr="00CA07E0" w:rsidRDefault="00485358" w:rsidP="006936E5">
      <w:pPr>
        <w:spacing w:after="0" w:line="240" w:lineRule="auto"/>
        <w:ind w:firstLine="567"/>
        <w:jc w:val="both"/>
        <w:rPr>
          <w:rFonts w:ascii="Times New Roman" w:hAnsi="Times New Roman" w:cs="Times New Roman"/>
        </w:rPr>
      </w:pPr>
    </w:p>
    <w:tbl>
      <w:tblPr>
        <w:tblStyle w:val="a3"/>
        <w:tblW w:w="0" w:type="auto"/>
        <w:tblLook w:val="04A0"/>
      </w:tblPr>
      <w:tblGrid>
        <w:gridCol w:w="1825"/>
        <w:gridCol w:w="2394"/>
        <w:gridCol w:w="2552"/>
        <w:gridCol w:w="3368"/>
      </w:tblGrid>
      <w:tr w:rsidR="00485358" w:rsidRPr="00CA07E0" w:rsidTr="00ED4D61">
        <w:tc>
          <w:tcPr>
            <w:tcW w:w="1825"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 xml:space="preserve">Рейтинг результативності </w:t>
            </w:r>
          </w:p>
        </w:tc>
        <w:tc>
          <w:tcPr>
            <w:tcW w:w="2394"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Вигоди (підсумок)</w:t>
            </w:r>
          </w:p>
        </w:tc>
        <w:tc>
          <w:tcPr>
            <w:tcW w:w="2552" w:type="dxa"/>
            <w:tcBorders>
              <w:right w:val="single" w:sz="4" w:space="0" w:color="auto"/>
            </w:tcBorders>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Витрати (підсумок)</w:t>
            </w:r>
          </w:p>
        </w:tc>
        <w:tc>
          <w:tcPr>
            <w:tcW w:w="3368" w:type="dxa"/>
            <w:tcBorders>
              <w:left w:val="single" w:sz="4" w:space="0" w:color="auto"/>
              <w:bottom w:val="single" w:sz="4" w:space="0" w:color="auto"/>
            </w:tcBorders>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Обґрунтування відповідного місця альтернативи у рейтингу</w:t>
            </w:r>
          </w:p>
        </w:tc>
      </w:tr>
      <w:tr w:rsidR="00485358" w:rsidRPr="00CA07E0" w:rsidTr="00ED4D61">
        <w:tc>
          <w:tcPr>
            <w:tcW w:w="182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Альтернатива 1</w:t>
            </w:r>
          </w:p>
        </w:tc>
        <w:tc>
          <w:tcPr>
            <w:tcW w:w="2394"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Відсутні</w:t>
            </w:r>
          </w:p>
        </w:tc>
        <w:tc>
          <w:tcPr>
            <w:tcW w:w="2552" w:type="dxa"/>
            <w:tcBorders>
              <w:righ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Витрати на рівні минулих років</w:t>
            </w:r>
          </w:p>
        </w:tc>
        <w:tc>
          <w:tcPr>
            <w:tcW w:w="3368" w:type="dxa"/>
            <w:tcBorders>
              <w:top w:val="single" w:sz="4" w:space="0" w:color="auto"/>
              <w:lef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Невиконання вимог чинного законодавства</w:t>
            </w:r>
          </w:p>
        </w:tc>
      </w:tr>
      <w:tr w:rsidR="00485358" w:rsidRPr="00CA07E0" w:rsidTr="00ED4D61">
        <w:tc>
          <w:tcPr>
            <w:tcW w:w="182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Альтернатива 2</w:t>
            </w:r>
          </w:p>
        </w:tc>
        <w:tc>
          <w:tcPr>
            <w:tcW w:w="2394"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 xml:space="preserve">Суб’єкти господарювання </w:t>
            </w:r>
            <w:r w:rsidRPr="00CA07E0">
              <w:rPr>
                <w:rFonts w:ascii="Times New Roman" w:hAnsi="Times New Roman" w:cs="Times New Roman"/>
              </w:rPr>
              <w:lastRenderedPageBreak/>
              <w:t>будуть сплачувати плату за землю на справедливих умовах.</w:t>
            </w:r>
          </w:p>
        </w:tc>
        <w:tc>
          <w:tcPr>
            <w:tcW w:w="2552" w:type="dxa"/>
            <w:tcBorders>
              <w:right w:val="single" w:sz="4" w:space="0" w:color="auto"/>
            </w:tcBorders>
          </w:tcPr>
          <w:p w:rsidR="00485358" w:rsidRPr="00CA07E0" w:rsidRDefault="00485358" w:rsidP="006936E5">
            <w:pPr>
              <w:rPr>
                <w:rFonts w:ascii="Times New Roman" w:hAnsi="Times New Roman" w:cs="Times New Roman"/>
              </w:rPr>
            </w:pPr>
            <w:r w:rsidRPr="00CA07E0">
              <w:rPr>
                <w:rFonts w:ascii="Times New Roman" w:hAnsi="Times New Roman" w:cs="Times New Roman"/>
              </w:rPr>
              <w:lastRenderedPageBreak/>
              <w:t>Незначне збільшення витр</w:t>
            </w:r>
            <w:r w:rsidR="002F67F6">
              <w:rPr>
                <w:rFonts w:ascii="Times New Roman" w:hAnsi="Times New Roman" w:cs="Times New Roman"/>
              </w:rPr>
              <w:t xml:space="preserve">ат на сплату </w:t>
            </w:r>
            <w:r w:rsidR="002F67F6">
              <w:rPr>
                <w:rFonts w:ascii="Times New Roman" w:hAnsi="Times New Roman" w:cs="Times New Roman"/>
              </w:rPr>
              <w:lastRenderedPageBreak/>
              <w:t>земельного податку</w:t>
            </w:r>
            <w:r w:rsidRPr="00CA07E0">
              <w:rPr>
                <w:rFonts w:ascii="Times New Roman" w:hAnsi="Times New Roman" w:cs="Times New Roman"/>
              </w:rPr>
              <w:t>, без суттєвого навантаження на суб’єктів господарювання</w:t>
            </w:r>
          </w:p>
        </w:tc>
        <w:tc>
          <w:tcPr>
            <w:tcW w:w="3368" w:type="dxa"/>
            <w:tcBorders>
              <w:left w:val="single" w:sz="4" w:space="0" w:color="auto"/>
            </w:tcBorders>
          </w:tcPr>
          <w:p w:rsidR="00485358" w:rsidRPr="00CA07E0" w:rsidRDefault="00485358" w:rsidP="006936E5">
            <w:pPr>
              <w:rPr>
                <w:rFonts w:ascii="Times New Roman" w:hAnsi="Times New Roman" w:cs="Times New Roman"/>
              </w:rPr>
            </w:pPr>
            <w:r w:rsidRPr="00CA07E0">
              <w:rPr>
                <w:rFonts w:ascii="Times New Roman" w:hAnsi="Times New Roman" w:cs="Times New Roman"/>
              </w:rPr>
              <w:lastRenderedPageBreak/>
              <w:t xml:space="preserve">Досягнення цілей державного регулювання в повному обсязі. </w:t>
            </w:r>
            <w:r w:rsidRPr="00CA07E0">
              <w:rPr>
                <w:rFonts w:ascii="Times New Roman" w:hAnsi="Times New Roman" w:cs="Times New Roman"/>
              </w:rPr>
              <w:lastRenderedPageBreak/>
              <w:t>Створення сприятливих умов для розвитку бізнесу за рахунок додаткового надходження до бюджету, створення справедливих умов господарювання для СГД.</w:t>
            </w:r>
          </w:p>
        </w:tc>
      </w:tr>
      <w:tr w:rsidR="00485358" w:rsidRPr="00CA07E0" w:rsidTr="00ED4D61">
        <w:tc>
          <w:tcPr>
            <w:tcW w:w="1825" w:type="dxa"/>
          </w:tcPr>
          <w:p w:rsidR="00485358" w:rsidRPr="00CA07E0" w:rsidRDefault="00575695" w:rsidP="006936E5">
            <w:pPr>
              <w:jc w:val="both"/>
              <w:rPr>
                <w:rFonts w:ascii="Times New Roman" w:hAnsi="Times New Roman" w:cs="Times New Roman"/>
              </w:rPr>
            </w:pPr>
            <w:r w:rsidRPr="00CA07E0">
              <w:rPr>
                <w:rFonts w:ascii="Times New Roman" w:hAnsi="Times New Roman" w:cs="Times New Roman"/>
              </w:rPr>
              <w:lastRenderedPageBreak/>
              <w:t>Альтернатива 3</w:t>
            </w:r>
          </w:p>
        </w:tc>
        <w:tc>
          <w:tcPr>
            <w:tcW w:w="2394" w:type="dxa"/>
          </w:tcPr>
          <w:p w:rsidR="00485358" w:rsidRPr="00CA07E0" w:rsidRDefault="00575695" w:rsidP="006936E5">
            <w:pPr>
              <w:rPr>
                <w:rFonts w:ascii="Times New Roman" w:hAnsi="Times New Roman" w:cs="Times New Roman"/>
              </w:rPr>
            </w:pPr>
            <w:r w:rsidRPr="00CA07E0">
              <w:rPr>
                <w:rFonts w:ascii="Times New Roman" w:hAnsi="Times New Roman" w:cs="Times New Roman"/>
              </w:rPr>
              <w:t>Даний спосіб частково забезпечує досягнення цілей державного регулювання, розмір податку не змінюється.</w:t>
            </w:r>
          </w:p>
        </w:tc>
        <w:tc>
          <w:tcPr>
            <w:tcW w:w="2552" w:type="dxa"/>
            <w:tcBorders>
              <w:righ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Витрати на рівні попереднього бюджетного періоду</w:t>
            </w:r>
          </w:p>
        </w:tc>
        <w:tc>
          <w:tcPr>
            <w:tcW w:w="3368" w:type="dxa"/>
            <w:tcBorders>
              <w:lef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 xml:space="preserve">Даний спосіб не спирияє збільшенню надходжень до </w:t>
            </w:r>
            <w:r w:rsidR="00A22F41">
              <w:rPr>
                <w:rFonts w:ascii="Times New Roman" w:hAnsi="Times New Roman" w:cs="Times New Roman"/>
              </w:rPr>
              <w:t>місцевого</w:t>
            </w:r>
            <w:r w:rsidRPr="00CA07E0">
              <w:rPr>
                <w:rFonts w:ascii="Times New Roman" w:hAnsi="Times New Roman" w:cs="Times New Roman"/>
              </w:rPr>
              <w:t xml:space="preserve"> бюджету, що, відповідно, негативно впливає на інвестиційну привабливість міста (стан доріг, соціальної сфери тощо) .</w:t>
            </w:r>
          </w:p>
        </w:tc>
      </w:tr>
    </w:tbl>
    <w:p w:rsidR="00575695" w:rsidRPr="00CA07E0" w:rsidRDefault="00575695" w:rsidP="006936E5">
      <w:pPr>
        <w:spacing w:line="240" w:lineRule="auto"/>
        <w:rPr>
          <w:rFonts w:ascii="Times New Roman" w:hAnsi="Times New Roman" w:cs="Times New Roman"/>
        </w:rPr>
      </w:pPr>
    </w:p>
    <w:tbl>
      <w:tblPr>
        <w:tblStyle w:val="a3"/>
        <w:tblW w:w="0" w:type="auto"/>
        <w:tblLook w:val="04A0"/>
      </w:tblPr>
      <w:tblGrid>
        <w:gridCol w:w="1951"/>
        <w:gridCol w:w="4394"/>
        <w:gridCol w:w="3794"/>
      </w:tblGrid>
      <w:tr w:rsidR="00575695" w:rsidRPr="00CA07E0" w:rsidTr="00ED4D61">
        <w:tc>
          <w:tcPr>
            <w:tcW w:w="1951"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 xml:space="preserve">Рейтинг </w:t>
            </w:r>
          </w:p>
        </w:tc>
        <w:tc>
          <w:tcPr>
            <w:tcW w:w="4394"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Аргументи щодо переваги обраної альтернативи/причини відмови від альтернативи</w:t>
            </w:r>
          </w:p>
        </w:tc>
        <w:tc>
          <w:tcPr>
            <w:tcW w:w="3794" w:type="dxa"/>
          </w:tcPr>
          <w:p w:rsidR="00575695" w:rsidRPr="00CA07E0" w:rsidRDefault="00575695" w:rsidP="00ED4D61">
            <w:pPr>
              <w:rPr>
                <w:rFonts w:ascii="Times New Roman" w:hAnsi="Times New Roman" w:cs="Times New Roman"/>
              </w:rPr>
            </w:pPr>
            <w:r w:rsidRPr="00CA07E0">
              <w:rPr>
                <w:rFonts w:ascii="Times New Roman" w:hAnsi="Times New Roman" w:cs="Times New Roman"/>
              </w:rPr>
              <w:t>Оцінка ризику зовнішніх чинників на дію запропонованого регуляторного акта</w:t>
            </w:r>
          </w:p>
        </w:tc>
      </w:tr>
      <w:tr w:rsidR="00575695" w:rsidRPr="00CA07E0" w:rsidTr="00ED4D61">
        <w:tc>
          <w:tcPr>
            <w:tcW w:w="1951"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Альтернатива 1</w:t>
            </w:r>
          </w:p>
        </w:tc>
        <w:tc>
          <w:tcPr>
            <w:tcW w:w="4394" w:type="dxa"/>
          </w:tcPr>
          <w:p w:rsidR="00575695" w:rsidRPr="00CA07E0" w:rsidRDefault="00575695" w:rsidP="006936E5">
            <w:pPr>
              <w:jc w:val="center"/>
              <w:rPr>
                <w:rFonts w:ascii="Times New Roman" w:hAnsi="Times New Roman" w:cs="Times New Roman"/>
              </w:rPr>
            </w:pPr>
            <w:r w:rsidRPr="00CA07E0">
              <w:rPr>
                <w:rFonts w:ascii="Times New Roman" w:hAnsi="Times New Roman" w:cs="Times New Roman"/>
              </w:rPr>
              <w:t>-</w:t>
            </w:r>
          </w:p>
        </w:tc>
        <w:tc>
          <w:tcPr>
            <w:tcW w:w="3794" w:type="dxa"/>
          </w:tcPr>
          <w:p w:rsidR="00575695" w:rsidRPr="00CA07E0" w:rsidRDefault="00575695" w:rsidP="006936E5">
            <w:pPr>
              <w:jc w:val="center"/>
              <w:rPr>
                <w:rFonts w:ascii="Times New Roman" w:hAnsi="Times New Roman" w:cs="Times New Roman"/>
              </w:rPr>
            </w:pPr>
            <w:r w:rsidRPr="00CA07E0">
              <w:rPr>
                <w:rFonts w:ascii="Times New Roman" w:hAnsi="Times New Roman" w:cs="Times New Roman"/>
              </w:rPr>
              <w:t>-</w:t>
            </w:r>
          </w:p>
        </w:tc>
      </w:tr>
      <w:tr w:rsidR="00575695" w:rsidRPr="00CA07E0" w:rsidTr="00ED4D61">
        <w:tc>
          <w:tcPr>
            <w:tcW w:w="1951" w:type="dxa"/>
          </w:tcPr>
          <w:p w:rsidR="00575695" w:rsidRPr="00CA07E0" w:rsidRDefault="00575695" w:rsidP="006936E5">
            <w:pPr>
              <w:rPr>
                <w:rFonts w:ascii="Times New Roman" w:hAnsi="Times New Roman" w:cs="Times New Roman"/>
              </w:rPr>
            </w:pPr>
            <w:r w:rsidRPr="00CA07E0">
              <w:rPr>
                <w:rFonts w:ascii="Times New Roman" w:hAnsi="Times New Roman" w:cs="Times New Roman"/>
              </w:rPr>
              <w:t>Альтернатива 2</w:t>
            </w:r>
          </w:p>
        </w:tc>
        <w:tc>
          <w:tcPr>
            <w:tcW w:w="4394" w:type="dxa"/>
          </w:tcPr>
          <w:p w:rsidR="00575695" w:rsidRPr="00CA07E0" w:rsidRDefault="00575695" w:rsidP="006936E5">
            <w:pPr>
              <w:rPr>
                <w:rFonts w:ascii="Times New Roman" w:hAnsi="Times New Roman" w:cs="Times New Roman"/>
              </w:rPr>
            </w:pPr>
            <w:r w:rsidRPr="00CA07E0">
              <w:rPr>
                <w:rFonts w:ascii="Times New Roman" w:hAnsi="Times New Roman" w:cs="Times New Roman"/>
              </w:rPr>
              <w:t>Затвердження такого регуляторного акта забезпечить досягнення встановлених цілей в повному обсязі.</w:t>
            </w:r>
          </w:p>
        </w:tc>
        <w:tc>
          <w:tcPr>
            <w:tcW w:w="3794"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Зміни в законодавстві, внесення змін до Податкового кодексу України.</w:t>
            </w:r>
          </w:p>
        </w:tc>
      </w:tr>
      <w:tr w:rsidR="00575695" w:rsidRPr="00CA07E0" w:rsidTr="00ED4D61">
        <w:tc>
          <w:tcPr>
            <w:tcW w:w="1951"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Альтернатива 3</w:t>
            </w:r>
          </w:p>
        </w:tc>
        <w:tc>
          <w:tcPr>
            <w:tcW w:w="4394" w:type="dxa"/>
          </w:tcPr>
          <w:p w:rsidR="00575695" w:rsidRPr="00CA07E0" w:rsidRDefault="00575695" w:rsidP="006936E5">
            <w:pPr>
              <w:rPr>
                <w:rFonts w:ascii="Times New Roman" w:hAnsi="Times New Roman" w:cs="Times New Roman"/>
              </w:rPr>
            </w:pPr>
            <w:r w:rsidRPr="00CA07E0">
              <w:rPr>
                <w:rFonts w:ascii="Times New Roman" w:hAnsi="Times New Roman" w:cs="Times New Roman"/>
              </w:rPr>
              <w:t>Стабільні ставки земельного податку. Затвердження такого регуляторного акта забезпечить часткове досягнення встановлених цілей.</w:t>
            </w:r>
          </w:p>
        </w:tc>
        <w:tc>
          <w:tcPr>
            <w:tcW w:w="3794"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На дію запропонованого регуляторного акту можуть вплинути зміни в законодавстві, зокрема, до Податкового кодексу України.</w:t>
            </w:r>
          </w:p>
        </w:tc>
      </w:tr>
    </w:tbl>
    <w:p w:rsidR="00575695" w:rsidRPr="00CA07E0" w:rsidRDefault="00575695" w:rsidP="006936E5">
      <w:pPr>
        <w:spacing w:after="0" w:line="240" w:lineRule="auto"/>
      </w:pPr>
    </w:p>
    <w:p w:rsidR="00575695" w:rsidRPr="00CA07E0" w:rsidRDefault="00575695" w:rsidP="001A6682">
      <w:pPr>
        <w:spacing w:after="0" w:line="240" w:lineRule="auto"/>
        <w:jc w:val="center"/>
        <w:rPr>
          <w:b/>
        </w:rPr>
      </w:pPr>
      <w:r w:rsidRPr="00CA07E0">
        <w:rPr>
          <w:rFonts w:ascii="Times New Roman" w:hAnsi="Times New Roman" w:cs="Times New Roman"/>
          <w:b/>
        </w:rPr>
        <w:t>V. Механізми та заходи, які забезпечать розв’язання визначеної проблеми</w:t>
      </w:r>
    </w:p>
    <w:p w:rsidR="00575695" w:rsidRPr="00CA07E0" w:rsidRDefault="00575695" w:rsidP="006936E5">
      <w:pPr>
        <w:spacing w:after="0" w:line="240" w:lineRule="auto"/>
        <w:ind w:firstLine="567"/>
        <w:jc w:val="both"/>
        <w:rPr>
          <w:rFonts w:ascii="Times New Roman" w:hAnsi="Times New Roman" w:cs="Times New Roman"/>
        </w:rPr>
      </w:pPr>
      <w:r w:rsidRPr="00CA07E0">
        <w:t xml:space="preserve"> </w:t>
      </w:r>
      <w:r w:rsidRPr="00CA07E0">
        <w:rPr>
          <w:rFonts w:ascii="Times New Roman" w:hAnsi="Times New Roman" w:cs="Times New Roman"/>
        </w:rPr>
        <w:t>Механізм дії запропонованого регуляторного акта спрямований на виконання вимог чинного законодавства України. Крім того, встановлення ставок та пільг зі с</w:t>
      </w:r>
      <w:r w:rsidR="00FA0E41">
        <w:rPr>
          <w:rFonts w:ascii="Times New Roman" w:hAnsi="Times New Roman" w:cs="Times New Roman"/>
        </w:rPr>
        <w:t>плати земельного податку на 2022</w:t>
      </w:r>
      <w:r w:rsidRPr="00CA07E0">
        <w:rPr>
          <w:rFonts w:ascii="Times New Roman" w:hAnsi="Times New Roman" w:cs="Times New Roman"/>
        </w:rPr>
        <w:t xml:space="preserve"> рік із врахуванням інтересів влади, територіальної громади, в тому числі сіл, що приєдналися, та бізнесу забезпечить досягнення поставлених цілей, в тому числі забезпечить збільшення надходжень від плати за землю. </w:t>
      </w:r>
    </w:p>
    <w:p w:rsidR="00641FB9" w:rsidRPr="00CA07E0" w:rsidRDefault="00575695"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В результаті встановлення ставок земельного податку для кожного виду цільового призначення земель платники земельного податку зможуть самостійно визначити розмір земельного податку із застосуванням наданих податкових пільг та подати звітність до Головного управління ДПС у Івано-Франківській області, як того вимагає Податковий кодекс України, що забезпечить податкові надходження від плати за землю до мі</w:t>
      </w:r>
      <w:r w:rsidR="00FA0E41">
        <w:rPr>
          <w:rFonts w:ascii="Times New Roman" w:hAnsi="Times New Roman" w:cs="Times New Roman"/>
        </w:rPr>
        <w:t>сцевого</w:t>
      </w:r>
      <w:r w:rsidRPr="00CA07E0">
        <w:rPr>
          <w:rFonts w:ascii="Times New Roman" w:hAnsi="Times New Roman" w:cs="Times New Roman"/>
        </w:rPr>
        <w:t xml:space="preserve"> бюджету.</w:t>
      </w:r>
    </w:p>
    <w:p w:rsidR="00641FB9" w:rsidRPr="00CA07E0" w:rsidRDefault="00575695"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Прийняття регуляторного акту є оптимальним способом досягнення цілей, оскільки він забезпечує: </w:t>
      </w:r>
    </w:p>
    <w:p w:rsidR="00641FB9" w:rsidRPr="00CA07E0" w:rsidRDefault="00575695"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використання наданих державою повноважень органу місцевого самоврядування щодо встановленн</w:t>
      </w:r>
      <w:r w:rsidR="00ED4D61">
        <w:rPr>
          <w:rFonts w:ascii="Times New Roman" w:hAnsi="Times New Roman" w:cs="Times New Roman"/>
        </w:rPr>
        <w:t>я земельного податку та пільг зі</w:t>
      </w:r>
      <w:r w:rsidRPr="00CA07E0">
        <w:rPr>
          <w:rFonts w:ascii="Times New Roman" w:hAnsi="Times New Roman" w:cs="Times New Roman"/>
        </w:rPr>
        <w:t xml:space="preserve"> сплати земельного податку; </w:t>
      </w:r>
    </w:p>
    <w:p w:rsidR="00485358" w:rsidRPr="00CA07E0" w:rsidRDefault="00575695" w:rsidP="006936E5">
      <w:pPr>
        <w:spacing w:after="0" w:line="240" w:lineRule="auto"/>
        <w:ind w:firstLine="567"/>
        <w:jc w:val="both"/>
      </w:pPr>
      <w:r w:rsidRPr="00CA07E0">
        <w:rPr>
          <w:rFonts w:ascii="Times New Roman" w:hAnsi="Times New Roman" w:cs="Times New Roman"/>
        </w:rPr>
        <w:t>- для суб’єктів господарювання, яких стосуватиметься даний регуляторний акт, чітке визначення розмірів земельного податку відповідно до класифікації видів цільового призначення земельних ділянок, для бюджету – збільшення дохідної частини бюджету міста за рахунок надходжень від сплати земельного податку</w:t>
      </w:r>
      <w:r w:rsidRPr="00CA07E0">
        <w:t>.</w:t>
      </w:r>
    </w:p>
    <w:p w:rsidR="00FE171D" w:rsidRPr="00CA07E0" w:rsidRDefault="00FE171D" w:rsidP="006936E5">
      <w:pPr>
        <w:spacing w:after="0" w:line="240" w:lineRule="auto"/>
        <w:ind w:firstLine="567"/>
        <w:jc w:val="both"/>
        <w:rPr>
          <w:rFonts w:ascii="Times New Roman" w:hAnsi="Times New Roman" w:cs="Times New Roman"/>
          <w:b/>
        </w:rPr>
      </w:pPr>
      <w:r w:rsidRPr="00CA07E0">
        <w:rPr>
          <w:rFonts w:ascii="Times New Roman" w:hAnsi="Times New Roman" w:cs="Times New Roman"/>
          <w:b/>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E171D" w:rsidRPr="00CA07E0" w:rsidRDefault="00FE17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Орган місцевого самоврядування, для якого здійснюється розрахунок адміністрування регулювання: </w:t>
      </w:r>
      <w:r w:rsidR="00FA0E41">
        <w:rPr>
          <w:rFonts w:ascii="Times New Roman" w:hAnsi="Times New Roman" w:cs="Times New Roman"/>
        </w:rPr>
        <w:t>Калуська</w:t>
      </w:r>
      <w:r w:rsidRPr="00CA07E0">
        <w:rPr>
          <w:rFonts w:ascii="Times New Roman" w:hAnsi="Times New Roman" w:cs="Times New Roman"/>
        </w:rPr>
        <w:t xml:space="preserve"> міська рада.</w:t>
      </w:r>
    </w:p>
    <w:p w:rsidR="00FE171D" w:rsidRPr="00CA07E0" w:rsidRDefault="00FE17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Для впровадження вимог регуляторного акта не потрібно додаткових витрат з бюджету, а також немає необхідності створювати додаткові робочі місця, оскільки плата за землю не новий вид податку, а виконання вимог регуляторного акта буде покладено на працівників, які уже задіяні в процесі виконання вимог чинного законодавства України у сфері земельних відносин. </w:t>
      </w:r>
    </w:p>
    <w:p w:rsidR="00FE171D" w:rsidRPr="00CA07E0" w:rsidRDefault="00FE17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На виконання вимог регуляторного акта для органів місцевого самоврядування згідно з додатком 4 до Методики проведення аналізу впливу регуляторного акта здійснено розрахунок витрат (Тест малого підприємництва). </w:t>
      </w:r>
    </w:p>
    <w:p w:rsidR="00FE171D" w:rsidRPr="00CA07E0" w:rsidRDefault="00FE171D"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ТЕСТ</w:t>
      </w:r>
    </w:p>
    <w:p w:rsidR="00FE171D" w:rsidRPr="00CA07E0" w:rsidRDefault="00FE171D"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rPr>
        <w:t xml:space="preserve"> </w:t>
      </w:r>
      <w:r w:rsidRPr="00CA07E0">
        <w:rPr>
          <w:rFonts w:ascii="Times New Roman" w:hAnsi="Times New Roman" w:cs="Times New Roman"/>
          <w:b/>
        </w:rPr>
        <w:t xml:space="preserve">малого підприємництва (М-Тест) </w:t>
      </w:r>
    </w:p>
    <w:p w:rsidR="00FE171D" w:rsidRPr="00CA07E0" w:rsidRDefault="00FE171D" w:rsidP="006936E5">
      <w:pPr>
        <w:spacing w:after="0" w:line="240" w:lineRule="auto"/>
        <w:ind w:firstLine="567"/>
        <w:rPr>
          <w:rFonts w:ascii="Times New Roman" w:hAnsi="Times New Roman" w:cs="Times New Roman"/>
        </w:rPr>
      </w:pPr>
      <w:r w:rsidRPr="00CA07E0">
        <w:rPr>
          <w:rFonts w:ascii="Times New Roman" w:hAnsi="Times New Roman" w:cs="Times New Roman"/>
          <w:b/>
        </w:rPr>
        <w:lastRenderedPageBreak/>
        <w:t xml:space="preserve">1. Консультації з представниками </w:t>
      </w:r>
      <w:proofErr w:type="spellStart"/>
      <w:r w:rsidRPr="00CA07E0">
        <w:rPr>
          <w:rFonts w:ascii="Times New Roman" w:hAnsi="Times New Roman" w:cs="Times New Roman"/>
          <w:b/>
        </w:rPr>
        <w:t>мікро-</w:t>
      </w:r>
      <w:proofErr w:type="spellEnd"/>
      <w:r w:rsidRPr="00CA07E0">
        <w:rPr>
          <w:rFonts w:ascii="Times New Roman" w:hAnsi="Times New Roman" w:cs="Times New Roman"/>
          <w:b/>
        </w:rPr>
        <w:t xml:space="preserve"> та малого підприємництва щодо оцінки впливу регулювання</w:t>
      </w:r>
      <w:r w:rsidRPr="00CA07E0">
        <w:rPr>
          <w:rFonts w:ascii="Times New Roman" w:hAnsi="Times New Roman" w:cs="Times New Roman"/>
        </w:rPr>
        <w:t xml:space="preserve"> </w:t>
      </w:r>
    </w:p>
    <w:p w:rsidR="00FE171D" w:rsidRPr="00CA07E0" w:rsidRDefault="00FE171D" w:rsidP="006936E5">
      <w:pPr>
        <w:spacing w:after="0" w:line="240" w:lineRule="auto"/>
        <w:jc w:val="both"/>
        <w:rPr>
          <w:rFonts w:ascii="Times New Roman" w:hAnsi="Times New Roman" w:cs="Times New Roman"/>
        </w:rPr>
      </w:pPr>
      <w:r w:rsidRPr="00CA07E0">
        <w:rPr>
          <w:rFonts w:ascii="Times New Roman" w:hAnsi="Times New Roman" w:cs="Times New Roman"/>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w:t>
      </w:r>
    </w:p>
    <w:tbl>
      <w:tblPr>
        <w:tblStyle w:val="a3"/>
        <w:tblW w:w="0" w:type="auto"/>
        <w:tblLook w:val="04A0"/>
      </w:tblPr>
      <w:tblGrid>
        <w:gridCol w:w="1365"/>
        <w:gridCol w:w="3846"/>
        <w:gridCol w:w="1843"/>
        <w:gridCol w:w="3085"/>
      </w:tblGrid>
      <w:tr w:rsidR="00FE171D" w:rsidRPr="00CA07E0" w:rsidTr="00FE171D">
        <w:tc>
          <w:tcPr>
            <w:tcW w:w="1365"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Порядковий номер</w:t>
            </w:r>
          </w:p>
        </w:tc>
        <w:tc>
          <w:tcPr>
            <w:tcW w:w="3846"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 xml:space="preserve">Вид консультації (публічні консультації прямі (круглі столи, наради, робочі зустрічі тощо), </w:t>
            </w:r>
            <w:proofErr w:type="spellStart"/>
            <w:r w:rsidRPr="00CA07E0">
              <w:rPr>
                <w:rFonts w:ascii="Times New Roman" w:hAnsi="Times New Roman" w:cs="Times New Roman"/>
              </w:rPr>
              <w:t>інтернет-консультації</w:t>
            </w:r>
            <w:proofErr w:type="spellEnd"/>
            <w:r w:rsidRPr="00CA07E0">
              <w:rPr>
                <w:rFonts w:ascii="Times New Roman" w:hAnsi="Times New Roman" w:cs="Times New Roman"/>
              </w:rPr>
              <w:t xml:space="preserve"> прямі (</w:t>
            </w:r>
            <w:proofErr w:type="spellStart"/>
            <w:r w:rsidRPr="00CA07E0">
              <w:rPr>
                <w:rFonts w:ascii="Times New Roman" w:hAnsi="Times New Roman" w:cs="Times New Roman"/>
              </w:rPr>
              <w:t>інтернет-форуми</w:t>
            </w:r>
            <w:proofErr w:type="spellEnd"/>
            <w:r w:rsidRPr="00CA07E0">
              <w:rPr>
                <w:rFonts w:ascii="Times New Roman" w:hAnsi="Times New Roman" w:cs="Times New Roman"/>
              </w:rPr>
              <w:t>, соціальні мережі тощо), запити (до підприємців, експертів, науковців тощо)</w:t>
            </w:r>
          </w:p>
        </w:tc>
        <w:tc>
          <w:tcPr>
            <w:tcW w:w="1843"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Кількість учасників консультацій, осіб</w:t>
            </w:r>
          </w:p>
        </w:tc>
        <w:tc>
          <w:tcPr>
            <w:tcW w:w="3085"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Основні результати консультацій (опис)</w:t>
            </w:r>
          </w:p>
        </w:tc>
      </w:tr>
      <w:tr w:rsidR="00FE171D" w:rsidRPr="00CA07E0" w:rsidTr="00FE171D">
        <w:tc>
          <w:tcPr>
            <w:tcW w:w="136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1.</w:t>
            </w:r>
          </w:p>
        </w:tc>
        <w:tc>
          <w:tcPr>
            <w:tcW w:w="3846"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Розробником проведено в телефонному режимі консультації з представниками органів державної влади, органів місцевого самоврядування та суб’єктів господарювання стосовно дії проекту регуляторного акта</w:t>
            </w:r>
          </w:p>
        </w:tc>
        <w:tc>
          <w:tcPr>
            <w:tcW w:w="1843"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7</w:t>
            </w:r>
          </w:p>
        </w:tc>
        <w:tc>
          <w:tcPr>
            <w:tcW w:w="308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Отримання інформації та пропозицій</w:t>
            </w:r>
          </w:p>
        </w:tc>
      </w:tr>
      <w:tr w:rsidR="00FE171D" w:rsidRPr="00CA07E0" w:rsidTr="00FE171D">
        <w:tc>
          <w:tcPr>
            <w:tcW w:w="136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2.</w:t>
            </w:r>
          </w:p>
        </w:tc>
        <w:tc>
          <w:tcPr>
            <w:tcW w:w="3846"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Розробником надіслано письмові запити щодо оцінки впливу проекту регуляторного акта</w:t>
            </w:r>
          </w:p>
        </w:tc>
        <w:tc>
          <w:tcPr>
            <w:tcW w:w="1843"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2</w:t>
            </w:r>
          </w:p>
        </w:tc>
        <w:tc>
          <w:tcPr>
            <w:tcW w:w="308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Отримання інформації, статистичних даних</w:t>
            </w:r>
          </w:p>
        </w:tc>
      </w:tr>
    </w:tbl>
    <w:p w:rsidR="00FE171D" w:rsidRPr="00CA07E0" w:rsidRDefault="00FE171D" w:rsidP="006936E5">
      <w:pPr>
        <w:spacing w:after="0" w:line="240" w:lineRule="auto"/>
        <w:rPr>
          <w:rFonts w:ascii="Times New Roman" w:hAnsi="Times New Roman" w:cs="Times New Roman"/>
        </w:rPr>
      </w:pPr>
    </w:p>
    <w:p w:rsidR="004F0074" w:rsidRPr="00701319" w:rsidRDefault="00FE171D" w:rsidP="006936E5">
      <w:pPr>
        <w:tabs>
          <w:tab w:val="left" w:pos="2774"/>
        </w:tabs>
        <w:spacing w:after="0" w:line="240" w:lineRule="auto"/>
        <w:jc w:val="center"/>
        <w:rPr>
          <w:rFonts w:ascii="Times New Roman" w:hAnsi="Times New Roman" w:cs="Times New Roman"/>
          <w:b/>
        </w:rPr>
      </w:pPr>
      <w:r w:rsidRPr="00701319">
        <w:rPr>
          <w:rFonts w:ascii="Times New Roman" w:hAnsi="Times New Roman" w:cs="Times New Roman"/>
          <w:b/>
        </w:rPr>
        <w:t>2. Вимірювання впливу регулювання на суб’єктів малого підприємництва</w:t>
      </w:r>
    </w:p>
    <w:p w:rsidR="00FE171D" w:rsidRPr="00CA07E0" w:rsidRDefault="00FE171D" w:rsidP="006936E5">
      <w:pPr>
        <w:tabs>
          <w:tab w:val="left" w:pos="2774"/>
        </w:tabs>
        <w:spacing w:after="0" w:line="240" w:lineRule="auto"/>
        <w:jc w:val="center"/>
        <w:rPr>
          <w:rFonts w:ascii="Times New Roman" w:hAnsi="Times New Roman" w:cs="Times New Roman"/>
          <w:b/>
        </w:rPr>
      </w:pPr>
      <w:r w:rsidRPr="00CA07E0">
        <w:rPr>
          <w:rFonts w:ascii="Times New Roman" w:hAnsi="Times New Roman" w:cs="Times New Roman"/>
          <w:b/>
        </w:rPr>
        <w:t>(</w:t>
      </w:r>
      <w:proofErr w:type="spellStart"/>
      <w:r w:rsidRPr="00CA07E0">
        <w:rPr>
          <w:rFonts w:ascii="Times New Roman" w:hAnsi="Times New Roman" w:cs="Times New Roman"/>
          <w:b/>
        </w:rPr>
        <w:t>мікро-</w:t>
      </w:r>
      <w:proofErr w:type="spellEnd"/>
      <w:r w:rsidRPr="00CA07E0">
        <w:rPr>
          <w:rFonts w:ascii="Times New Roman" w:hAnsi="Times New Roman" w:cs="Times New Roman"/>
          <w:b/>
        </w:rPr>
        <w:t xml:space="preserve"> та малі):</w:t>
      </w:r>
    </w:p>
    <w:p w:rsidR="004F0074" w:rsidRPr="00CA07E0" w:rsidRDefault="004F0074" w:rsidP="006936E5">
      <w:pPr>
        <w:tabs>
          <w:tab w:val="left" w:pos="2774"/>
        </w:tabs>
        <w:spacing w:after="0" w:line="240" w:lineRule="auto"/>
        <w:jc w:val="both"/>
        <w:rPr>
          <w:rFonts w:ascii="Times New Roman" w:hAnsi="Times New Roman" w:cs="Times New Roman"/>
        </w:rPr>
      </w:pPr>
      <w:r w:rsidRPr="00CA07E0">
        <w:rPr>
          <w:rFonts w:ascii="Times New Roman" w:hAnsi="Times New Roman" w:cs="Times New Roman"/>
        </w:rPr>
        <w:t xml:space="preserve">- кількість суб’єктів малого підприємництва, на яких поширюється регулювання: </w:t>
      </w:r>
      <w:r w:rsidR="002F67F6">
        <w:rPr>
          <w:rFonts w:ascii="Times New Roman" w:hAnsi="Times New Roman" w:cs="Times New Roman"/>
        </w:rPr>
        <w:t>1 557</w:t>
      </w:r>
      <w:r w:rsidRPr="00CA07E0">
        <w:rPr>
          <w:rFonts w:ascii="Times New Roman" w:hAnsi="Times New Roman" w:cs="Times New Roman"/>
        </w:rPr>
        <w:t xml:space="preserve"> (м. </w:t>
      </w:r>
      <w:r w:rsidR="00FA0E41">
        <w:rPr>
          <w:rFonts w:ascii="Times New Roman" w:hAnsi="Times New Roman" w:cs="Times New Roman"/>
        </w:rPr>
        <w:t>Калуш</w:t>
      </w:r>
      <w:r w:rsidRPr="00CA07E0">
        <w:rPr>
          <w:rFonts w:ascii="Times New Roman" w:hAnsi="Times New Roman" w:cs="Times New Roman"/>
        </w:rPr>
        <w:t>);</w:t>
      </w:r>
    </w:p>
    <w:p w:rsidR="004F0074" w:rsidRPr="00CA07E0" w:rsidRDefault="004F0074" w:rsidP="006936E5">
      <w:pPr>
        <w:tabs>
          <w:tab w:val="left" w:pos="2774"/>
        </w:tabs>
        <w:spacing w:after="0" w:line="240" w:lineRule="auto"/>
        <w:jc w:val="both"/>
        <w:rPr>
          <w:rFonts w:ascii="Times New Roman" w:hAnsi="Times New Roman" w:cs="Times New Roman"/>
          <w:b/>
        </w:rPr>
      </w:pPr>
      <w:r w:rsidRPr="00CA07E0">
        <w:rPr>
          <w:rFonts w:ascii="Times New Roman" w:hAnsi="Times New Roman" w:cs="Times New Roman"/>
        </w:rPr>
        <w:t xml:space="preserve"> - питома вага суб’єктів малого підприємництва у загальній кількості суб’єктів господарювання, на</w:t>
      </w:r>
      <w:r w:rsidR="00040502">
        <w:rPr>
          <w:rFonts w:ascii="Times New Roman" w:hAnsi="Times New Roman" w:cs="Times New Roman"/>
        </w:rPr>
        <w:t xml:space="preserve"> яких проблема справляє вплив 92</w:t>
      </w:r>
      <w:r w:rsidR="003E740D">
        <w:rPr>
          <w:rFonts w:ascii="Times New Roman" w:hAnsi="Times New Roman" w:cs="Times New Roman"/>
        </w:rPr>
        <w:t>,7</w:t>
      </w:r>
      <w:r w:rsidRPr="00CA07E0">
        <w:rPr>
          <w:rFonts w:ascii="Times New Roman" w:hAnsi="Times New Roman" w:cs="Times New Roman"/>
        </w:rPr>
        <w:t xml:space="preserve"> (відсотків)</w:t>
      </w:r>
      <w:r w:rsidR="003E740D">
        <w:rPr>
          <w:rFonts w:ascii="Times New Roman" w:hAnsi="Times New Roman" w:cs="Times New Roman"/>
        </w:rPr>
        <w:t>.</w:t>
      </w:r>
    </w:p>
    <w:p w:rsidR="004F0074" w:rsidRPr="00CA07E0" w:rsidRDefault="004F0074" w:rsidP="006936E5">
      <w:pPr>
        <w:spacing w:after="0" w:line="240" w:lineRule="auto"/>
        <w:jc w:val="both"/>
        <w:rPr>
          <w:rFonts w:ascii="Times New Roman" w:hAnsi="Times New Roman" w:cs="Times New Roman"/>
          <w:b/>
        </w:rPr>
      </w:pPr>
    </w:p>
    <w:p w:rsidR="004F0074" w:rsidRPr="00CA07E0" w:rsidRDefault="004F0074" w:rsidP="006936E5">
      <w:pPr>
        <w:spacing w:after="0" w:line="240" w:lineRule="auto"/>
        <w:rPr>
          <w:rFonts w:ascii="Times New Roman" w:hAnsi="Times New Roman" w:cs="Times New Roman"/>
          <w:b/>
        </w:rPr>
      </w:pPr>
      <w:r w:rsidRPr="00CA07E0">
        <w:rPr>
          <w:rFonts w:ascii="Times New Roman" w:hAnsi="Times New Roman" w:cs="Times New Roman"/>
          <w:b/>
        </w:rPr>
        <w:t>3. Розрахунок витрат суб’єктів малого підприємництва на виконання вимог регулювання</w:t>
      </w:r>
    </w:p>
    <w:tbl>
      <w:tblPr>
        <w:tblStyle w:val="a3"/>
        <w:tblW w:w="0" w:type="auto"/>
        <w:tblLayout w:type="fixed"/>
        <w:tblLook w:val="04A0"/>
      </w:tblPr>
      <w:tblGrid>
        <w:gridCol w:w="1101"/>
        <w:gridCol w:w="4252"/>
        <w:gridCol w:w="1701"/>
        <w:gridCol w:w="1486"/>
        <w:gridCol w:w="1599"/>
      </w:tblGrid>
      <w:tr w:rsidR="004F0074" w:rsidRPr="00CA07E0" w:rsidTr="00F9554D">
        <w:tc>
          <w:tcPr>
            <w:tcW w:w="1101" w:type="dxa"/>
          </w:tcPr>
          <w:p w:rsidR="004F0074" w:rsidRPr="00CA07E0" w:rsidRDefault="004F0074" w:rsidP="006936E5">
            <w:pPr>
              <w:rPr>
                <w:rFonts w:ascii="Times New Roman" w:hAnsi="Times New Roman" w:cs="Times New Roman"/>
                <w:b/>
              </w:rPr>
            </w:pPr>
            <w:r w:rsidRPr="00CA07E0">
              <w:rPr>
                <w:rFonts w:ascii="Times New Roman" w:hAnsi="Times New Roman" w:cs="Times New Roman"/>
                <w:b/>
              </w:rPr>
              <w:t>Порядковий номер</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b/>
              </w:rPr>
              <w:t>Найменування оцінки</w:t>
            </w:r>
          </w:p>
        </w:tc>
        <w:tc>
          <w:tcPr>
            <w:tcW w:w="17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У перший рік (стартовий рік впровадження регулювання)</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Періодичні (за наступний рік)</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Витрати за п’ять років</w:t>
            </w:r>
          </w:p>
        </w:tc>
      </w:tr>
      <w:tr w:rsidR="004F0074" w:rsidRPr="00CA07E0" w:rsidTr="004F0074">
        <w:tc>
          <w:tcPr>
            <w:tcW w:w="10139" w:type="dxa"/>
            <w:gridSpan w:val="5"/>
          </w:tcPr>
          <w:p w:rsidR="004F0074" w:rsidRPr="00CA07E0" w:rsidRDefault="004F0074" w:rsidP="006936E5">
            <w:pPr>
              <w:jc w:val="center"/>
              <w:rPr>
                <w:rFonts w:ascii="Times New Roman" w:hAnsi="Times New Roman" w:cs="Times New Roman"/>
              </w:rPr>
            </w:pPr>
            <w:r w:rsidRPr="00CA07E0">
              <w:rPr>
                <w:rFonts w:ascii="Times New Roman" w:hAnsi="Times New Roman" w:cs="Times New Roman"/>
              </w:rPr>
              <w:t>оцінка «прямих» витрат суб’єктів малого підприємництва на виконання регулювання</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1</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Придбання необхідного обладнання (пристроїв, машин, механізмів)</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2</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3</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Процедури експлуатації обладнання (експлуатаційні витрати - витратні матеріали)</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4</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Процедури обслуговування обладнання (технічне обслуговування)</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5</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Інші процедури (уточнити)</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6</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Разом, гривень Формула: (сума рядків 1 + 2 + 3 + 4 + 5)</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7</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Кількість суб’єктів господарювання, що повинні виконати вимоги регулювання, одиниць</w:t>
            </w:r>
          </w:p>
        </w:tc>
        <w:tc>
          <w:tcPr>
            <w:tcW w:w="4786" w:type="dxa"/>
            <w:gridSpan w:val="3"/>
          </w:tcPr>
          <w:p w:rsidR="004F0074" w:rsidRPr="00CA07E0" w:rsidRDefault="004F0074" w:rsidP="006936E5">
            <w:pPr>
              <w:jc w:val="center"/>
              <w:rPr>
                <w:rFonts w:ascii="Times New Roman" w:hAnsi="Times New Roman" w:cs="Times New Roman"/>
                <w:b/>
              </w:rPr>
            </w:pPr>
          </w:p>
          <w:p w:rsidR="004F0074" w:rsidRPr="00040502" w:rsidRDefault="00040502" w:rsidP="006936E5">
            <w:pPr>
              <w:jc w:val="center"/>
              <w:rPr>
                <w:rFonts w:ascii="Times New Roman" w:hAnsi="Times New Roman" w:cs="Times New Roman"/>
              </w:rPr>
            </w:pPr>
            <w:r w:rsidRPr="00040502">
              <w:rPr>
                <w:rFonts w:ascii="Times New Roman" w:hAnsi="Times New Roman" w:cs="Times New Roman"/>
              </w:rPr>
              <w:t>1</w:t>
            </w:r>
            <w:r w:rsidR="002F67F6">
              <w:rPr>
                <w:rFonts w:ascii="Times New Roman" w:hAnsi="Times New Roman" w:cs="Times New Roman"/>
              </w:rPr>
              <w:t xml:space="preserve"> </w:t>
            </w:r>
            <w:r w:rsidRPr="00040502">
              <w:rPr>
                <w:rFonts w:ascii="Times New Roman" w:hAnsi="Times New Roman" w:cs="Times New Roman"/>
              </w:rPr>
              <w:t>55</w:t>
            </w:r>
            <w:r w:rsidR="002F67F6">
              <w:rPr>
                <w:rFonts w:ascii="Times New Roman" w:hAnsi="Times New Roman" w:cs="Times New Roman"/>
              </w:rPr>
              <w:t>7</w:t>
            </w:r>
          </w:p>
        </w:tc>
      </w:tr>
      <w:tr w:rsidR="00525C93" w:rsidRPr="00CA07E0" w:rsidTr="00F9554D">
        <w:tc>
          <w:tcPr>
            <w:tcW w:w="1101" w:type="dxa"/>
          </w:tcPr>
          <w:p w:rsidR="00525C93" w:rsidRPr="00CA07E0" w:rsidRDefault="00525C93" w:rsidP="006936E5">
            <w:pPr>
              <w:jc w:val="center"/>
              <w:rPr>
                <w:rFonts w:ascii="Times New Roman" w:hAnsi="Times New Roman" w:cs="Times New Roman"/>
                <w:b/>
              </w:rPr>
            </w:pPr>
            <w:r w:rsidRPr="00CA07E0">
              <w:rPr>
                <w:rFonts w:ascii="Times New Roman" w:hAnsi="Times New Roman" w:cs="Times New Roman"/>
                <w:b/>
              </w:rPr>
              <w:t>8</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Сумарно, гривень</w:t>
            </w:r>
          </w:p>
        </w:tc>
        <w:tc>
          <w:tcPr>
            <w:tcW w:w="4786" w:type="dxa"/>
            <w:gridSpan w:val="3"/>
          </w:tcPr>
          <w:p w:rsidR="00525C93" w:rsidRPr="00CA07E0" w:rsidRDefault="00525C93"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525C93">
        <w:tc>
          <w:tcPr>
            <w:tcW w:w="10139" w:type="dxa"/>
            <w:gridSpan w:val="5"/>
          </w:tcPr>
          <w:p w:rsidR="004F0074" w:rsidRPr="00CA07E0" w:rsidRDefault="00525C93" w:rsidP="006936E5">
            <w:pPr>
              <w:rPr>
                <w:rFonts w:ascii="Times New Roman" w:hAnsi="Times New Roman" w:cs="Times New Roman"/>
                <w:b/>
              </w:rPr>
            </w:pPr>
            <w:r w:rsidRPr="00CA07E0">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4F0074" w:rsidRPr="00CA07E0" w:rsidTr="00F9554D">
        <w:tc>
          <w:tcPr>
            <w:tcW w:w="1101" w:type="dxa"/>
          </w:tcPr>
          <w:p w:rsidR="004F0074" w:rsidRPr="00CA07E0" w:rsidRDefault="00525C93" w:rsidP="006936E5">
            <w:pPr>
              <w:jc w:val="center"/>
              <w:rPr>
                <w:rFonts w:ascii="Times New Roman" w:hAnsi="Times New Roman" w:cs="Times New Roman"/>
                <w:b/>
              </w:rPr>
            </w:pPr>
            <w:r w:rsidRPr="00CA07E0">
              <w:rPr>
                <w:rFonts w:ascii="Times New Roman" w:hAnsi="Times New Roman" w:cs="Times New Roman"/>
                <w:b/>
              </w:rPr>
              <w:t>9</w:t>
            </w:r>
          </w:p>
        </w:tc>
        <w:tc>
          <w:tcPr>
            <w:tcW w:w="4252" w:type="dxa"/>
          </w:tcPr>
          <w:p w:rsidR="004F0074" w:rsidRPr="00CA07E0" w:rsidRDefault="00525C93" w:rsidP="006936E5">
            <w:pPr>
              <w:rPr>
                <w:rFonts w:ascii="Times New Roman" w:hAnsi="Times New Roman" w:cs="Times New Roman"/>
                <w:b/>
              </w:rPr>
            </w:pPr>
            <w:r w:rsidRPr="00CA07E0">
              <w:rPr>
                <w:rFonts w:ascii="Times New Roman" w:hAnsi="Times New Roman" w:cs="Times New Roman"/>
              </w:rPr>
              <w:t>Процедури отримання первинної інформації про вимоги регулювання</w:t>
            </w:r>
          </w:p>
        </w:tc>
        <w:tc>
          <w:tcPr>
            <w:tcW w:w="1701" w:type="dxa"/>
          </w:tcPr>
          <w:p w:rsidR="004F0074" w:rsidRPr="00CA07E0" w:rsidRDefault="004F0074" w:rsidP="006936E5">
            <w:pPr>
              <w:rPr>
                <w:rFonts w:ascii="Times New Roman" w:hAnsi="Times New Roman" w:cs="Times New Roman"/>
                <w:b/>
              </w:rPr>
            </w:pPr>
          </w:p>
        </w:tc>
        <w:tc>
          <w:tcPr>
            <w:tcW w:w="1486" w:type="dxa"/>
          </w:tcPr>
          <w:p w:rsidR="004F0074" w:rsidRPr="00CA07E0" w:rsidRDefault="004F0074" w:rsidP="006936E5">
            <w:pPr>
              <w:rPr>
                <w:rFonts w:ascii="Times New Roman" w:hAnsi="Times New Roman" w:cs="Times New Roman"/>
                <w:b/>
              </w:rPr>
            </w:pPr>
          </w:p>
        </w:tc>
        <w:tc>
          <w:tcPr>
            <w:tcW w:w="1599" w:type="dxa"/>
          </w:tcPr>
          <w:p w:rsidR="004F0074" w:rsidRPr="00CA07E0" w:rsidRDefault="004F0074" w:rsidP="006936E5">
            <w:pPr>
              <w:rPr>
                <w:rFonts w:ascii="Times New Roman" w:hAnsi="Times New Roman" w:cs="Times New Roman"/>
                <w:b/>
              </w:rPr>
            </w:pPr>
          </w:p>
        </w:tc>
      </w:tr>
      <w:tr w:rsidR="004F0074" w:rsidRPr="00CA07E0" w:rsidTr="00F9554D">
        <w:tc>
          <w:tcPr>
            <w:tcW w:w="1101" w:type="dxa"/>
          </w:tcPr>
          <w:p w:rsidR="004F0074" w:rsidRPr="00CA07E0" w:rsidRDefault="00525C93" w:rsidP="006936E5">
            <w:pPr>
              <w:rPr>
                <w:rFonts w:ascii="Times New Roman" w:hAnsi="Times New Roman" w:cs="Times New Roman"/>
              </w:rPr>
            </w:pPr>
            <w:r w:rsidRPr="00CA07E0">
              <w:rPr>
                <w:rFonts w:ascii="Times New Roman" w:hAnsi="Times New Roman" w:cs="Times New Roman"/>
              </w:rPr>
              <w:t>10</w:t>
            </w:r>
          </w:p>
        </w:tc>
        <w:tc>
          <w:tcPr>
            <w:tcW w:w="4252" w:type="dxa"/>
          </w:tcPr>
          <w:p w:rsidR="004F0074" w:rsidRPr="00CA07E0" w:rsidRDefault="00525C93" w:rsidP="006936E5">
            <w:pPr>
              <w:rPr>
                <w:rFonts w:ascii="Times New Roman" w:hAnsi="Times New Roman" w:cs="Times New Roman"/>
                <w:b/>
              </w:rPr>
            </w:pPr>
            <w:r w:rsidRPr="00CA07E0">
              <w:rPr>
                <w:rFonts w:ascii="Times New Roman" w:hAnsi="Times New Roman" w:cs="Times New Roman"/>
              </w:rPr>
              <w:t>Процедури організації виконання вимог регулювання</w:t>
            </w:r>
          </w:p>
        </w:tc>
        <w:tc>
          <w:tcPr>
            <w:tcW w:w="1701" w:type="dxa"/>
          </w:tcPr>
          <w:p w:rsidR="004F0074" w:rsidRPr="00F9554D" w:rsidRDefault="00AE0507" w:rsidP="006936E5">
            <w:pPr>
              <w:jc w:val="center"/>
              <w:rPr>
                <w:rFonts w:ascii="Times New Roman" w:hAnsi="Times New Roman" w:cs="Times New Roman"/>
                <w:b/>
                <w:color w:val="FF0000"/>
              </w:rPr>
            </w:pPr>
            <w:r w:rsidRPr="00040502">
              <w:rPr>
                <w:rFonts w:ascii="Times New Roman" w:hAnsi="Times New Roman" w:cs="Times New Roman"/>
                <w:color w:val="000000" w:themeColor="text1"/>
              </w:rPr>
              <w:t>4год.*36,11 грн. =144,44</w:t>
            </w:r>
          </w:p>
        </w:tc>
        <w:tc>
          <w:tcPr>
            <w:tcW w:w="1486" w:type="dxa"/>
          </w:tcPr>
          <w:p w:rsidR="004F0074" w:rsidRPr="00AE0507" w:rsidRDefault="00AE0507" w:rsidP="006936E5">
            <w:pPr>
              <w:jc w:val="center"/>
              <w:rPr>
                <w:rFonts w:ascii="Times New Roman" w:hAnsi="Times New Roman" w:cs="Times New Roman"/>
              </w:rPr>
            </w:pPr>
            <w:r w:rsidRPr="00AE0507">
              <w:rPr>
                <w:rFonts w:ascii="Times New Roman" w:hAnsi="Times New Roman" w:cs="Times New Roman"/>
              </w:rPr>
              <w:t xml:space="preserve">144,44 </w:t>
            </w:r>
            <w:r w:rsidR="00525C93" w:rsidRPr="00AE0507">
              <w:rPr>
                <w:rFonts w:ascii="Times New Roman" w:hAnsi="Times New Roman" w:cs="Times New Roman"/>
              </w:rPr>
              <w:t>грн.</w:t>
            </w:r>
          </w:p>
        </w:tc>
        <w:tc>
          <w:tcPr>
            <w:tcW w:w="1599" w:type="dxa"/>
          </w:tcPr>
          <w:p w:rsidR="004F0074" w:rsidRPr="00AE0507" w:rsidRDefault="00AE0507" w:rsidP="006936E5">
            <w:pPr>
              <w:jc w:val="center"/>
              <w:rPr>
                <w:rFonts w:ascii="Times New Roman" w:hAnsi="Times New Roman" w:cs="Times New Roman"/>
              </w:rPr>
            </w:pPr>
            <w:r w:rsidRPr="00AE0507">
              <w:rPr>
                <w:rFonts w:ascii="Times New Roman" w:hAnsi="Times New Roman" w:cs="Times New Roman"/>
              </w:rPr>
              <w:t>722,2</w:t>
            </w:r>
            <w:r w:rsidR="00525C93" w:rsidRPr="00AE0507">
              <w:rPr>
                <w:rFonts w:ascii="Times New Roman" w:hAnsi="Times New Roman" w:cs="Times New Roman"/>
              </w:rPr>
              <w:t xml:space="preserve"> грн.</w:t>
            </w:r>
          </w:p>
        </w:tc>
      </w:tr>
      <w:tr w:rsidR="00AE0507" w:rsidRPr="00CA07E0" w:rsidTr="00F9554D">
        <w:tc>
          <w:tcPr>
            <w:tcW w:w="1101" w:type="dxa"/>
          </w:tcPr>
          <w:p w:rsidR="00AE0507" w:rsidRPr="00CA07E0" w:rsidRDefault="00AE0507" w:rsidP="006936E5">
            <w:pPr>
              <w:rPr>
                <w:rFonts w:ascii="Times New Roman" w:hAnsi="Times New Roman" w:cs="Times New Roman"/>
              </w:rPr>
            </w:pPr>
            <w:r w:rsidRPr="00CA07E0">
              <w:rPr>
                <w:rFonts w:ascii="Times New Roman" w:hAnsi="Times New Roman" w:cs="Times New Roman"/>
              </w:rPr>
              <w:t>11</w:t>
            </w:r>
          </w:p>
        </w:tc>
        <w:tc>
          <w:tcPr>
            <w:tcW w:w="4252" w:type="dxa"/>
          </w:tcPr>
          <w:p w:rsidR="00AE0507" w:rsidRPr="00CA07E0" w:rsidRDefault="00AE0507" w:rsidP="006936E5">
            <w:pPr>
              <w:rPr>
                <w:rFonts w:ascii="Times New Roman" w:hAnsi="Times New Roman" w:cs="Times New Roman"/>
                <w:b/>
              </w:rPr>
            </w:pPr>
            <w:r w:rsidRPr="00CA07E0">
              <w:rPr>
                <w:rFonts w:ascii="Times New Roman" w:hAnsi="Times New Roman" w:cs="Times New Roman"/>
              </w:rPr>
              <w:t>Процедури офіційного звітування</w:t>
            </w:r>
          </w:p>
        </w:tc>
        <w:tc>
          <w:tcPr>
            <w:tcW w:w="1701" w:type="dxa"/>
          </w:tcPr>
          <w:p w:rsidR="00AE0507" w:rsidRPr="00F9554D" w:rsidRDefault="00AE0507" w:rsidP="006936E5">
            <w:pPr>
              <w:jc w:val="center"/>
              <w:rPr>
                <w:rFonts w:ascii="Times New Roman" w:hAnsi="Times New Roman" w:cs="Times New Roman"/>
                <w:b/>
                <w:color w:val="FF0000"/>
              </w:rPr>
            </w:pPr>
            <w:r w:rsidRPr="00040502">
              <w:rPr>
                <w:rFonts w:ascii="Times New Roman" w:hAnsi="Times New Roman" w:cs="Times New Roman"/>
                <w:color w:val="000000" w:themeColor="text1"/>
              </w:rPr>
              <w:t>4год.*36,11 грн. =144,44</w:t>
            </w:r>
          </w:p>
        </w:tc>
        <w:tc>
          <w:tcPr>
            <w:tcW w:w="1486" w:type="dxa"/>
          </w:tcPr>
          <w:p w:rsidR="00AE0507" w:rsidRPr="00AE0507" w:rsidRDefault="00AE0507" w:rsidP="006936E5">
            <w:pPr>
              <w:jc w:val="center"/>
              <w:rPr>
                <w:rFonts w:ascii="Times New Roman" w:hAnsi="Times New Roman" w:cs="Times New Roman"/>
              </w:rPr>
            </w:pPr>
            <w:r w:rsidRPr="00AE0507">
              <w:rPr>
                <w:rFonts w:ascii="Times New Roman" w:hAnsi="Times New Roman" w:cs="Times New Roman"/>
              </w:rPr>
              <w:t>144,44 грн.</w:t>
            </w:r>
          </w:p>
        </w:tc>
        <w:tc>
          <w:tcPr>
            <w:tcW w:w="1599" w:type="dxa"/>
          </w:tcPr>
          <w:p w:rsidR="00AE0507" w:rsidRPr="00AE0507" w:rsidRDefault="00AE0507" w:rsidP="006936E5">
            <w:pPr>
              <w:jc w:val="center"/>
              <w:rPr>
                <w:rFonts w:ascii="Times New Roman" w:hAnsi="Times New Roman" w:cs="Times New Roman"/>
              </w:rPr>
            </w:pPr>
            <w:r w:rsidRPr="00AE0507">
              <w:rPr>
                <w:rFonts w:ascii="Times New Roman" w:hAnsi="Times New Roman" w:cs="Times New Roman"/>
              </w:rPr>
              <w:t>722,2 грн.</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lastRenderedPageBreak/>
              <w:t>12</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Процедури щодо забезпечення процесу перевірок</w:t>
            </w:r>
          </w:p>
        </w:tc>
        <w:tc>
          <w:tcPr>
            <w:tcW w:w="1701"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 xml:space="preserve">1 год. х 12 міс. х </w:t>
            </w:r>
            <w:r w:rsidR="00AE0507" w:rsidRPr="00AE0507">
              <w:rPr>
                <w:rFonts w:ascii="Times New Roman" w:hAnsi="Times New Roman" w:cs="Times New Roman"/>
              </w:rPr>
              <w:t xml:space="preserve">36,11 </w:t>
            </w:r>
            <w:r w:rsidRPr="00AE0507">
              <w:rPr>
                <w:rFonts w:ascii="Times New Roman" w:hAnsi="Times New Roman" w:cs="Times New Roman"/>
              </w:rPr>
              <w:t xml:space="preserve">грн. = </w:t>
            </w:r>
            <w:r w:rsidR="00AE0507" w:rsidRPr="00AE0507">
              <w:rPr>
                <w:rFonts w:ascii="Times New Roman" w:hAnsi="Times New Roman" w:cs="Times New Roman"/>
              </w:rPr>
              <w:t>433,32</w:t>
            </w:r>
            <w:r w:rsidRPr="00AE0507">
              <w:rPr>
                <w:rFonts w:ascii="Times New Roman" w:hAnsi="Times New Roman" w:cs="Times New Roman"/>
              </w:rPr>
              <w:t xml:space="preserve"> грн</w:t>
            </w:r>
          </w:p>
        </w:tc>
        <w:tc>
          <w:tcPr>
            <w:tcW w:w="1486" w:type="dxa"/>
          </w:tcPr>
          <w:p w:rsidR="00525C93" w:rsidRPr="00AE0507" w:rsidRDefault="00AE0507" w:rsidP="006936E5">
            <w:pPr>
              <w:jc w:val="center"/>
              <w:rPr>
                <w:rFonts w:ascii="Times New Roman" w:hAnsi="Times New Roman" w:cs="Times New Roman"/>
              </w:rPr>
            </w:pPr>
            <w:r w:rsidRPr="00AE0507">
              <w:rPr>
                <w:rFonts w:ascii="Times New Roman" w:hAnsi="Times New Roman" w:cs="Times New Roman"/>
              </w:rPr>
              <w:t>433,32</w:t>
            </w:r>
            <w:r w:rsidR="00525C93" w:rsidRPr="00AE0507">
              <w:rPr>
                <w:rFonts w:ascii="Times New Roman" w:hAnsi="Times New Roman" w:cs="Times New Roman"/>
              </w:rPr>
              <w:t xml:space="preserve"> грн.</w:t>
            </w:r>
          </w:p>
        </w:tc>
        <w:tc>
          <w:tcPr>
            <w:tcW w:w="1599" w:type="dxa"/>
          </w:tcPr>
          <w:p w:rsidR="00525C93" w:rsidRPr="00AE0507" w:rsidRDefault="00AE0507" w:rsidP="006936E5">
            <w:pPr>
              <w:jc w:val="center"/>
              <w:rPr>
                <w:rFonts w:ascii="Times New Roman" w:hAnsi="Times New Roman" w:cs="Times New Roman"/>
              </w:rPr>
            </w:pPr>
            <w:r w:rsidRPr="00AE0507">
              <w:rPr>
                <w:rFonts w:ascii="Times New Roman" w:hAnsi="Times New Roman" w:cs="Times New Roman"/>
              </w:rPr>
              <w:t>2 166,6</w:t>
            </w:r>
            <w:r w:rsidR="00525C93" w:rsidRPr="00AE0507">
              <w:rPr>
                <w:rFonts w:ascii="Times New Roman" w:hAnsi="Times New Roman" w:cs="Times New Roman"/>
              </w:rPr>
              <w:t xml:space="preserve"> грн</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13</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Інші процедури (уточнити)</w:t>
            </w:r>
          </w:p>
        </w:tc>
        <w:tc>
          <w:tcPr>
            <w:tcW w:w="1701"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w:t>
            </w:r>
          </w:p>
        </w:tc>
        <w:tc>
          <w:tcPr>
            <w:tcW w:w="1486"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w:t>
            </w:r>
          </w:p>
        </w:tc>
        <w:tc>
          <w:tcPr>
            <w:tcW w:w="1599"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14</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Разом, гривень</w:t>
            </w:r>
          </w:p>
        </w:tc>
        <w:tc>
          <w:tcPr>
            <w:tcW w:w="1701" w:type="dxa"/>
          </w:tcPr>
          <w:p w:rsidR="00525C93" w:rsidRPr="00AE0507" w:rsidRDefault="00AE0507" w:rsidP="006936E5">
            <w:pPr>
              <w:jc w:val="center"/>
              <w:rPr>
                <w:rFonts w:ascii="Times New Roman" w:hAnsi="Times New Roman" w:cs="Times New Roman"/>
              </w:rPr>
            </w:pPr>
            <w:r>
              <w:rPr>
                <w:rFonts w:ascii="Times New Roman" w:hAnsi="Times New Roman" w:cs="Times New Roman"/>
              </w:rPr>
              <w:t>722,20</w:t>
            </w:r>
          </w:p>
        </w:tc>
        <w:tc>
          <w:tcPr>
            <w:tcW w:w="1486"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Х</w:t>
            </w:r>
          </w:p>
        </w:tc>
        <w:tc>
          <w:tcPr>
            <w:tcW w:w="1599" w:type="dxa"/>
          </w:tcPr>
          <w:p w:rsidR="00525C93" w:rsidRPr="00AE0507" w:rsidRDefault="002F67F6" w:rsidP="006936E5">
            <w:pPr>
              <w:jc w:val="center"/>
              <w:rPr>
                <w:rFonts w:ascii="Times New Roman" w:hAnsi="Times New Roman" w:cs="Times New Roman"/>
              </w:rPr>
            </w:pPr>
            <w:r>
              <w:rPr>
                <w:rFonts w:ascii="Times New Roman" w:hAnsi="Times New Roman" w:cs="Times New Roman"/>
              </w:rPr>
              <w:t>3 611</w:t>
            </w:r>
            <w:r w:rsidR="00AE0507">
              <w:rPr>
                <w:rFonts w:ascii="Times New Roman" w:hAnsi="Times New Roman" w:cs="Times New Roman"/>
              </w:rPr>
              <w:t>,0</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15</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Кількість суб’єктів малого підприємництва, що повинні виконати вимоги регулювання, одиниць (кількість суб’єктів господарювання є умовною, оскільки не у всіх суб’єктів у власності чи постійному користуванні є земельні ділянки, отже, не всі платитимуть земельний податок та звітуватимуть</w:t>
            </w:r>
          </w:p>
        </w:tc>
        <w:tc>
          <w:tcPr>
            <w:tcW w:w="4786" w:type="dxa"/>
            <w:gridSpan w:val="3"/>
          </w:tcPr>
          <w:p w:rsidR="00525C93" w:rsidRPr="00F9554D" w:rsidRDefault="00525C93" w:rsidP="006936E5">
            <w:pPr>
              <w:rPr>
                <w:b/>
                <w:color w:val="FF0000"/>
              </w:rPr>
            </w:pPr>
          </w:p>
          <w:p w:rsidR="00525C93" w:rsidRPr="00F9554D" w:rsidRDefault="00525C93" w:rsidP="006936E5">
            <w:pPr>
              <w:rPr>
                <w:b/>
                <w:color w:val="FF0000"/>
              </w:rPr>
            </w:pPr>
          </w:p>
          <w:p w:rsidR="00525C93" w:rsidRPr="00F9554D" w:rsidRDefault="00525C93" w:rsidP="006936E5">
            <w:pPr>
              <w:rPr>
                <w:b/>
                <w:color w:val="FF0000"/>
              </w:rPr>
            </w:pPr>
          </w:p>
          <w:p w:rsidR="00525C93" w:rsidRPr="00AE0507" w:rsidRDefault="00AE0507" w:rsidP="006936E5">
            <w:pPr>
              <w:jc w:val="center"/>
              <w:rPr>
                <w:rFonts w:ascii="Times New Roman" w:hAnsi="Times New Roman" w:cs="Times New Roman"/>
              </w:rPr>
            </w:pPr>
            <w:r w:rsidRPr="00AE0507">
              <w:rPr>
                <w:rFonts w:ascii="Times New Roman" w:hAnsi="Times New Roman" w:cs="Times New Roman"/>
              </w:rPr>
              <w:t>1 55</w:t>
            </w:r>
            <w:r w:rsidR="002F67F6">
              <w:rPr>
                <w:rFonts w:ascii="Times New Roman" w:hAnsi="Times New Roman" w:cs="Times New Roman"/>
              </w:rPr>
              <w:t>7</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16</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Сумарно, гривень</w:t>
            </w:r>
          </w:p>
        </w:tc>
        <w:tc>
          <w:tcPr>
            <w:tcW w:w="1701" w:type="dxa"/>
          </w:tcPr>
          <w:p w:rsidR="00525C93" w:rsidRPr="00AE0507" w:rsidRDefault="00AE0507" w:rsidP="002F67F6">
            <w:pPr>
              <w:jc w:val="center"/>
              <w:rPr>
                <w:rFonts w:ascii="Times New Roman" w:hAnsi="Times New Roman" w:cs="Times New Roman"/>
              </w:rPr>
            </w:pPr>
            <w:r w:rsidRPr="00AE0507">
              <w:rPr>
                <w:rFonts w:ascii="Times New Roman" w:hAnsi="Times New Roman" w:cs="Times New Roman"/>
              </w:rPr>
              <w:t>722,20</w:t>
            </w:r>
            <w:r w:rsidR="00525C93" w:rsidRPr="00AE0507">
              <w:rPr>
                <w:rFonts w:ascii="Times New Roman" w:hAnsi="Times New Roman" w:cs="Times New Roman"/>
              </w:rPr>
              <w:t xml:space="preserve"> х </w:t>
            </w:r>
            <w:r w:rsidR="002F67F6">
              <w:rPr>
                <w:rFonts w:ascii="Times New Roman" w:hAnsi="Times New Roman" w:cs="Times New Roman"/>
              </w:rPr>
              <w:t>1557</w:t>
            </w:r>
            <w:r w:rsidR="00525C93" w:rsidRPr="00AE0507">
              <w:rPr>
                <w:rFonts w:ascii="Times New Roman" w:hAnsi="Times New Roman" w:cs="Times New Roman"/>
              </w:rPr>
              <w:t xml:space="preserve"> = </w:t>
            </w:r>
            <w:r w:rsidRPr="00AE0507">
              <w:rPr>
                <w:rFonts w:ascii="Times New Roman" w:hAnsi="Times New Roman" w:cs="Times New Roman"/>
              </w:rPr>
              <w:t>1 </w:t>
            </w:r>
            <w:r w:rsidR="002F67F6">
              <w:rPr>
                <w:rFonts w:ascii="Times New Roman" w:hAnsi="Times New Roman" w:cs="Times New Roman"/>
              </w:rPr>
              <w:t xml:space="preserve"> 124 465,4</w:t>
            </w:r>
          </w:p>
        </w:tc>
        <w:tc>
          <w:tcPr>
            <w:tcW w:w="1486"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Х</w:t>
            </w:r>
          </w:p>
        </w:tc>
        <w:tc>
          <w:tcPr>
            <w:tcW w:w="1599" w:type="dxa"/>
          </w:tcPr>
          <w:p w:rsidR="00525C93" w:rsidRPr="00AE0507" w:rsidRDefault="002F67F6" w:rsidP="006936E5">
            <w:pPr>
              <w:jc w:val="center"/>
              <w:rPr>
                <w:rFonts w:ascii="Times New Roman" w:hAnsi="Times New Roman" w:cs="Times New Roman"/>
              </w:rPr>
            </w:pPr>
            <w:r>
              <w:rPr>
                <w:rFonts w:ascii="Times New Roman" w:hAnsi="Times New Roman" w:cs="Times New Roman"/>
              </w:rPr>
              <w:t>5 622 327,0</w:t>
            </w:r>
          </w:p>
        </w:tc>
      </w:tr>
    </w:tbl>
    <w:p w:rsidR="00701319" w:rsidRPr="00C3379A" w:rsidRDefault="00701319" w:rsidP="002F67F6">
      <w:pPr>
        <w:shd w:val="clear" w:color="auto" w:fill="FFFFFF"/>
        <w:spacing w:after="0" w:line="240" w:lineRule="auto"/>
        <w:jc w:val="both"/>
        <w:rPr>
          <w:rFonts w:ascii="Arial" w:eastAsia="Times New Roman" w:hAnsi="Arial" w:cs="Arial"/>
          <w:color w:val="000000"/>
          <w:sz w:val="13"/>
          <w:szCs w:val="13"/>
        </w:rPr>
      </w:pPr>
      <w:r>
        <w:rPr>
          <w:rFonts w:ascii="Times New Roman" w:eastAsia="Times New Roman" w:hAnsi="Times New Roman" w:cs="Times New Roman"/>
          <w:color w:val="000000"/>
          <w:sz w:val="24"/>
          <w:szCs w:val="24"/>
        </w:rPr>
        <w:t xml:space="preserve">         </w:t>
      </w:r>
      <w:r w:rsidRPr="00C3379A">
        <w:rPr>
          <w:rFonts w:ascii="Times New Roman" w:eastAsia="Times New Roman" w:hAnsi="Times New Roman" w:cs="Times New Roman"/>
          <w:color w:val="000000"/>
          <w:sz w:val="24"/>
          <w:szCs w:val="24"/>
        </w:rPr>
        <w:t xml:space="preserve">Оцінка вартості адміністративних процедур суб’єктів малого підприємництва </w:t>
      </w:r>
      <w:r w:rsidR="002F67F6" w:rsidRPr="00CA07E0">
        <w:rPr>
          <w:rFonts w:ascii="Times New Roman" w:hAnsi="Times New Roman" w:cs="Times New Roman"/>
          <w:b/>
        </w:rPr>
        <w:t>(</w:t>
      </w:r>
      <w:proofErr w:type="spellStart"/>
      <w:r w:rsidR="002F67F6" w:rsidRPr="00CA07E0">
        <w:rPr>
          <w:rFonts w:ascii="Times New Roman" w:hAnsi="Times New Roman" w:cs="Times New Roman"/>
          <w:b/>
        </w:rPr>
        <w:t>мікро-</w:t>
      </w:r>
      <w:proofErr w:type="spellEnd"/>
      <w:r w:rsidR="002F67F6" w:rsidRPr="00CA07E0">
        <w:rPr>
          <w:rFonts w:ascii="Times New Roman" w:hAnsi="Times New Roman" w:cs="Times New Roman"/>
          <w:b/>
        </w:rPr>
        <w:t xml:space="preserve"> та малі)</w:t>
      </w:r>
      <w:r w:rsidR="002F67F6">
        <w:rPr>
          <w:rFonts w:ascii="Times New Roman" w:eastAsia="Times New Roman" w:hAnsi="Times New Roman" w:cs="Times New Roman"/>
          <w:color w:val="000000"/>
          <w:sz w:val="24"/>
          <w:szCs w:val="24"/>
        </w:rPr>
        <w:t xml:space="preserve"> </w:t>
      </w:r>
      <w:r w:rsidRPr="00C3379A">
        <w:rPr>
          <w:rFonts w:ascii="Times New Roman" w:eastAsia="Times New Roman" w:hAnsi="Times New Roman" w:cs="Times New Roman"/>
          <w:color w:val="000000"/>
          <w:sz w:val="24"/>
          <w:szCs w:val="24"/>
        </w:rPr>
        <w:t>щодо виконання регулювання та звітування</w:t>
      </w:r>
    </w:p>
    <w:p w:rsidR="00701319" w:rsidRPr="00C3379A" w:rsidRDefault="00701319" w:rsidP="002F67F6">
      <w:pPr>
        <w:shd w:val="clear" w:color="auto" w:fill="FFFFFF"/>
        <w:spacing w:after="0" w:line="240" w:lineRule="auto"/>
        <w:jc w:val="both"/>
        <w:rPr>
          <w:rFonts w:ascii="Arial" w:eastAsia="Times New Roman" w:hAnsi="Arial" w:cs="Arial"/>
          <w:color w:val="000000"/>
          <w:sz w:val="13"/>
          <w:szCs w:val="13"/>
        </w:rPr>
      </w:pPr>
      <w:r w:rsidRPr="00C3379A">
        <w:rPr>
          <w:rFonts w:ascii="Times New Roman" w:eastAsia="Times New Roman" w:hAnsi="Times New Roman" w:cs="Times New Roman"/>
          <w:color w:val="000000"/>
          <w:sz w:val="24"/>
          <w:szCs w:val="24"/>
        </w:rPr>
        <w:t>Розрахунок вартості 1 людино-години:</w:t>
      </w:r>
    </w:p>
    <w:p w:rsidR="00701319" w:rsidRPr="00C3379A" w:rsidRDefault="00701319" w:rsidP="002F67F6">
      <w:pPr>
        <w:shd w:val="clear" w:color="auto" w:fill="FFFFFF"/>
        <w:spacing w:after="0" w:line="240" w:lineRule="auto"/>
        <w:jc w:val="both"/>
        <w:rPr>
          <w:rFonts w:ascii="Arial" w:eastAsia="Times New Roman" w:hAnsi="Arial" w:cs="Arial"/>
          <w:color w:val="000000"/>
          <w:sz w:val="13"/>
          <w:szCs w:val="13"/>
        </w:rPr>
      </w:pPr>
      <w:r>
        <w:rPr>
          <w:rFonts w:ascii="Times New Roman" w:eastAsia="Times New Roman" w:hAnsi="Times New Roman" w:cs="Times New Roman"/>
          <w:color w:val="000000"/>
          <w:sz w:val="24"/>
          <w:szCs w:val="24"/>
        </w:rPr>
        <w:t xml:space="preserve">         </w:t>
      </w:r>
      <w:r w:rsidRPr="00C3379A">
        <w:rPr>
          <w:rFonts w:ascii="Times New Roman" w:eastAsia="Times New Roman" w:hAnsi="Times New Roman" w:cs="Times New Roman"/>
          <w:color w:val="000000"/>
          <w:sz w:val="24"/>
          <w:szCs w:val="24"/>
        </w:rPr>
        <w:t>Норма робочого часу на 2021 рік становить при 40 - годинному робочому тижні – 1994,0 години (Норми тривалості робочого часу на 2021 рік. </w:t>
      </w:r>
      <w:r w:rsidRPr="00C3379A">
        <w:rPr>
          <w:rFonts w:ascii="Times New Roman" w:eastAsia="Times New Roman" w:hAnsi="Times New Roman" w:cs="Times New Roman"/>
          <w:color w:val="000000"/>
          <w:sz w:val="24"/>
          <w:szCs w:val="24"/>
          <w:shd w:val="clear" w:color="auto" w:fill="FFFFFF"/>
        </w:rPr>
        <w:t>МІНІСТЕРСТВО РОЗВИТКУ ЕКОНОМІКИ, ТОРГІВЛІ ТА СІЛЬСЬКОГО ГОСПОДАРСТВА УКРАЇНИ лист від 12.08.2020 р. № 3501-06/219). </w:t>
      </w:r>
      <w:r w:rsidRPr="00C3379A">
        <w:rPr>
          <w:rFonts w:ascii="Times New Roman" w:eastAsia="Times New Roman" w:hAnsi="Times New Roman" w:cs="Times New Roman"/>
          <w:color w:val="000000"/>
          <w:sz w:val="24"/>
          <w:szCs w:val="24"/>
        </w:rPr>
        <w:t>Використовується мінімальний розмір заробітної плати. Середній мінімальний щомісячний розмір заробітної плати на 01.01.2021 рік становить:6000 грн. та 36,11 грн. у погодинному розмірі (</w:t>
      </w:r>
      <w:r w:rsidRPr="00C3379A">
        <w:rPr>
          <w:rFonts w:ascii="Times New Roman" w:eastAsia="Times New Roman" w:hAnsi="Times New Roman" w:cs="Times New Roman"/>
          <w:color w:val="2B2B2B"/>
          <w:sz w:val="24"/>
          <w:szCs w:val="24"/>
          <w:shd w:val="clear" w:color="auto" w:fill="FFFFFF"/>
        </w:rPr>
        <w:t>Закон «Про Державний бюджет України на 2021 рік»</w:t>
      </w:r>
      <w:r w:rsidRPr="00C3379A">
        <w:rPr>
          <w:rFonts w:ascii="Times New Roman" w:eastAsia="Times New Roman" w:hAnsi="Times New Roman" w:cs="Times New Roman"/>
          <w:color w:val="000000"/>
          <w:sz w:val="24"/>
          <w:szCs w:val="24"/>
        </w:rPr>
        <w:t>).</w:t>
      </w:r>
    </w:p>
    <w:p w:rsidR="00525C93" w:rsidRPr="00CA07E0" w:rsidRDefault="00525C93" w:rsidP="006936E5">
      <w:pPr>
        <w:spacing w:after="0" w:line="240" w:lineRule="auto"/>
        <w:ind w:firstLine="567"/>
        <w:jc w:val="both"/>
        <w:rPr>
          <w:rFonts w:ascii="Times New Roman" w:hAnsi="Times New Roman" w:cs="Times New Roman"/>
        </w:rPr>
      </w:pPr>
    </w:p>
    <w:p w:rsidR="00525C93" w:rsidRPr="00CA07E0" w:rsidRDefault="00525C93"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w:t>
      </w:r>
      <w:r w:rsidRPr="00CA07E0">
        <w:rPr>
          <w:rFonts w:ascii="Times New Roman" w:hAnsi="Times New Roman" w:cs="Times New Roman"/>
          <w:b/>
        </w:rPr>
        <w:t>Бюджетні витрати на адміністрування регулювання суб’єктів малого підприємництва</w:t>
      </w:r>
      <w:r w:rsidRPr="00CA07E0">
        <w:rPr>
          <w:rFonts w:ascii="Times New Roman" w:hAnsi="Times New Roman" w:cs="Times New Roman"/>
        </w:rPr>
        <w:t xml:space="preserve"> </w:t>
      </w:r>
    </w:p>
    <w:p w:rsidR="004F0074" w:rsidRPr="00CA07E0" w:rsidRDefault="00525C93" w:rsidP="006936E5">
      <w:pPr>
        <w:spacing w:after="0" w:line="240" w:lineRule="auto"/>
        <w:ind w:firstLine="567"/>
        <w:jc w:val="both"/>
        <w:rPr>
          <w:rFonts w:ascii="Times New Roman" w:hAnsi="Times New Roman" w:cs="Times New Roman"/>
          <w:b/>
        </w:rPr>
      </w:pPr>
      <w:r w:rsidRPr="00CA07E0">
        <w:rPr>
          <w:rFonts w:ascii="Times New Roman" w:hAnsi="Times New Roman" w:cs="Times New Roman"/>
        </w:rPr>
        <w:t>Державний орган, для якого здійснюється розрахунок вартості адміністрування регулювання: Головне управління ДПС у Івано-Франківській області</w:t>
      </w:r>
    </w:p>
    <w:tbl>
      <w:tblPr>
        <w:tblStyle w:val="a3"/>
        <w:tblW w:w="0" w:type="auto"/>
        <w:tblLayout w:type="fixed"/>
        <w:tblLook w:val="04A0"/>
      </w:tblPr>
      <w:tblGrid>
        <w:gridCol w:w="3085"/>
        <w:gridCol w:w="1134"/>
        <w:gridCol w:w="1276"/>
        <w:gridCol w:w="1276"/>
        <w:gridCol w:w="1559"/>
        <w:gridCol w:w="1871"/>
      </w:tblGrid>
      <w:tr w:rsidR="002E0711" w:rsidRPr="00CA07E0" w:rsidTr="00676642">
        <w:tc>
          <w:tcPr>
            <w:tcW w:w="3085" w:type="dxa"/>
          </w:tcPr>
          <w:p w:rsidR="002E0711" w:rsidRPr="001A6682" w:rsidRDefault="002E0711" w:rsidP="006936E5">
            <w:pPr>
              <w:jc w:val="center"/>
              <w:rPr>
                <w:rFonts w:ascii="Times New Roman" w:hAnsi="Times New Roman" w:cs="Times New Roman"/>
                <w:sz w:val="20"/>
                <w:szCs w:val="20"/>
              </w:rPr>
            </w:pPr>
            <w:r w:rsidRPr="001A6682">
              <w:rPr>
                <w:rFonts w:ascii="Times New Roman" w:hAnsi="Times New Roman" w:cs="Times New Roman"/>
                <w:sz w:val="20"/>
                <w:szCs w:val="20"/>
              </w:rPr>
              <w:t>Процедура регулювання суб’єктів малого підприємництва (розрахунок на одного типового суб’єкта господарювання малого підприємництва</w:t>
            </w:r>
          </w:p>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 xml:space="preserve"> - за потреби окремо для суб’єктів малого та </w:t>
            </w:r>
            <w:proofErr w:type="spellStart"/>
            <w:r w:rsidRPr="001A6682">
              <w:rPr>
                <w:rFonts w:ascii="Times New Roman" w:hAnsi="Times New Roman" w:cs="Times New Roman"/>
                <w:sz w:val="20"/>
                <w:szCs w:val="20"/>
              </w:rPr>
              <w:t>мікропідприємництв</w:t>
            </w:r>
            <w:proofErr w:type="spellEnd"/>
            <w:r w:rsidRPr="001A6682">
              <w:rPr>
                <w:rFonts w:ascii="Times New Roman" w:hAnsi="Times New Roman" w:cs="Times New Roman"/>
                <w:sz w:val="20"/>
                <w:szCs w:val="20"/>
              </w:rPr>
              <w:t>)</w:t>
            </w:r>
          </w:p>
        </w:tc>
        <w:tc>
          <w:tcPr>
            <w:tcW w:w="1134"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Планові витрати часу на процедуру</w:t>
            </w:r>
          </w:p>
        </w:tc>
        <w:tc>
          <w:tcPr>
            <w:tcW w:w="1276"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Вартість часу співробітник а органу державної влади відповідної категорії (заробітна плата), гривень</w:t>
            </w:r>
          </w:p>
        </w:tc>
        <w:tc>
          <w:tcPr>
            <w:tcW w:w="1276"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Оцінка кількості процедур за рік, що припадають на одного суб’єкта</w:t>
            </w:r>
          </w:p>
        </w:tc>
        <w:tc>
          <w:tcPr>
            <w:tcW w:w="1559" w:type="dxa"/>
          </w:tcPr>
          <w:p w:rsidR="00525C93" w:rsidRPr="001A6682" w:rsidRDefault="004770D6" w:rsidP="006936E5">
            <w:pPr>
              <w:jc w:val="center"/>
              <w:rPr>
                <w:rFonts w:ascii="Times New Roman" w:hAnsi="Times New Roman" w:cs="Times New Roman"/>
                <w:b/>
                <w:sz w:val="20"/>
                <w:szCs w:val="20"/>
              </w:rPr>
            </w:pPr>
            <w:r>
              <w:rPr>
                <w:rFonts w:ascii="Times New Roman" w:hAnsi="Times New Roman" w:cs="Times New Roman"/>
                <w:sz w:val="20"/>
                <w:szCs w:val="20"/>
              </w:rPr>
              <w:t>Оцінка кількості суб’єкт</w:t>
            </w:r>
            <w:r w:rsidR="002E0711" w:rsidRPr="001A6682">
              <w:rPr>
                <w:rFonts w:ascii="Times New Roman" w:hAnsi="Times New Roman" w:cs="Times New Roman"/>
                <w:sz w:val="20"/>
                <w:szCs w:val="20"/>
              </w:rPr>
              <w:t>ів, що підпадають під дію процедури регулювання</w:t>
            </w:r>
          </w:p>
        </w:tc>
        <w:tc>
          <w:tcPr>
            <w:tcW w:w="1871"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Витрати на адміністрування регулювання (за рік), гривень</w:t>
            </w:r>
          </w:p>
        </w:tc>
      </w:tr>
      <w:tr w:rsidR="002E0711" w:rsidRPr="00CA07E0" w:rsidTr="00676642">
        <w:tc>
          <w:tcPr>
            <w:tcW w:w="3085" w:type="dxa"/>
          </w:tcPr>
          <w:p w:rsidR="00525C93" w:rsidRPr="00CA07E0" w:rsidRDefault="002E0711" w:rsidP="006936E5">
            <w:pPr>
              <w:rPr>
                <w:rFonts w:ascii="Times New Roman" w:hAnsi="Times New Roman" w:cs="Times New Roman"/>
                <w:b/>
              </w:rPr>
            </w:pPr>
            <w:r w:rsidRPr="00CA07E0">
              <w:rPr>
                <w:rFonts w:ascii="Times New Roman" w:hAnsi="Times New Roman" w:cs="Times New Roman"/>
              </w:rPr>
              <w:t>1. Облік суб’єкта господарювання , що перебуває у сфері регулювання</w:t>
            </w:r>
          </w:p>
        </w:tc>
        <w:tc>
          <w:tcPr>
            <w:tcW w:w="1134"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2. Поточний контроль за суб’єктом господарювання, що перебуває у сфері регулювання, у тому числі:</w:t>
            </w:r>
          </w:p>
        </w:tc>
        <w:tc>
          <w:tcPr>
            <w:tcW w:w="1134" w:type="dxa"/>
          </w:tcPr>
          <w:p w:rsidR="002E0711" w:rsidRPr="00CA07E0" w:rsidRDefault="002E0711" w:rsidP="004C4108">
            <w:pPr>
              <w:jc w:val="center"/>
              <w:rPr>
                <w:rFonts w:ascii="Times New Roman" w:hAnsi="Times New Roman" w:cs="Times New Roman"/>
              </w:rPr>
            </w:pPr>
            <w:r w:rsidRPr="00CA07E0">
              <w:rPr>
                <w:rFonts w:ascii="Times New Roman" w:hAnsi="Times New Roman" w:cs="Times New Roman"/>
              </w:rPr>
              <w:t>0,25</w:t>
            </w:r>
          </w:p>
        </w:tc>
        <w:tc>
          <w:tcPr>
            <w:tcW w:w="1276" w:type="dxa"/>
          </w:tcPr>
          <w:p w:rsidR="002E0711" w:rsidRPr="00CA07E0" w:rsidRDefault="00AE0507" w:rsidP="004C4108">
            <w:pPr>
              <w:jc w:val="center"/>
              <w:rPr>
                <w:rFonts w:ascii="Times New Roman" w:hAnsi="Times New Roman" w:cs="Times New Roman"/>
              </w:rPr>
            </w:pPr>
            <w:r>
              <w:rPr>
                <w:rFonts w:ascii="Times New Roman" w:hAnsi="Times New Roman" w:cs="Times New Roman"/>
              </w:rPr>
              <w:t>36,11</w:t>
            </w:r>
          </w:p>
        </w:tc>
        <w:tc>
          <w:tcPr>
            <w:tcW w:w="1276" w:type="dxa"/>
          </w:tcPr>
          <w:p w:rsidR="002E0711" w:rsidRPr="00CA07E0" w:rsidRDefault="002E0711" w:rsidP="004C4108">
            <w:pPr>
              <w:jc w:val="center"/>
              <w:rPr>
                <w:rFonts w:ascii="Times New Roman" w:hAnsi="Times New Roman" w:cs="Times New Roman"/>
              </w:rPr>
            </w:pPr>
            <w:r w:rsidRPr="00CA07E0">
              <w:rPr>
                <w:rFonts w:ascii="Times New Roman" w:hAnsi="Times New Roman" w:cs="Times New Roman"/>
              </w:rPr>
              <w:t>1</w:t>
            </w:r>
          </w:p>
        </w:tc>
        <w:tc>
          <w:tcPr>
            <w:tcW w:w="1559" w:type="dxa"/>
          </w:tcPr>
          <w:p w:rsidR="002E0711" w:rsidRPr="00CA07E0" w:rsidRDefault="00AE0507" w:rsidP="004C4108">
            <w:pPr>
              <w:jc w:val="center"/>
              <w:rPr>
                <w:rFonts w:ascii="Times New Roman" w:hAnsi="Times New Roman" w:cs="Times New Roman"/>
              </w:rPr>
            </w:pPr>
            <w:r>
              <w:rPr>
                <w:rFonts w:ascii="Times New Roman" w:hAnsi="Times New Roman" w:cs="Times New Roman"/>
              </w:rPr>
              <w:t>653</w:t>
            </w:r>
          </w:p>
        </w:tc>
        <w:tc>
          <w:tcPr>
            <w:tcW w:w="1871" w:type="dxa"/>
          </w:tcPr>
          <w:p w:rsidR="002E0711" w:rsidRPr="00CA07E0" w:rsidRDefault="00AE0507" w:rsidP="004C4108">
            <w:pPr>
              <w:jc w:val="center"/>
              <w:rPr>
                <w:rFonts w:ascii="Times New Roman" w:hAnsi="Times New Roman" w:cs="Times New Roman"/>
              </w:rPr>
            </w:pPr>
            <w:r>
              <w:rPr>
                <w:rFonts w:ascii="Times New Roman" w:hAnsi="Times New Roman" w:cs="Times New Roman"/>
              </w:rPr>
              <w:t xml:space="preserve">0,25х36,11х1х653= 5 894,96 </w:t>
            </w:r>
            <w:r w:rsidR="002E0711" w:rsidRPr="00CA07E0">
              <w:rPr>
                <w:rFonts w:ascii="Times New Roman" w:hAnsi="Times New Roman" w:cs="Times New Roman"/>
              </w:rPr>
              <w:t>грн.</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камеральні</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виїзні</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3. Підготовка, затвердження та опрацювання одного окремого акта про порушення вимог регулювання</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4. Реалізація одного окремого рішення щодо порушення вимог регулювання</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5. Оскарження одного окремого рішення суб’єктами господарювання</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AE0507" w:rsidRPr="00CA07E0" w:rsidTr="00676642">
        <w:tc>
          <w:tcPr>
            <w:tcW w:w="3085" w:type="dxa"/>
          </w:tcPr>
          <w:p w:rsidR="00AE0507" w:rsidRPr="00CA07E0" w:rsidRDefault="00AE0507" w:rsidP="006936E5">
            <w:pPr>
              <w:rPr>
                <w:rFonts w:ascii="Times New Roman" w:hAnsi="Times New Roman" w:cs="Times New Roman"/>
              </w:rPr>
            </w:pPr>
            <w:r w:rsidRPr="00CA07E0">
              <w:rPr>
                <w:rFonts w:ascii="Times New Roman" w:hAnsi="Times New Roman" w:cs="Times New Roman"/>
              </w:rPr>
              <w:t xml:space="preserve">6. Підготовка звітності за </w:t>
            </w:r>
            <w:r w:rsidRPr="00CA07E0">
              <w:rPr>
                <w:rFonts w:ascii="Times New Roman" w:hAnsi="Times New Roman" w:cs="Times New Roman"/>
              </w:rPr>
              <w:lastRenderedPageBreak/>
              <w:t>результатами регулювання</w:t>
            </w:r>
          </w:p>
        </w:tc>
        <w:tc>
          <w:tcPr>
            <w:tcW w:w="1134" w:type="dxa"/>
          </w:tcPr>
          <w:p w:rsidR="00AE0507" w:rsidRPr="00CA07E0" w:rsidRDefault="00AE0507" w:rsidP="001A6682">
            <w:pPr>
              <w:jc w:val="center"/>
              <w:rPr>
                <w:rFonts w:ascii="Times New Roman" w:hAnsi="Times New Roman" w:cs="Times New Roman"/>
              </w:rPr>
            </w:pPr>
            <w:r w:rsidRPr="00CA07E0">
              <w:rPr>
                <w:rFonts w:ascii="Times New Roman" w:hAnsi="Times New Roman" w:cs="Times New Roman"/>
              </w:rPr>
              <w:lastRenderedPageBreak/>
              <w:t>0,25</w:t>
            </w:r>
          </w:p>
        </w:tc>
        <w:tc>
          <w:tcPr>
            <w:tcW w:w="1276" w:type="dxa"/>
          </w:tcPr>
          <w:p w:rsidR="00AE0507" w:rsidRPr="00CA07E0" w:rsidRDefault="00AE0507" w:rsidP="001A6682">
            <w:pPr>
              <w:jc w:val="center"/>
              <w:rPr>
                <w:rFonts w:ascii="Times New Roman" w:hAnsi="Times New Roman" w:cs="Times New Roman"/>
              </w:rPr>
            </w:pPr>
            <w:r>
              <w:rPr>
                <w:rFonts w:ascii="Times New Roman" w:hAnsi="Times New Roman" w:cs="Times New Roman"/>
              </w:rPr>
              <w:t>36,11</w:t>
            </w:r>
          </w:p>
        </w:tc>
        <w:tc>
          <w:tcPr>
            <w:tcW w:w="1276" w:type="dxa"/>
          </w:tcPr>
          <w:p w:rsidR="00AE0507" w:rsidRPr="00CA07E0" w:rsidRDefault="00AE0507" w:rsidP="001A6682">
            <w:pPr>
              <w:jc w:val="center"/>
              <w:rPr>
                <w:rFonts w:ascii="Times New Roman" w:hAnsi="Times New Roman" w:cs="Times New Roman"/>
              </w:rPr>
            </w:pPr>
            <w:r w:rsidRPr="00CA07E0">
              <w:rPr>
                <w:rFonts w:ascii="Times New Roman" w:hAnsi="Times New Roman" w:cs="Times New Roman"/>
              </w:rPr>
              <w:t>1</w:t>
            </w:r>
          </w:p>
        </w:tc>
        <w:tc>
          <w:tcPr>
            <w:tcW w:w="1559" w:type="dxa"/>
          </w:tcPr>
          <w:p w:rsidR="00AE0507" w:rsidRPr="00CA07E0" w:rsidRDefault="00AE0507" w:rsidP="001A6682">
            <w:pPr>
              <w:jc w:val="center"/>
              <w:rPr>
                <w:rFonts w:ascii="Times New Roman" w:hAnsi="Times New Roman" w:cs="Times New Roman"/>
              </w:rPr>
            </w:pPr>
            <w:r>
              <w:rPr>
                <w:rFonts w:ascii="Times New Roman" w:hAnsi="Times New Roman" w:cs="Times New Roman"/>
              </w:rPr>
              <w:t>653</w:t>
            </w:r>
          </w:p>
        </w:tc>
        <w:tc>
          <w:tcPr>
            <w:tcW w:w="1871" w:type="dxa"/>
          </w:tcPr>
          <w:p w:rsidR="00AE0507" w:rsidRPr="00CA07E0" w:rsidRDefault="00AE0507" w:rsidP="001A6682">
            <w:pPr>
              <w:jc w:val="center"/>
              <w:rPr>
                <w:rFonts w:ascii="Times New Roman" w:hAnsi="Times New Roman" w:cs="Times New Roman"/>
              </w:rPr>
            </w:pPr>
            <w:r>
              <w:rPr>
                <w:rFonts w:ascii="Times New Roman" w:hAnsi="Times New Roman" w:cs="Times New Roman"/>
              </w:rPr>
              <w:t>0,25х36,11х1х653</w:t>
            </w:r>
            <w:r>
              <w:rPr>
                <w:rFonts w:ascii="Times New Roman" w:hAnsi="Times New Roman" w:cs="Times New Roman"/>
              </w:rPr>
              <w:lastRenderedPageBreak/>
              <w:t xml:space="preserve">= 5 894,96 </w:t>
            </w:r>
            <w:r w:rsidRPr="00CA07E0">
              <w:rPr>
                <w:rFonts w:ascii="Times New Roman" w:hAnsi="Times New Roman" w:cs="Times New Roman"/>
              </w:rPr>
              <w:t>грн.</w:t>
            </w:r>
          </w:p>
        </w:tc>
      </w:tr>
      <w:tr w:rsidR="002E0711" w:rsidRPr="00CA07E0" w:rsidTr="00676642">
        <w:tc>
          <w:tcPr>
            <w:tcW w:w="3085" w:type="dxa"/>
          </w:tcPr>
          <w:p w:rsidR="002E0711" w:rsidRPr="00CA07E0" w:rsidRDefault="002E0711" w:rsidP="006936E5">
            <w:pPr>
              <w:rPr>
                <w:rFonts w:ascii="Times New Roman" w:hAnsi="Times New Roman" w:cs="Times New Roman"/>
              </w:rPr>
            </w:pPr>
            <w:r w:rsidRPr="00CA07E0">
              <w:rPr>
                <w:rFonts w:ascii="Times New Roman" w:hAnsi="Times New Roman" w:cs="Times New Roman"/>
              </w:rPr>
              <w:lastRenderedPageBreak/>
              <w:t>Разом за рік</w:t>
            </w:r>
          </w:p>
        </w:tc>
        <w:tc>
          <w:tcPr>
            <w:tcW w:w="1134"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559" w:type="dxa"/>
          </w:tcPr>
          <w:p w:rsidR="002E0711" w:rsidRPr="00CA07E0" w:rsidRDefault="002E0711" w:rsidP="001A6682">
            <w:pPr>
              <w:jc w:val="center"/>
              <w:rPr>
                <w:rFonts w:ascii="Times New Roman" w:hAnsi="Times New Roman" w:cs="Times New Roman"/>
              </w:rPr>
            </w:pPr>
          </w:p>
        </w:tc>
        <w:tc>
          <w:tcPr>
            <w:tcW w:w="1871" w:type="dxa"/>
          </w:tcPr>
          <w:p w:rsidR="002E0711" w:rsidRPr="00CA07E0" w:rsidRDefault="002E28D8" w:rsidP="001A6682">
            <w:pPr>
              <w:jc w:val="center"/>
              <w:rPr>
                <w:rFonts w:ascii="Times New Roman" w:hAnsi="Times New Roman" w:cs="Times New Roman"/>
              </w:rPr>
            </w:pPr>
            <w:r>
              <w:rPr>
                <w:rFonts w:ascii="Times New Roman" w:hAnsi="Times New Roman" w:cs="Times New Roman"/>
              </w:rPr>
              <w:t>11 789,92</w:t>
            </w:r>
            <w:r w:rsidR="002E0711" w:rsidRPr="00CA07E0">
              <w:rPr>
                <w:rFonts w:ascii="Times New Roman" w:hAnsi="Times New Roman" w:cs="Times New Roman"/>
              </w:rPr>
              <w:t xml:space="preserve"> грн.</w:t>
            </w:r>
          </w:p>
        </w:tc>
      </w:tr>
      <w:tr w:rsidR="002E0711" w:rsidRPr="00CA07E0" w:rsidTr="00676642">
        <w:tc>
          <w:tcPr>
            <w:tcW w:w="3085" w:type="dxa"/>
          </w:tcPr>
          <w:p w:rsidR="002E0711" w:rsidRPr="00CA07E0" w:rsidRDefault="002E0711" w:rsidP="006936E5">
            <w:pPr>
              <w:rPr>
                <w:rFonts w:ascii="Times New Roman" w:hAnsi="Times New Roman" w:cs="Times New Roman"/>
              </w:rPr>
            </w:pPr>
            <w:r w:rsidRPr="00CA07E0">
              <w:rPr>
                <w:rFonts w:ascii="Times New Roman" w:hAnsi="Times New Roman" w:cs="Times New Roman"/>
              </w:rPr>
              <w:t>Сумарно за п’ять років</w:t>
            </w:r>
          </w:p>
        </w:tc>
        <w:tc>
          <w:tcPr>
            <w:tcW w:w="1134"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559" w:type="dxa"/>
          </w:tcPr>
          <w:p w:rsidR="002E0711" w:rsidRPr="00CA07E0" w:rsidRDefault="002E0711" w:rsidP="001A6682">
            <w:pPr>
              <w:jc w:val="center"/>
              <w:rPr>
                <w:rFonts w:ascii="Times New Roman" w:hAnsi="Times New Roman" w:cs="Times New Roman"/>
              </w:rPr>
            </w:pPr>
          </w:p>
        </w:tc>
        <w:tc>
          <w:tcPr>
            <w:tcW w:w="1871" w:type="dxa"/>
          </w:tcPr>
          <w:p w:rsidR="002E0711" w:rsidRPr="00CA07E0" w:rsidRDefault="002E28D8" w:rsidP="001A6682">
            <w:pPr>
              <w:jc w:val="center"/>
              <w:rPr>
                <w:rFonts w:ascii="Times New Roman" w:hAnsi="Times New Roman" w:cs="Times New Roman"/>
              </w:rPr>
            </w:pPr>
            <w:r>
              <w:rPr>
                <w:rFonts w:ascii="Times New Roman" w:hAnsi="Times New Roman" w:cs="Times New Roman"/>
              </w:rPr>
              <w:t>58 949,60</w:t>
            </w:r>
            <w:r w:rsidR="002E0711" w:rsidRPr="00CA07E0">
              <w:rPr>
                <w:rFonts w:ascii="Times New Roman" w:hAnsi="Times New Roman" w:cs="Times New Roman"/>
              </w:rPr>
              <w:t xml:space="preserve"> грн.</w:t>
            </w:r>
          </w:p>
        </w:tc>
      </w:tr>
    </w:tbl>
    <w:p w:rsidR="00525C93" w:rsidRPr="00CA07E0" w:rsidRDefault="00525C93" w:rsidP="006936E5">
      <w:pPr>
        <w:spacing w:after="0" w:line="240" w:lineRule="auto"/>
        <w:ind w:firstLine="567"/>
        <w:rPr>
          <w:rFonts w:ascii="Times New Roman" w:hAnsi="Times New Roman" w:cs="Times New Roman"/>
        </w:rPr>
      </w:pPr>
    </w:p>
    <w:p w:rsidR="00676642" w:rsidRDefault="00676642" w:rsidP="006936E5">
      <w:pPr>
        <w:spacing w:after="0" w:line="240" w:lineRule="auto"/>
        <w:ind w:firstLine="567"/>
        <w:jc w:val="center"/>
        <w:rPr>
          <w:rFonts w:ascii="Times New Roman" w:hAnsi="Times New Roman" w:cs="Times New Roman"/>
          <w:b/>
        </w:rPr>
      </w:pPr>
    </w:p>
    <w:p w:rsidR="00676642" w:rsidRDefault="00676642" w:rsidP="006936E5">
      <w:pPr>
        <w:spacing w:after="0" w:line="240" w:lineRule="auto"/>
        <w:ind w:firstLine="567"/>
        <w:jc w:val="center"/>
        <w:rPr>
          <w:rFonts w:ascii="Times New Roman" w:hAnsi="Times New Roman" w:cs="Times New Roman"/>
          <w:b/>
        </w:rPr>
      </w:pPr>
    </w:p>
    <w:p w:rsidR="002E0711" w:rsidRPr="00CA07E0" w:rsidRDefault="002E0711"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b/>
        </w:rPr>
        <w:t>4. Розрахунок сумарних витрат суб’єктів малого підприємництва, що виникають на виконання вимог регулювання, грн.</w:t>
      </w:r>
    </w:p>
    <w:tbl>
      <w:tblPr>
        <w:tblStyle w:val="a3"/>
        <w:tblW w:w="0" w:type="auto"/>
        <w:tblLayout w:type="fixed"/>
        <w:tblLook w:val="04A0"/>
      </w:tblPr>
      <w:tblGrid>
        <w:gridCol w:w="817"/>
        <w:gridCol w:w="6237"/>
        <w:gridCol w:w="1559"/>
        <w:gridCol w:w="1526"/>
      </w:tblGrid>
      <w:tr w:rsidR="002E0711" w:rsidRPr="00CA07E0" w:rsidTr="00676642">
        <w:tc>
          <w:tcPr>
            <w:tcW w:w="817" w:type="dxa"/>
          </w:tcPr>
          <w:p w:rsidR="002E0711" w:rsidRPr="00CA07E0" w:rsidRDefault="00676642" w:rsidP="006936E5">
            <w:pPr>
              <w:jc w:val="center"/>
              <w:rPr>
                <w:rFonts w:ascii="Times New Roman" w:hAnsi="Times New Roman" w:cs="Times New Roman"/>
                <w:b/>
              </w:rPr>
            </w:pPr>
            <w:r>
              <w:rPr>
                <w:rFonts w:ascii="Times New Roman" w:hAnsi="Times New Roman" w:cs="Times New Roman"/>
              </w:rPr>
              <w:t>№ п/п</w:t>
            </w:r>
          </w:p>
        </w:tc>
        <w:tc>
          <w:tcPr>
            <w:tcW w:w="6237"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rPr>
              <w:t>Показник</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rPr>
              <w:t>Перший рік регулювання (стартовий)</w:t>
            </w:r>
          </w:p>
        </w:tc>
        <w:tc>
          <w:tcPr>
            <w:tcW w:w="152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rPr>
              <w:t>За п’ять років</w:t>
            </w:r>
          </w:p>
        </w:tc>
      </w:tr>
      <w:tr w:rsidR="002E0711" w:rsidRPr="00CA07E0" w:rsidTr="00676642">
        <w:tc>
          <w:tcPr>
            <w:tcW w:w="817" w:type="dxa"/>
          </w:tcPr>
          <w:p w:rsidR="002E0711" w:rsidRPr="00CA07E0" w:rsidRDefault="00A12D60" w:rsidP="006936E5">
            <w:pPr>
              <w:jc w:val="center"/>
              <w:rPr>
                <w:rFonts w:ascii="Times New Roman" w:hAnsi="Times New Roman" w:cs="Times New Roman"/>
              </w:rPr>
            </w:pPr>
            <w:r w:rsidRPr="00CA07E0">
              <w:rPr>
                <w:rFonts w:ascii="Times New Roman" w:hAnsi="Times New Roman" w:cs="Times New Roman"/>
              </w:rPr>
              <w:t>1</w:t>
            </w:r>
          </w:p>
        </w:tc>
        <w:tc>
          <w:tcPr>
            <w:tcW w:w="6237"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Оцінка «прямих» витрат суб’єктів малого підприємництва на виконання регулювання</w:t>
            </w:r>
          </w:p>
        </w:tc>
        <w:tc>
          <w:tcPr>
            <w:tcW w:w="1559" w:type="dxa"/>
          </w:tcPr>
          <w:p w:rsidR="002E0711" w:rsidRPr="00CA07E0" w:rsidRDefault="002E0711" w:rsidP="006936E5">
            <w:pPr>
              <w:jc w:val="center"/>
              <w:rPr>
                <w:rFonts w:ascii="Times New Roman" w:hAnsi="Times New Roman" w:cs="Times New Roman"/>
                <w:b/>
              </w:rPr>
            </w:pPr>
          </w:p>
        </w:tc>
        <w:tc>
          <w:tcPr>
            <w:tcW w:w="1526" w:type="dxa"/>
          </w:tcPr>
          <w:p w:rsidR="002E0711" w:rsidRPr="00CA07E0" w:rsidRDefault="002E0711" w:rsidP="006936E5">
            <w:pPr>
              <w:jc w:val="center"/>
              <w:rPr>
                <w:rFonts w:ascii="Times New Roman" w:hAnsi="Times New Roman" w:cs="Times New Roman"/>
                <w:b/>
              </w:rPr>
            </w:pPr>
          </w:p>
        </w:tc>
      </w:tr>
      <w:tr w:rsidR="002E0711" w:rsidRPr="00CA07E0" w:rsidTr="00676642">
        <w:tc>
          <w:tcPr>
            <w:tcW w:w="817" w:type="dxa"/>
          </w:tcPr>
          <w:p w:rsidR="002E0711" w:rsidRPr="00F9554D" w:rsidRDefault="00A12D60" w:rsidP="006936E5">
            <w:pPr>
              <w:jc w:val="center"/>
              <w:rPr>
                <w:rFonts w:ascii="Times New Roman" w:hAnsi="Times New Roman" w:cs="Times New Roman"/>
              </w:rPr>
            </w:pPr>
            <w:r w:rsidRPr="00F9554D">
              <w:rPr>
                <w:rFonts w:ascii="Times New Roman" w:hAnsi="Times New Roman" w:cs="Times New Roman"/>
              </w:rPr>
              <w:t>2</w:t>
            </w:r>
          </w:p>
        </w:tc>
        <w:tc>
          <w:tcPr>
            <w:tcW w:w="6237" w:type="dxa"/>
          </w:tcPr>
          <w:p w:rsidR="002E0711" w:rsidRPr="00F9554D" w:rsidRDefault="00A12D60" w:rsidP="006936E5">
            <w:pPr>
              <w:jc w:val="center"/>
              <w:rPr>
                <w:rFonts w:ascii="Times New Roman" w:hAnsi="Times New Roman" w:cs="Times New Roman"/>
                <w:b/>
              </w:rPr>
            </w:pPr>
            <w:r w:rsidRPr="00F9554D">
              <w:rPr>
                <w:rFonts w:ascii="Times New Roman" w:hAnsi="Times New Roman" w:cs="Times New Roman"/>
              </w:rPr>
              <w:t>Оцінка вартості адміністративних процедур для суб’єктів малого підприємництва щодо виконання регулювання та звітування</w:t>
            </w:r>
          </w:p>
        </w:tc>
        <w:tc>
          <w:tcPr>
            <w:tcW w:w="1559" w:type="dxa"/>
          </w:tcPr>
          <w:p w:rsidR="002E0711" w:rsidRPr="00F9554D" w:rsidRDefault="004C4108" w:rsidP="006936E5">
            <w:pPr>
              <w:jc w:val="center"/>
              <w:rPr>
                <w:rFonts w:ascii="Times New Roman" w:hAnsi="Times New Roman" w:cs="Times New Roman"/>
                <w:b/>
                <w:color w:val="FF0000"/>
              </w:rPr>
            </w:pPr>
            <w:r w:rsidRPr="00AE0507">
              <w:rPr>
                <w:rFonts w:ascii="Times New Roman" w:hAnsi="Times New Roman" w:cs="Times New Roman"/>
              </w:rPr>
              <w:t>1 </w:t>
            </w:r>
            <w:r>
              <w:rPr>
                <w:rFonts w:ascii="Times New Roman" w:hAnsi="Times New Roman" w:cs="Times New Roman"/>
              </w:rPr>
              <w:t xml:space="preserve"> 124 465,4</w:t>
            </w:r>
          </w:p>
        </w:tc>
        <w:tc>
          <w:tcPr>
            <w:tcW w:w="1526" w:type="dxa"/>
          </w:tcPr>
          <w:p w:rsidR="002E0711" w:rsidRPr="00F9554D" w:rsidRDefault="004C4108" w:rsidP="006936E5">
            <w:pPr>
              <w:jc w:val="center"/>
              <w:rPr>
                <w:rFonts w:ascii="Times New Roman" w:hAnsi="Times New Roman" w:cs="Times New Roman"/>
                <w:b/>
                <w:color w:val="FF0000"/>
              </w:rPr>
            </w:pPr>
            <w:r>
              <w:rPr>
                <w:rFonts w:ascii="Times New Roman" w:hAnsi="Times New Roman" w:cs="Times New Roman"/>
              </w:rPr>
              <w:t>5 622 327,0</w:t>
            </w:r>
          </w:p>
        </w:tc>
      </w:tr>
      <w:tr w:rsidR="00BD3DE8" w:rsidRPr="00CA07E0" w:rsidTr="00676642">
        <w:tc>
          <w:tcPr>
            <w:tcW w:w="817" w:type="dxa"/>
          </w:tcPr>
          <w:p w:rsidR="00BD3DE8" w:rsidRPr="00F9554D" w:rsidRDefault="00BD3DE8" w:rsidP="006936E5">
            <w:pPr>
              <w:jc w:val="center"/>
              <w:rPr>
                <w:rFonts w:ascii="Times New Roman" w:hAnsi="Times New Roman" w:cs="Times New Roman"/>
              </w:rPr>
            </w:pPr>
            <w:r w:rsidRPr="00F9554D">
              <w:rPr>
                <w:rFonts w:ascii="Times New Roman" w:hAnsi="Times New Roman" w:cs="Times New Roman"/>
              </w:rPr>
              <w:t>3</w:t>
            </w:r>
          </w:p>
        </w:tc>
        <w:tc>
          <w:tcPr>
            <w:tcW w:w="6237" w:type="dxa"/>
          </w:tcPr>
          <w:p w:rsidR="00BD3DE8" w:rsidRPr="00F9554D" w:rsidRDefault="00BD3DE8" w:rsidP="006936E5">
            <w:pPr>
              <w:jc w:val="center"/>
              <w:rPr>
                <w:rFonts w:ascii="Times New Roman" w:hAnsi="Times New Roman" w:cs="Times New Roman"/>
                <w:b/>
              </w:rPr>
            </w:pPr>
            <w:r w:rsidRPr="00F9554D">
              <w:rPr>
                <w:rFonts w:ascii="Times New Roman" w:hAnsi="Times New Roman" w:cs="Times New Roman"/>
              </w:rPr>
              <w:t>Сумарні витрати малого підприємництва на виконання запланованого регулювання</w:t>
            </w:r>
          </w:p>
        </w:tc>
        <w:tc>
          <w:tcPr>
            <w:tcW w:w="1559" w:type="dxa"/>
          </w:tcPr>
          <w:p w:rsidR="00BD3DE8" w:rsidRPr="00F9554D" w:rsidRDefault="004C4108" w:rsidP="006936E5">
            <w:pPr>
              <w:jc w:val="center"/>
              <w:rPr>
                <w:rFonts w:ascii="Times New Roman" w:hAnsi="Times New Roman" w:cs="Times New Roman"/>
                <w:b/>
                <w:color w:val="FF0000"/>
              </w:rPr>
            </w:pPr>
            <w:r w:rsidRPr="00AE0507">
              <w:rPr>
                <w:rFonts w:ascii="Times New Roman" w:hAnsi="Times New Roman" w:cs="Times New Roman"/>
              </w:rPr>
              <w:t>1 </w:t>
            </w:r>
            <w:r>
              <w:rPr>
                <w:rFonts w:ascii="Times New Roman" w:hAnsi="Times New Roman" w:cs="Times New Roman"/>
              </w:rPr>
              <w:t xml:space="preserve"> 124 465,4</w:t>
            </w:r>
          </w:p>
        </w:tc>
        <w:tc>
          <w:tcPr>
            <w:tcW w:w="1526" w:type="dxa"/>
          </w:tcPr>
          <w:p w:rsidR="00BD3DE8" w:rsidRPr="00F9554D" w:rsidRDefault="004C4108" w:rsidP="006936E5">
            <w:pPr>
              <w:jc w:val="center"/>
              <w:rPr>
                <w:rFonts w:ascii="Times New Roman" w:hAnsi="Times New Roman" w:cs="Times New Roman"/>
                <w:b/>
                <w:color w:val="FF0000"/>
              </w:rPr>
            </w:pPr>
            <w:r>
              <w:rPr>
                <w:rFonts w:ascii="Times New Roman" w:hAnsi="Times New Roman" w:cs="Times New Roman"/>
              </w:rPr>
              <w:t>5 622 327,0</w:t>
            </w:r>
          </w:p>
        </w:tc>
      </w:tr>
      <w:tr w:rsidR="002E0711" w:rsidRPr="00CA07E0" w:rsidTr="00676642">
        <w:tc>
          <w:tcPr>
            <w:tcW w:w="817" w:type="dxa"/>
          </w:tcPr>
          <w:p w:rsidR="002E0711" w:rsidRPr="00F9554D" w:rsidRDefault="00A12D60" w:rsidP="006936E5">
            <w:pPr>
              <w:jc w:val="center"/>
              <w:rPr>
                <w:rFonts w:ascii="Times New Roman" w:hAnsi="Times New Roman" w:cs="Times New Roman"/>
              </w:rPr>
            </w:pPr>
            <w:r w:rsidRPr="00F9554D">
              <w:rPr>
                <w:rFonts w:ascii="Times New Roman" w:hAnsi="Times New Roman" w:cs="Times New Roman"/>
              </w:rPr>
              <w:t>4</w:t>
            </w:r>
          </w:p>
        </w:tc>
        <w:tc>
          <w:tcPr>
            <w:tcW w:w="6237" w:type="dxa"/>
          </w:tcPr>
          <w:p w:rsidR="002E0711" w:rsidRPr="00F9554D" w:rsidRDefault="00A12D60" w:rsidP="006936E5">
            <w:pPr>
              <w:jc w:val="center"/>
              <w:rPr>
                <w:rFonts w:ascii="Times New Roman" w:hAnsi="Times New Roman" w:cs="Times New Roman"/>
                <w:b/>
              </w:rPr>
            </w:pPr>
            <w:r w:rsidRPr="00F9554D">
              <w:rPr>
                <w:rFonts w:ascii="Times New Roman" w:hAnsi="Times New Roman" w:cs="Times New Roman"/>
              </w:rPr>
              <w:t>Бюджетні витрати на адміністрування регулювання суб’єктів малого підприємництва</w:t>
            </w:r>
          </w:p>
        </w:tc>
        <w:tc>
          <w:tcPr>
            <w:tcW w:w="1559" w:type="dxa"/>
          </w:tcPr>
          <w:p w:rsidR="002E0711" w:rsidRPr="00F9554D" w:rsidRDefault="00BD3DE8" w:rsidP="006936E5">
            <w:pPr>
              <w:jc w:val="center"/>
              <w:rPr>
                <w:rFonts w:ascii="Times New Roman" w:hAnsi="Times New Roman" w:cs="Times New Roman"/>
                <w:b/>
                <w:color w:val="FF0000"/>
              </w:rPr>
            </w:pPr>
            <w:r>
              <w:rPr>
                <w:rFonts w:ascii="Times New Roman" w:hAnsi="Times New Roman" w:cs="Times New Roman"/>
              </w:rPr>
              <w:t>11 789,92</w:t>
            </w:r>
            <w:r w:rsidRPr="00CA07E0">
              <w:rPr>
                <w:rFonts w:ascii="Times New Roman" w:hAnsi="Times New Roman" w:cs="Times New Roman"/>
              </w:rPr>
              <w:t xml:space="preserve"> </w:t>
            </w:r>
          </w:p>
        </w:tc>
        <w:tc>
          <w:tcPr>
            <w:tcW w:w="1526" w:type="dxa"/>
          </w:tcPr>
          <w:p w:rsidR="002E0711" w:rsidRPr="00F9554D" w:rsidRDefault="002E28D8" w:rsidP="006936E5">
            <w:pPr>
              <w:jc w:val="center"/>
              <w:rPr>
                <w:rFonts w:ascii="Times New Roman" w:hAnsi="Times New Roman" w:cs="Times New Roman"/>
                <w:b/>
                <w:color w:val="FF0000"/>
              </w:rPr>
            </w:pPr>
            <w:r>
              <w:rPr>
                <w:rFonts w:ascii="Times New Roman" w:hAnsi="Times New Roman" w:cs="Times New Roman"/>
              </w:rPr>
              <w:t>58 949,60</w:t>
            </w:r>
            <w:r w:rsidRPr="00CA07E0">
              <w:rPr>
                <w:rFonts w:ascii="Times New Roman" w:hAnsi="Times New Roman" w:cs="Times New Roman"/>
              </w:rPr>
              <w:t xml:space="preserve"> </w:t>
            </w:r>
          </w:p>
        </w:tc>
      </w:tr>
      <w:tr w:rsidR="002E0711" w:rsidRPr="00BD3DE8" w:rsidTr="00676642">
        <w:tc>
          <w:tcPr>
            <w:tcW w:w="817" w:type="dxa"/>
          </w:tcPr>
          <w:p w:rsidR="002E0711" w:rsidRPr="00F9554D" w:rsidRDefault="00A12D60" w:rsidP="006936E5">
            <w:pPr>
              <w:jc w:val="center"/>
              <w:rPr>
                <w:rFonts w:ascii="Times New Roman" w:hAnsi="Times New Roman" w:cs="Times New Roman"/>
              </w:rPr>
            </w:pPr>
            <w:r w:rsidRPr="00F9554D">
              <w:rPr>
                <w:rFonts w:ascii="Times New Roman" w:hAnsi="Times New Roman" w:cs="Times New Roman"/>
              </w:rPr>
              <w:t>5</w:t>
            </w:r>
          </w:p>
        </w:tc>
        <w:tc>
          <w:tcPr>
            <w:tcW w:w="6237" w:type="dxa"/>
          </w:tcPr>
          <w:p w:rsidR="002E0711" w:rsidRPr="00F9554D" w:rsidRDefault="00A12D60" w:rsidP="006936E5">
            <w:pPr>
              <w:jc w:val="center"/>
              <w:rPr>
                <w:rFonts w:ascii="Times New Roman" w:hAnsi="Times New Roman" w:cs="Times New Roman"/>
                <w:b/>
              </w:rPr>
            </w:pPr>
            <w:r w:rsidRPr="00F9554D">
              <w:rPr>
                <w:rFonts w:ascii="Times New Roman" w:hAnsi="Times New Roman" w:cs="Times New Roman"/>
              </w:rPr>
              <w:t>Сумарні витрати на виконання запланованого регулювання</w:t>
            </w:r>
          </w:p>
        </w:tc>
        <w:tc>
          <w:tcPr>
            <w:tcW w:w="1559" w:type="dxa"/>
          </w:tcPr>
          <w:p w:rsidR="002E0711" w:rsidRPr="00BD3DE8" w:rsidRDefault="004C4108" w:rsidP="006936E5">
            <w:pPr>
              <w:jc w:val="center"/>
              <w:rPr>
                <w:rFonts w:ascii="Times New Roman" w:hAnsi="Times New Roman" w:cs="Times New Roman"/>
              </w:rPr>
            </w:pPr>
            <w:r>
              <w:rPr>
                <w:rFonts w:ascii="Times New Roman" w:hAnsi="Times New Roman" w:cs="Times New Roman"/>
              </w:rPr>
              <w:t>2 260 720,72</w:t>
            </w:r>
          </w:p>
        </w:tc>
        <w:tc>
          <w:tcPr>
            <w:tcW w:w="1526" w:type="dxa"/>
          </w:tcPr>
          <w:p w:rsidR="002E0711" w:rsidRPr="00BD3DE8" w:rsidRDefault="004C4108" w:rsidP="006936E5">
            <w:pPr>
              <w:jc w:val="center"/>
              <w:rPr>
                <w:rFonts w:ascii="Times New Roman" w:hAnsi="Times New Roman" w:cs="Times New Roman"/>
              </w:rPr>
            </w:pPr>
            <w:r>
              <w:rPr>
                <w:rFonts w:ascii="Times New Roman" w:hAnsi="Times New Roman" w:cs="Times New Roman"/>
              </w:rPr>
              <w:t>11 303 603,6</w:t>
            </w:r>
          </w:p>
        </w:tc>
      </w:tr>
    </w:tbl>
    <w:p w:rsidR="002E0711" w:rsidRPr="00CA07E0" w:rsidRDefault="002E0711" w:rsidP="006936E5">
      <w:pPr>
        <w:spacing w:after="0" w:line="240" w:lineRule="auto"/>
        <w:ind w:firstLine="567"/>
        <w:jc w:val="center"/>
        <w:rPr>
          <w:rFonts w:ascii="Times New Roman" w:hAnsi="Times New Roman" w:cs="Times New Roman"/>
          <w:b/>
        </w:rPr>
      </w:pPr>
    </w:p>
    <w:p w:rsidR="00A12D60" w:rsidRPr="00CA07E0" w:rsidRDefault="00A12D60"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 xml:space="preserve">5. Розроблення </w:t>
      </w:r>
      <w:proofErr w:type="spellStart"/>
      <w:r w:rsidRPr="00CA07E0">
        <w:rPr>
          <w:rFonts w:ascii="Times New Roman" w:hAnsi="Times New Roman" w:cs="Times New Roman"/>
          <w:b/>
        </w:rPr>
        <w:t>корегуючих</w:t>
      </w:r>
      <w:proofErr w:type="spellEnd"/>
      <w:r w:rsidRPr="00CA07E0">
        <w:rPr>
          <w:rFonts w:ascii="Times New Roman" w:hAnsi="Times New Roman" w:cs="Times New Roman"/>
          <w:b/>
        </w:rPr>
        <w:t xml:space="preserve"> (пом’якшувальних) заходів для малого підприємництва щодо запропонованого регулювання</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Впровадження та виконання вимог проекту рішення міської ради не потребує забезпечення додатковими ресурсами, оскільки податок не є новим. </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Порядок і строки нарахування та сплати земельного податку встановлені Податковим кодексом України і не можуть бути врегульовані на рівні місцевих рад. </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При цьому Податковим кодексом України установлено, що індекс споживчих цін за 2017-2023 роки,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застосовується із значенням 100 відсотків. Таким чином, загальнодержавний коефіцієнт індексації нормативної грошової оцінки земель, який впливає на розмір земельного податку, не збільшився та встановлений на рівні одиниці. </w:t>
      </w:r>
    </w:p>
    <w:p w:rsidR="00A12D60" w:rsidRPr="00CA07E0" w:rsidRDefault="00A12D60" w:rsidP="006936E5">
      <w:pPr>
        <w:spacing w:after="0" w:line="240" w:lineRule="auto"/>
        <w:ind w:firstLine="567"/>
        <w:jc w:val="both"/>
        <w:rPr>
          <w:rFonts w:ascii="Times New Roman" w:hAnsi="Times New Roman" w:cs="Times New Roman"/>
        </w:rPr>
      </w:pPr>
    </w:p>
    <w:p w:rsidR="00A12D60" w:rsidRPr="00CA07E0" w:rsidRDefault="00A12D60"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VII. Обґрунтування запропонованого строку дії регуляторного акта</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Строк дії даного регуляторного акта становить один календарний рік: рішен</w:t>
      </w:r>
      <w:r w:rsidR="00F9554D">
        <w:rPr>
          <w:rFonts w:ascii="Times New Roman" w:hAnsi="Times New Roman" w:cs="Times New Roman"/>
        </w:rPr>
        <w:t>ня набирає чинності з 01.01.2022</w:t>
      </w:r>
      <w:r w:rsidRPr="00CA07E0">
        <w:rPr>
          <w:rFonts w:ascii="Times New Roman" w:hAnsi="Times New Roman" w:cs="Times New Roman"/>
        </w:rPr>
        <w:t xml:space="preserve"> року та діє протягом року, з можливістю внесення змін до нього у разі змін у чинному законодавстві. </w:t>
      </w:r>
    </w:p>
    <w:p w:rsidR="00A12D60" w:rsidRDefault="00A12D60"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b/>
        </w:rPr>
        <w:t>VIII. Визначення показників результативності дії регуляторного акта</w:t>
      </w:r>
    </w:p>
    <w:p w:rsidR="002E2D36" w:rsidRPr="00CA07E0" w:rsidRDefault="002E2D36" w:rsidP="006936E5">
      <w:pPr>
        <w:spacing w:after="0" w:line="240" w:lineRule="auto"/>
        <w:ind w:firstLine="567"/>
        <w:jc w:val="center"/>
        <w:rPr>
          <w:rFonts w:ascii="Times New Roman" w:hAnsi="Times New Roman" w:cs="Times New Roman"/>
        </w:rPr>
      </w:pPr>
    </w:p>
    <w:p w:rsidR="002E2D36" w:rsidRPr="001B149B" w:rsidRDefault="00A12D60" w:rsidP="002E2D36">
      <w:pPr>
        <w:pStyle w:val="a5"/>
        <w:ind w:firstLine="708"/>
        <w:jc w:val="both"/>
        <w:rPr>
          <w:rFonts w:ascii="Times New Roman" w:hAnsi="Times New Roman"/>
        </w:rPr>
      </w:pPr>
      <w:r w:rsidRPr="00CA07E0">
        <w:rPr>
          <w:rFonts w:ascii="Times New Roman" w:hAnsi="Times New Roman"/>
        </w:rPr>
        <w:t xml:space="preserve"> </w:t>
      </w:r>
      <w:r w:rsidR="002E2D36" w:rsidRPr="001B149B">
        <w:rPr>
          <w:rFonts w:ascii="Times New Roman" w:hAnsi="Times New Roman"/>
        </w:rPr>
        <w:t>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2E2D36" w:rsidRDefault="002E2D36" w:rsidP="002E2D36">
      <w:pPr>
        <w:pStyle w:val="a5"/>
        <w:ind w:firstLine="708"/>
        <w:jc w:val="both"/>
        <w:rPr>
          <w:rFonts w:ascii="Times New Roman" w:hAnsi="Times New Roman"/>
        </w:rPr>
      </w:pPr>
      <w:r w:rsidRPr="001B149B">
        <w:rPr>
          <w:rFonts w:ascii="Times New Roman" w:hAnsi="Times New Roman"/>
        </w:rPr>
        <w:t xml:space="preserve">До кількісних показників належать: чисельність платників за землю, надходження коштів до </w:t>
      </w:r>
      <w:r w:rsidR="00155898">
        <w:rPr>
          <w:rFonts w:ascii="Times New Roman" w:hAnsi="Times New Roman"/>
        </w:rPr>
        <w:t>місцевого бюджету</w:t>
      </w:r>
      <w:r w:rsidRPr="001B149B">
        <w:rPr>
          <w:rFonts w:ascii="Times New Roman" w:hAnsi="Times New Roman"/>
        </w:rPr>
        <w:t xml:space="preserve">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w:t>
      </w:r>
      <w:r w:rsidR="00155898">
        <w:rPr>
          <w:rFonts w:ascii="Times New Roman" w:hAnsi="Times New Roman"/>
        </w:rPr>
        <w:t>міських</w:t>
      </w:r>
      <w:r w:rsidRPr="001B149B">
        <w:rPr>
          <w:rFonts w:ascii="Times New Roman" w:hAnsi="Times New Roman"/>
        </w:rPr>
        <w:t xml:space="preserve"> цільових програм за рахунок збільшення надходжень коштів до </w:t>
      </w:r>
      <w:r w:rsidR="00155898">
        <w:rPr>
          <w:rFonts w:ascii="Times New Roman" w:hAnsi="Times New Roman"/>
        </w:rPr>
        <w:t>місцевого бюджету</w:t>
      </w:r>
      <w:r w:rsidRPr="001B149B">
        <w:rPr>
          <w:rFonts w:ascii="Times New Roman" w:hAnsi="Times New Roman"/>
        </w:rPr>
        <w:t xml:space="preserve"> від плати за землю.</w:t>
      </w:r>
    </w:p>
    <w:p w:rsidR="002E2D36" w:rsidRPr="001B149B" w:rsidRDefault="002E2D36" w:rsidP="002E2D36">
      <w:pPr>
        <w:pStyle w:val="a5"/>
        <w:ind w:firstLine="708"/>
        <w:jc w:val="both"/>
        <w:rPr>
          <w:rFonts w:ascii="Times New Roman" w:hAnsi="Times New Roman"/>
        </w:rPr>
      </w:pPr>
      <w:r w:rsidRPr="001B149B">
        <w:rPr>
          <w:rFonts w:ascii="Times New Roman" w:hAnsi="Times New Roman"/>
        </w:rPr>
        <w:t>Для відстеження результативності дії регуляторного акта визначено такі показники: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409"/>
      </w:tblGrid>
      <w:tr w:rsidR="002E2D36" w:rsidRPr="001B149B" w:rsidTr="003E740D">
        <w:trPr>
          <w:tblHeader/>
        </w:trPr>
        <w:tc>
          <w:tcPr>
            <w:tcW w:w="7230" w:type="dxa"/>
          </w:tcPr>
          <w:p w:rsidR="002E2D36" w:rsidRPr="001B149B" w:rsidRDefault="002E2D36" w:rsidP="003E740D">
            <w:pPr>
              <w:pStyle w:val="a5"/>
              <w:jc w:val="center"/>
              <w:rPr>
                <w:rFonts w:ascii="Times New Roman" w:hAnsi="Times New Roman"/>
                <w:b/>
                <w:i/>
              </w:rPr>
            </w:pPr>
            <w:r w:rsidRPr="001B149B">
              <w:rPr>
                <w:rFonts w:ascii="Times New Roman" w:hAnsi="Times New Roman"/>
                <w:b/>
                <w:i/>
              </w:rPr>
              <w:t>Показник</w:t>
            </w:r>
          </w:p>
        </w:tc>
        <w:tc>
          <w:tcPr>
            <w:tcW w:w="2409" w:type="dxa"/>
          </w:tcPr>
          <w:p w:rsidR="002E2D36" w:rsidRPr="00155898" w:rsidRDefault="002E2D36" w:rsidP="003E740D">
            <w:pPr>
              <w:pStyle w:val="a5"/>
              <w:jc w:val="center"/>
              <w:rPr>
                <w:rFonts w:ascii="Times New Roman" w:hAnsi="Times New Roman"/>
                <w:b/>
              </w:rPr>
            </w:pPr>
            <w:r w:rsidRPr="00155898">
              <w:rPr>
                <w:rFonts w:ascii="Times New Roman" w:hAnsi="Times New Roman"/>
                <w:b/>
              </w:rPr>
              <w:t>2021 рік</w:t>
            </w:r>
          </w:p>
        </w:tc>
      </w:tr>
      <w:tr w:rsidR="002E2D36" w:rsidRPr="001B149B" w:rsidTr="003E740D">
        <w:trPr>
          <w:trHeight w:val="485"/>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Кількість платників плати за землю, на яких поширюватиметься регуляторний акт, осіб, у тому числі:</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1 678</w:t>
            </w:r>
          </w:p>
        </w:tc>
      </w:tr>
      <w:tr w:rsidR="002E2D36" w:rsidRPr="001B149B" w:rsidTr="00EE73D3">
        <w:trPr>
          <w:trHeight w:val="335"/>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юридичних осіб</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169</w:t>
            </w:r>
          </w:p>
        </w:tc>
      </w:tr>
      <w:tr w:rsidR="002E2D36" w:rsidRPr="001B149B" w:rsidTr="00676642">
        <w:trPr>
          <w:trHeight w:val="357"/>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фізичних осіб</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1 509</w:t>
            </w:r>
          </w:p>
        </w:tc>
      </w:tr>
      <w:tr w:rsidR="002E2D36" w:rsidRPr="001B149B" w:rsidTr="003E740D">
        <w:tc>
          <w:tcPr>
            <w:tcW w:w="7230" w:type="dxa"/>
          </w:tcPr>
          <w:p w:rsidR="002E2D36" w:rsidRPr="001B149B" w:rsidRDefault="002E2D36" w:rsidP="003E740D">
            <w:pPr>
              <w:pStyle w:val="a5"/>
              <w:rPr>
                <w:rFonts w:ascii="Times New Roman" w:hAnsi="Times New Roman"/>
              </w:rPr>
            </w:pPr>
            <w:r>
              <w:rPr>
                <w:rFonts w:ascii="Times New Roman" w:hAnsi="Times New Roman"/>
              </w:rPr>
              <w:t xml:space="preserve">Надходження коштів до бюджету </w:t>
            </w:r>
            <w:r w:rsidRPr="001B149B">
              <w:rPr>
                <w:rFonts w:ascii="Times New Roman" w:hAnsi="Times New Roman"/>
              </w:rPr>
              <w:t xml:space="preserve">ТГ від </w:t>
            </w:r>
            <w:r>
              <w:rPr>
                <w:rFonts w:ascii="Times New Roman" w:hAnsi="Times New Roman"/>
              </w:rPr>
              <w:t xml:space="preserve">сплати земельного податку </w:t>
            </w:r>
            <w:r w:rsidRPr="001B149B">
              <w:rPr>
                <w:rFonts w:ascii="Times New Roman" w:hAnsi="Times New Roman"/>
              </w:rPr>
              <w:t>за землю, тис. грн., у тому числі:</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21 014,4</w:t>
            </w:r>
          </w:p>
        </w:tc>
      </w:tr>
      <w:tr w:rsidR="002E2D36" w:rsidRPr="001B149B" w:rsidTr="00EE73D3">
        <w:trPr>
          <w:trHeight w:val="240"/>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юридичними особами</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19 785,9</w:t>
            </w:r>
          </w:p>
        </w:tc>
      </w:tr>
      <w:tr w:rsidR="002E2D36" w:rsidRPr="001B149B" w:rsidTr="00676642">
        <w:trPr>
          <w:trHeight w:val="231"/>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фізичними особами</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1 228,5</w:t>
            </w:r>
          </w:p>
        </w:tc>
      </w:tr>
      <w:tr w:rsidR="002E2D36" w:rsidRPr="001B149B" w:rsidTr="003E740D">
        <w:trPr>
          <w:trHeight w:val="423"/>
        </w:trPr>
        <w:tc>
          <w:tcPr>
            <w:tcW w:w="7230" w:type="dxa"/>
          </w:tcPr>
          <w:p w:rsidR="002E2D36" w:rsidRPr="001B149B" w:rsidRDefault="002E2D36" w:rsidP="003E740D">
            <w:pPr>
              <w:pStyle w:val="a5"/>
              <w:rPr>
                <w:rFonts w:ascii="Times New Roman" w:hAnsi="Times New Roman"/>
              </w:rPr>
            </w:pPr>
            <w:r w:rsidRPr="001B149B">
              <w:rPr>
                <w:rFonts w:ascii="Times New Roman" w:hAnsi="Times New Roman"/>
              </w:rPr>
              <w:lastRenderedPageBreak/>
              <w:t>Розмір коштів і час, що витрачатимуться суб’єктами господарювання у зв’язку з виконанням вимог акта, (год./грн.)*</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0,25х36,11</w:t>
            </w:r>
          </w:p>
        </w:tc>
      </w:tr>
      <w:tr w:rsidR="002E2D36" w:rsidRPr="001B149B" w:rsidTr="003E740D">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Рівень поінформованості громади та суб’єктів господарювання з основних положень акта</w:t>
            </w:r>
          </w:p>
        </w:tc>
        <w:tc>
          <w:tcPr>
            <w:tcW w:w="2409" w:type="dxa"/>
          </w:tcPr>
          <w:p w:rsidR="002E2D36" w:rsidRPr="001B149B" w:rsidRDefault="002E2D36" w:rsidP="003E740D">
            <w:pPr>
              <w:pStyle w:val="a5"/>
              <w:jc w:val="center"/>
              <w:rPr>
                <w:rFonts w:ascii="Times New Roman" w:hAnsi="Times New Roman"/>
              </w:rPr>
            </w:pPr>
            <w:r w:rsidRPr="001B149B">
              <w:rPr>
                <w:rFonts w:ascii="Times New Roman" w:hAnsi="Times New Roman"/>
              </w:rPr>
              <w:t>Високий</w:t>
            </w:r>
          </w:p>
        </w:tc>
      </w:tr>
    </w:tbl>
    <w:p w:rsidR="002E2D36" w:rsidRPr="001B149B" w:rsidRDefault="002E2D36" w:rsidP="002E2D36">
      <w:pPr>
        <w:pStyle w:val="a5"/>
        <w:jc w:val="both"/>
        <w:rPr>
          <w:rFonts w:ascii="Times New Roman" w:hAnsi="Times New Roman"/>
          <w:i/>
        </w:rPr>
      </w:pPr>
      <w:r w:rsidRPr="001B149B">
        <w:rPr>
          <w:rFonts w:ascii="Times New Roman" w:hAnsi="Times New Roman"/>
          <w:i/>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w:t>
      </w:r>
      <w:r w:rsidR="00676642">
        <w:rPr>
          <w:rFonts w:ascii="Times New Roman" w:hAnsi="Times New Roman"/>
          <w:i/>
        </w:rPr>
        <w:t>(</w:t>
      </w:r>
      <w:r w:rsidRPr="001B149B">
        <w:rPr>
          <w:rFonts w:ascii="Times New Roman" w:hAnsi="Times New Roman"/>
          <w:i/>
        </w:rPr>
        <w:t xml:space="preserve"> </w:t>
      </w:r>
      <w:r>
        <w:rPr>
          <w:rFonts w:ascii="Times New Roman" w:hAnsi="Times New Roman"/>
          <w:i/>
        </w:rPr>
        <w:t>36,11</w:t>
      </w:r>
      <w:r w:rsidRPr="001B149B">
        <w:rPr>
          <w:rFonts w:ascii="Times New Roman" w:hAnsi="Times New Roman"/>
          <w:i/>
        </w:rPr>
        <w:t xml:space="preserve"> грн. – розмір коштів,  </w:t>
      </w:r>
      <w:r>
        <w:rPr>
          <w:rFonts w:ascii="Times New Roman" w:hAnsi="Times New Roman"/>
          <w:i/>
        </w:rPr>
        <w:t>0,25</w:t>
      </w:r>
      <w:r w:rsidRPr="001B149B">
        <w:rPr>
          <w:rFonts w:ascii="Times New Roman" w:hAnsi="Times New Roman"/>
          <w:i/>
        </w:rPr>
        <w:t xml:space="preserve"> годин – розмір часу</w:t>
      </w:r>
      <w:r w:rsidR="00676642">
        <w:rPr>
          <w:rFonts w:ascii="Times New Roman" w:hAnsi="Times New Roman"/>
          <w:i/>
        </w:rPr>
        <w:t>).</w:t>
      </w:r>
      <w:r w:rsidRPr="001B149B">
        <w:rPr>
          <w:rFonts w:ascii="Times New Roman" w:hAnsi="Times New Roman"/>
          <w:i/>
        </w:rPr>
        <w:t xml:space="preserve"> </w:t>
      </w:r>
    </w:p>
    <w:p w:rsidR="00A12D6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В результаті реалізації регуляторного акта прогнозується збільшення надходжень від земельного податку, в тому числі за рахунок податкових надходжень від сіл, що приєдналися. Проте, внаслідок наданих податкових пільг, враховуючи зменшення деяких ставок земельного податку для фізичних осіб, очікується незначне зростання від сплати земельного податку. </w:t>
      </w:r>
    </w:p>
    <w:p w:rsidR="00676642" w:rsidRPr="00CA07E0" w:rsidRDefault="00676642" w:rsidP="006936E5">
      <w:pPr>
        <w:spacing w:after="0" w:line="240" w:lineRule="auto"/>
        <w:ind w:firstLine="567"/>
        <w:jc w:val="both"/>
        <w:rPr>
          <w:rFonts w:ascii="Times New Roman" w:hAnsi="Times New Roman" w:cs="Times New Roman"/>
        </w:rPr>
      </w:pPr>
    </w:p>
    <w:p w:rsidR="00A12D60" w:rsidRDefault="00A12D60"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b/>
        </w:rPr>
        <w:t>IX. Визначення заходів, за допомогою яких здійснюватиметься відстеження результативності дії регуляторного акта</w:t>
      </w:r>
    </w:p>
    <w:p w:rsidR="002E2D36" w:rsidRPr="001B149B" w:rsidRDefault="00A12D60" w:rsidP="002E2D36">
      <w:pPr>
        <w:pStyle w:val="a5"/>
        <w:ind w:firstLine="708"/>
        <w:jc w:val="both"/>
        <w:rPr>
          <w:rFonts w:ascii="Times New Roman" w:hAnsi="Times New Roman"/>
          <w:color w:val="000000"/>
          <w:lang w:eastAsia="uk-UA"/>
        </w:rPr>
      </w:pPr>
      <w:r w:rsidRPr="00CA07E0">
        <w:rPr>
          <w:rFonts w:ascii="Times New Roman" w:hAnsi="Times New Roman"/>
          <w:b/>
        </w:rPr>
        <w:t xml:space="preserve"> </w:t>
      </w:r>
      <w:r w:rsidR="002E2D36" w:rsidRPr="001B149B">
        <w:rPr>
          <w:rFonts w:ascii="Times New Roman" w:hAnsi="Times New Roman"/>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2E2D36" w:rsidRPr="001B149B" w:rsidRDefault="002E2D36" w:rsidP="002E2D36">
      <w:pPr>
        <w:pStyle w:val="a5"/>
        <w:jc w:val="both"/>
        <w:rPr>
          <w:rFonts w:ascii="Times New Roman" w:hAnsi="Times New Roman"/>
        </w:rPr>
      </w:pPr>
      <w:r w:rsidRPr="001B149B">
        <w:rPr>
          <w:rFonts w:ascii="Times New Roman" w:hAnsi="Times New Roman"/>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2E2D36" w:rsidRPr="001B149B" w:rsidRDefault="002E2D36" w:rsidP="002E2D36">
      <w:pPr>
        <w:pStyle w:val="a5"/>
        <w:jc w:val="both"/>
        <w:rPr>
          <w:rFonts w:ascii="Times New Roman" w:hAnsi="Times New Roman"/>
        </w:rPr>
      </w:pPr>
      <w:r w:rsidRPr="001B149B">
        <w:rPr>
          <w:rFonts w:ascii="Times New Roman" w:hAnsi="Times New Roman"/>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w:t>
      </w:r>
    </w:p>
    <w:p w:rsidR="002E2D36" w:rsidRPr="001B149B" w:rsidRDefault="002E2D36" w:rsidP="002E2D36">
      <w:pPr>
        <w:pStyle w:val="a5"/>
        <w:ind w:firstLine="708"/>
        <w:jc w:val="both"/>
        <w:rPr>
          <w:rFonts w:ascii="Times New Roman" w:hAnsi="Times New Roman"/>
        </w:rPr>
      </w:pPr>
      <w:r w:rsidRPr="001B149B">
        <w:rPr>
          <w:rFonts w:ascii="Times New Roman" w:hAnsi="Times New Roman"/>
        </w:rPr>
        <w:t>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sectPr w:rsidR="002E2D36" w:rsidRPr="001B149B" w:rsidSect="00EE73D3">
      <w:pgSz w:w="11906" w:h="16838"/>
      <w:pgMar w:top="709"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Narrow">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656711"/>
    <w:rsid w:val="00033261"/>
    <w:rsid w:val="00040502"/>
    <w:rsid w:val="00081921"/>
    <w:rsid w:val="000A6834"/>
    <w:rsid w:val="00126279"/>
    <w:rsid w:val="00133158"/>
    <w:rsid w:val="00140D91"/>
    <w:rsid w:val="00155898"/>
    <w:rsid w:val="0015706E"/>
    <w:rsid w:val="001A6682"/>
    <w:rsid w:val="001C4A34"/>
    <w:rsid w:val="001D01FA"/>
    <w:rsid w:val="002629EA"/>
    <w:rsid w:val="00294C4C"/>
    <w:rsid w:val="00295405"/>
    <w:rsid w:val="002978D0"/>
    <w:rsid w:val="002E0711"/>
    <w:rsid w:val="002E28D8"/>
    <w:rsid w:val="002E2D36"/>
    <w:rsid w:val="002F67F6"/>
    <w:rsid w:val="003372A0"/>
    <w:rsid w:val="00375694"/>
    <w:rsid w:val="003E740D"/>
    <w:rsid w:val="003F45AC"/>
    <w:rsid w:val="0043720B"/>
    <w:rsid w:val="004476E1"/>
    <w:rsid w:val="004770D6"/>
    <w:rsid w:val="00484D99"/>
    <w:rsid w:val="00485358"/>
    <w:rsid w:val="004A02C2"/>
    <w:rsid w:val="004C4108"/>
    <w:rsid w:val="004E3264"/>
    <w:rsid w:val="004F0074"/>
    <w:rsid w:val="004F036F"/>
    <w:rsid w:val="00525C93"/>
    <w:rsid w:val="00557B56"/>
    <w:rsid w:val="00575695"/>
    <w:rsid w:val="005A2A7D"/>
    <w:rsid w:val="005C55E3"/>
    <w:rsid w:val="00637C54"/>
    <w:rsid w:val="00641FB9"/>
    <w:rsid w:val="00656711"/>
    <w:rsid w:val="00662717"/>
    <w:rsid w:val="00676642"/>
    <w:rsid w:val="006936E5"/>
    <w:rsid w:val="006B6030"/>
    <w:rsid w:val="006E3E03"/>
    <w:rsid w:val="00701319"/>
    <w:rsid w:val="00732978"/>
    <w:rsid w:val="0074130A"/>
    <w:rsid w:val="00760E62"/>
    <w:rsid w:val="00781107"/>
    <w:rsid w:val="007E7461"/>
    <w:rsid w:val="007F5221"/>
    <w:rsid w:val="008001D3"/>
    <w:rsid w:val="00806C38"/>
    <w:rsid w:val="00806D72"/>
    <w:rsid w:val="00820FAF"/>
    <w:rsid w:val="008221A6"/>
    <w:rsid w:val="00822229"/>
    <w:rsid w:val="00826459"/>
    <w:rsid w:val="008345AC"/>
    <w:rsid w:val="00896BB8"/>
    <w:rsid w:val="008A765A"/>
    <w:rsid w:val="008B2DEE"/>
    <w:rsid w:val="008C446D"/>
    <w:rsid w:val="008D4AA4"/>
    <w:rsid w:val="008E20FF"/>
    <w:rsid w:val="00910306"/>
    <w:rsid w:val="009559D9"/>
    <w:rsid w:val="009F3E11"/>
    <w:rsid w:val="00A12D60"/>
    <w:rsid w:val="00A22F41"/>
    <w:rsid w:val="00A25148"/>
    <w:rsid w:val="00A3702D"/>
    <w:rsid w:val="00A63639"/>
    <w:rsid w:val="00AE0507"/>
    <w:rsid w:val="00AE0E08"/>
    <w:rsid w:val="00AF48B9"/>
    <w:rsid w:val="00B65D4E"/>
    <w:rsid w:val="00B8012E"/>
    <w:rsid w:val="00BA3E1D"/>
    <w:rsid w:val="00BA5335"/>
    <w:rsid w:val="00BD3DE8"/>
    <w:rsid w:val="00BE5C8D"/>
    <w:rsid w:val="00C3379A"/>
    <w:rsid w:val="00C340EA"/>
    <w:rsid w:val="00C55329"/>
    <w:rsid w:val="00C74575"/>
    <w:rsid w:val="00CA07E0"/>
    <w:rsid w:val="00CE11AF"/>
    <w:rsid w:val="00CF3610"/>
    <w:rsid w:val="00D16B96"/>
    <w:rsid w:val="00E525CB"/>
    <w:rsid w:val="00EB2967"/>
    <w:rsid w:val="00ED4D61"/>
    <w:rsid w:val="00EE73D3"/>
    <w:rsid w:val="00F00383"/>
    <w:rsid w:val="00F11BDD"/>
    <w:rsid w:val="00F249B4"/>
    <w:rsid w:val="00F75A4C"/>
    <w:rsid w:val="00F835C1"/>
    <w:rsid w:val="00F9554D"/>
    <w:rsid w:val="00FA0E41"/>
    <w:rsid w:val="00FA5180"/>
    <w:rsid w:val="00FC391D"/>
    <w:rsid w:val="00FE17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7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A3E1D"/>
    <w:pPr>
      <w:ind w:left="720"/>
      <w:contextualSpacing/>
    </w:pPr>
  </w:style>
  <w:style w:type="character" w:customStyle="1" w:styleId="1">
    <w:name w:val="Основной текст Знак1"/>
    <w:uiPriority w:val="99"/>
    <w:locked/>
    <w:rsid w:val="00D16B96"/>
    <w:rPr>
      <w:rFonts w:ascii="Times New Roman" w:hAnsi="Times New Roman"/>
      <w:sz w:val="22"/>
      <w:shd w:val="clear" w:color="auto" w:fill="FFFFFF"/>
    </w:rPr>
  </w:style>
  <w:style w:type="paragraph" w:styleId="a5">
    <w:name w:val="No Spacing"/>
    <w:link w:val="a6"/>
    <w:uiPriority w:val="99"/>
    <w:qFormat/>
    <w:rsid w:val="00BA5335"/>
    <w:pPr>
      <w:spacing w:after="0" w:line="240" w:lineRule="auto"/>
    </w:pPr>
    <w:rPr>
      <w:rFonts w:ascii="Calibri" w:eastAsia="Times New Roman" w:hAnsi="Calibri" w:cs="Times New Roman"/>
      <w:lang w:eastAsia="en-US"/>
    </w:rPr>
  </w:style>
  <w:style w:type="character" w:customStyle="1" w:styleId="a6">
    <w:name w:val="Без интервала Знак"/>
    <w:link w:val="a5"/>
    <w:uiPriority w:val="99"/>
    <w:locked/>
    <w:rsid w:val="00BA5335"/>
    <w:rPr>
      <w:rFonts w:ascii="Calibri" w:eastAsia="Times New Roman" w:hAnsi="Calibri" w:cs="Times New Roman"/>
      <w:lang w:eastAsia="en-US"/>
    </w:rPr>
  </w:style>
  <w:style w:type="character" w:customStyle="1" w:styleId="2">
    <w:name w:val="Стиль2"/>
    <w:uiPriority w:val="99"/>
    <w:rsid w:val="00BA5335"/>
  </w:style>
  <w:style w:type="character" w:customStyle="1" w:styleId="20">
    <w:name w:val="Основной текст (2) + Не полужирный"/>
    <w:uiPriority w:val="99"/>
    <w:rsid w:val="00BA5335"/>
    <w:rPr>
      <w:rFonts w:ascii="Times New Roman" w:hAnsi="Times New Roman"/>
      <w:b/>
      <w:sz w:val="22"/>
      <w:u w:val="none"/>
    </w:rPr>
  </w:style>
  <w:style w:type="paragraph" w:styleId="a7">
    <w:name w:val="Normal (Web)"/>
    <w:basedOn w:val="a"/>
    <w:uiPriority w:val="99"/>
    <w:unhideWhenUsed/>
    <w:rsid w:val="00A37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Подпись к таблице_"/>
    <w:link w:val="a9"/>
    <w:uiPriority w:val="99"/>
    <w:locked/>
    <w:rsid w:val="004F036F"/>
    <w:rPr>
      <w:shd w:val="clear" w:color="auto" w:fill="FFFFFF"/>
    </w:rPr>
  </w:style>
  <w:style w:type="paragraph" w:customStyle="1" w:styleId="a9">
    <w:name w:val="Подпись к таблице"/>
    <w:basedOn w:val="a"/>
    <w:link w:val="a8"/>
    <w:uiPriority w:val="99"/>
    <w:rsid w:val="004F036F"/>
    <w:pPr>
      <w:widowControl w:val="0"/>
      <w:shd w:val="clear" w:color="auto" w:fill="FFFFFF"/>
      <w:spacing w:after="0" w:line="240" w:lineRule="atLeast"/>
    </w:pPr>
  </w:style>
  <w:style w:type="character" w:styleId="aa">
    <w:name w:val="Hyperlink"/>
    <w:basedOn w:val="a0"/>
    <w:uiPriority w:val="99"/>
    <w:rsid w:val="002E2D3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53871249">
      <w:bodyDiv w:val="1"/>
      <w:marLeft w:val="0"/>
      <w:marRight w:val="0"/>
      <w:marTop w:val="0"/>
      <w:marBottom w:val="0"/>
      <w:divBdr>
        <w:top w:val="none" w:sz="0" w:space="0" w:color="auto"/>
        <w:left w:val="none" w:sz="0" w:space="0" w:color="auto"/>
        <w:bottom w:val="none" w:sz="0" w:space="0" w:color="auto"/>
        <w:right w:val="none" w:sz="0" w:space="0" w:color="auto"/>
      </w:divBdr>
    </w:div>
    <w:div w:id="789515116">
      <w:bodyDiv w:val="1"/>
      <w:marLeft w:val="0"/>
      <w:marRight w:val="0"/>
      <w:marTop w:val="0"/>
      <w:marBottom w:val="0"/>
      <w:divBdr>
        <w:top w:val="none" w:sz="0" w:space="0" w:color="auto"/>
        <w:left w:val="none" w:sz="0" w:space="0" w:color="auto"/>
        <w:bottom w:val="none" w:sz="0" w:space="0" w:color="auto"/>
        <w:right w:val="none" w:sz="0" w:space="0" w:color="auto"/>
      </w:divBdr>
    </w:div>
    <w:div w:id="1527526154">
      <w:bodyDiv w:val="1"/>
      <w:marLeft w:val="0"/>
      <w:marRight w:val="0"/>
      <w:marTop w:val="0"/>
      <w:marBottom w:val="0"/>
      <w:divBdr>
        <w:top w:val="none" w:sz="0" w:space="0" w:color="auto"/>
        <w:left w:val="none" w:sz="0" w:space="0" w:color="auto"/>
        <w:bottom w:val="none" w:sz="0" w:space="0" w:color="auto"/>
        <w:right w:val="none" w:sz="0" w:space="0" w:color="auto"/>
      </w:divBdr>
    </w:div>
    <w:div w:id="1642495218">
      <w:bodyDiv w:val="1"/>
      <w:marLeft w:val="0"/>
      <w:marRight w:val="0"/>
      <w:marTop w:val="0"/>
      <w:marBottom w:val="0"/>
      <w:divBdr>
        <w:top w:val="none" w:sz="0" w:space="0" w:color="auto"/>
        <w:left w:val="none" w:sz="0" w:space="0" w:color="auto"/>
        <w:bottom w:val="none" w:sz="0" w:space="0" w:color="auto"/>
        <w:right w:val="none" w:sz="0" w:space="0" w:color="auto"/>
      </w:divBdr>
    </w:div>
    <w:div w:id="1651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1330-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23698</Words>
  <Characters>13508</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2021-04-28T14:06:00Z</cp:lastPrinted>
  <dcterms:created xsi:type="dcterms:W3CDTF">2021-04-28T13:52:00Z</dcterms:created>
  <dcterms:modified xsi:type="dcterms:W3CDTF">2021-04-30T05:47:00Z</dcterms:modified>
</cp:coreProperties>
</file>