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8C" w:rsidRPr="0002228C" w:rsidRDefault="0002228C" w:rsidP="00022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28C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9B751B" w:rsidRDefault="0002228C" w:rsidP="00022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28C">
        <w:rPr>
          <w:rFonts w:ascii="Times New Roman" w:hAnsi="Times New Roman" w:cs="Times New Roman"/>
          <w:sz w:val="28"/>
          <w:szCs w:val="28"/>
        </w:rPr>
        <w:t xml:space="preserve">питань для перевірки знань кандидатів на посаду </w:t>
      </w:r>
      <w:r w:rsidR="009B751B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</w:p>
    <w:p w:rsidR="0002228C" w:rsidRDefault="009B751B" w:rsidP="00022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="0002228C">
        <w:rPr>
          <w:rFonts w:ascii="Times New Roman" w:hAnsi="Times New Roman" w:cs="Times New Roman"/>
          <w:sz w:val="28"/>
          <w:szCs w:val="28"/>
        </w:rPr>
        <w:t xml:space="preserve">завідувача сектору благоустрою </w:t>
      </w:r>
      <w:r w:rsidR="0002228C" w:rsidRPr="0002228C">
        <w:rPr>
          <w:rFonts w:ascii="Times New Roman" w:hAnsi="Times New Roman" w:cs="Times New Roman"/>
          <w:sz w:val="28"/>
          <w:szCs w:val="28"/>
        </w:rPr>
        <w:t xml:space="preserve">відділу муніципальної інспекції </w:t>
      </w:r>
      <w:bookmarkStart w:id="0" w:name="_GoBack"/>
      <w:bookmarkEnd w:id="0"/>
    </w:p>
    <w:p w:rsidR="0002228C" w:rsidRPr="0002228C" w:rsidRDefault="0002228C" w:rsidP="00022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28C">
        <w:rPr>
          <w:rFonts w:ascii="Times New Roman" w:hAnsi="Times New Roman" w:cs="Times New Roman"/>
          <w:sz w:val="28"/>
          <w:szCs w:val="28"/>
        </w:rPr>
        <w:t>управління з питань надзвичайних ситуацій Калуської міської ради</w:t>
      </w:r>
    </w:p>
    <w:p w:rsidR="0002228C" w:rsidRDefault="0002228C" w:rsidP="00733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З якого віку настає адміністративна відповідальність.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Поняття адміністративного правопорушення.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Права особи яка притягається до адміністративної відповідальності.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Перелік документів які посвідчують особу громадянина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Які ви знаєте основні правоохоронні органи що діють в Україні.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Органи управління в сфері благоустрою населених пунктів.</w:t>
      </w:r>
    </w:p>
    <w:p w:rsidR="00925F53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Хто виступає суб’єктом в сфері благоустрою населених пунктів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Завдання органів Національної поліції України</w:t>
      </w:r>
    </w:p>
    <w:p w:rsidR="00733A4B" w:rsidRPr="00916602" w:rsidRDefault="00733A4B" w:rsidP="00733A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Що таке дорожньо-транспортна пригода.</w:t>
      </w:r>
    </w:p>
    <w:p w:rsidR="00925F53" w:rsidRPr="00916602" w:rsidRDefault="00925F53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Найвищі соціальні цінності в Україні</w:t>
      </w:r>
    </w:p>
    <w:p w:rsidR="00925F53" w:rsidRPr="00916602" w:rsidRDefault="00925F53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Як поділяється державна влада в Україні</w:t>
      </w:r>
    </w:p>
    <w:p w:rsidR="00925F53" w:rsidRPr="00916602" w:rsidRDefault="00925F53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 xml:space="preserve">Який орган розглядає протоколи про адміністративні правопорушення в сфері благоустрою </w:t>
      </w:r>
    </w:p>
    <w:p w:rsidR="00925F53" w:rsidRPr="00916602" w:rsidRDefault="00925F53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Об'єкти у сфері благоустрою населених пунктів</w:t>
      </w:r>
    </w:p>
    <w:p w:rsidR="00925F53" w:rsidRPr="00916602" w:rsidRDefault="00562DB9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Обмеження при використанні об'єктів благоустрою</w:t>
      </w:r>
    </w:p>
    <w:p w:rsidR="00562DB9" w:rsidRPr="00916602" w:rsidRDefault="00562DB9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 називається елементами благоустрою</w:t>
      </w:r>
    </w:p>
    <w:p w:rsidR="00562DB9" w:rsidRPr="00916602" w:rsidRDefault="00562DB9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Ким проводиться утримання та благоустрій прибудинкових територій багатоквартирних житлових будинків</w:t>
      </w:r>
    </w:p>
    <w:p w:rsidR="00562DB9" w:rsidRPr="00916602" w:rsidRDefault="00260FEC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Ким здійснюється с</w:t>
      </w:r>
      <w:r w:rsidR="00562DB9"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амоврядний контроль у сфері благоустрою населених пунктів</w:t>
      </w:r>
    </w:p>
    <w:p w:rsidR="00260FEC" w:rsidRPr="00916602" w:rsidRDefault="00260FEC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Шляхи здійснення самоврядного контролю у сфері благоустрою населених пунктів</w:t>
      </w:r>
    </w:p>
    <w:p w:rsidR="00260FEC" w:rsidRPr="00916602" w:rsidRDefault="00260FEC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Відповідальність за порушення законодавства у сфері благоустрою населених пунктів</w:t>
      </w:r>
    </w:p>
    <w:p w:rsidR="00260FEC" w:rsidRPr="00916602" w:rsidRDefault="00260FEC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Законодавство з питань благоустрою населених пунктів</w:t>
      </w:r>
    </w:p>
    <w:p w:rsidR="00260FEC" w:rsidRPr="00916602" w:rsidRDefault="00260FEC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Види адміністративних стягнень передбачені КУпАП</w:t>
      </w:r>
    </w:p>
    <w:p w:rsidR="00260FEC" w:rsidRPr="00916602" w:rsidRDefault="00260FEC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Строк накладення адміністративного стягнення</w:t>
      </w:r>
    </w:p>
    <w:p w:rsidR="008E3D2F" w:rsidRPr="00916602" w:rsidRDefault="008E3D2F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Зміст постанови про адміністративне правопорушення</w:t>
      </w:r>
    </w:p>
    <w:p w:rsidR="008E3D2F" w:rsidRPr="00916602" w:rsidRDefault="008E3D2F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Мета адміністративного стягнення</w:t>
      </w:r>
    </w:p>
    <w:p w:rsidR="008E3D2F" w:rsidRPr="00916602" w:rsidRDefault="008E3D2F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Що слід розуміти під терміном «звернення громадян»?</w:t>
      </w:r>
    </w:p>
    <w:p w:rsidR="008E3D2F" w:rsidRPr="00916602" w:rsidRDefault="00916602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>Визначення терміну благоустрій населених пунктів</w:t>
      </w:r>
    </w:p>
    <w:p w:rsidR="00916602" w:rsidRPr="00DA4990" w:rsidRDefault="00916602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602">
        <w:rPr>
          <w:rFonts w:ascii="Times New Roman" w:hAnsi="Times New Roman" w:cs="Times New Roman"/>
          <w:sz w:val="28"/>
          <w:szCs w:val="28"/>
        </w:rPr>
        <w:t xml:space="preserve">Що відноситься </w:t>
      </w:r>
      <w:r w:rsidRPr="009166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повноважень виконавчих органів сільських, селищних, міських рад</w:t>
      </w:r>
      <w:r w:rsidR="000D3C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сфері благоустрою.</w:t>
      </w:r>
    </w:p>
    <w:p w:rsidR="00DA4990" w:rsidRPr="00DA4990" w:rsidRDefault="00DA4990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Суб'єкти у сфері благоустрою населених пунктів</w:t>
      </w:r>
    </w:p>
    <w:p w:rsidR="00DA4990" w:rsidRPr="00DA4990" w:rsidRDefault="00DA4990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Утримання об'єктів благоустрою</w:t>
      </w:r>
    </w:p>
    <w:p w:rsidR="00DA4990" w:rsidRPr="00DA4990" w:rsidRDefault="00DA4990" w:rsidP="00925F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Обов’язки громадян</w:t>
      </w:r>
      <w:r w:rsidRPr="00DA49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сфері благоустрою населених пунктів </w:t>
      </w:r>
    </w:p>
    <w:p w:rsidR="00CF4C3C" w:rsidRPr="00916602" w:rsidRDefault="00CF4C3C">
      <w:pPr>
        <w:rPr>
          <w:rFonts w:ascii="Times New Roman" w:hAnsi="Times New Roman" w:cs="Times New Roman"/>
          <w:sz w:val="28"/>
          <w:szCs w:val="28"/>
        </w:rPr>
      </w:pPr>
    </w:p>
    <w:sectPr w:rsidR="00CF4C3C" w:rsidRPr="00916602" w:rsidSect="00A700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25B2C"/>
    <w:multiLevelType w:val="hybridMultilevel"/>
    <w:tmpl w:val="F684ED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3C"/>
    <w:rsid w:val="0002228C"/>
    <w:rsid w:val="000D3CBF"/>
    <w:rsid w:val="00260FEC"/>
    <w:rsid w:val="00562DB9"/>
    <w:rsid w:val="00733A4B"/>
    <w:rsid w:val="008E3D2F"/>
    <w:rsid w:val="00916602"/>
    <w:rsid w:val="00925F53"/>
    <w:rsid w:val="009B751B"/>
    <w:rsid w:val="00A700B7"/>
    <w:rsid w:val="00CF4C3C"/>
    <w:rsid w:val="00D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7E8"/>
  <w15:docId w15:val="{329D4FCD-6B53-498C-8C4E-A05A8D3A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A4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3</cp:revision>
  <dcterms:created xsi:type="dcterms:W3CDTF">2021-02-08T06:24:00Z</dcterms:created>
  <dcterms:modified xsi:type="dcterms:W3CDTF">2021-02-08T06:31:00Z</dcterms:modified>
</cp:coreProperties>
</file>