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89" w:rsidRPr="00857330" w:rsidRDefault="00B10689" w:rsidP="00B10689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.75pt" o:ole="" fillcolor="window">
            <v:imagedata r:id="rId4" o:title=""/>
          </v:shape>
          <o:OLEObject Type="Embed" ProgID="Imaging." ShapeID="_x0000_i1025" DrawAspect="Content" ObjectID="_1696335497" r:id="rId5"/>
        </w:object>
      </w:r>
    </w:p>
    <w:p w:rsidR="00B10689" w:rsidRPr="00857330" w:rsidRDefault="00B10689" w:rsidP="00B10689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B10689" w:rsidRPr="00857330" w:rsidRDefault="00B10689" w:rsidP="00B10689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B10689" w:rsidRPr="00857330" w:rsidRDefault="00B10689" w:rsidP="00B10689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B10689" w:rsidRPr="00857330" w:rsidRDefault="00B10689" w:rsidP="00B10689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D65B9" wp14:editId="33244ED6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Пряма сполучна ліні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359EA" id="Пряма сполучна ліні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" strokeweight="4.5pt">
                <v:stroke linestyle="thickThin"/>
                <w10:wrap anchorx="page"/>
              </v:line>
            </w:pict>
          </mc:Fallback>
        </mc:AlternateContent>
      </w:r>
    </w:p>
    <w:p w:rsidR="00B10689" w:rsidRPr="00857330" w:rsidRDefault="00B10689" w:rsidP="00B10689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B10689" w:rsidRPr="00D36B41" w:rsidRDefault="00B10689" w:rsidP="00B10689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</w:t>
      </w:r>
      <w:proofErr w:type="spellStart"/>
      <w:r w:rsidRPr="00857330">
        <w:rPr>
          <w:sz w:val="28"/>
          <w:szCs w:val="28"/>
          <w:lang w:val="uk-UA"/>
        </w:rPr>
        <w:t>м.Калуш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Pr="00857330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_____ </w:t>
      </w:r>
      <w:r>
        <w:rPr>
          <w:sz w:val="28"/>
          <w:szCs w:val="28"/>
          <w:u w:val="single"/>
          <w:lang w:val="uk-UA"/>
        </w:rPr>
        <w:t xml:space="preserve">   </w:t>
      </w:r>
    </w:p>
    <w:p w:rsidR="00B10689" w:rsidRPr="002805EE" w:rsidRDefault="00B10689" w:rsidP="00B10689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B10689" w:rsidRDefault="00B10689" w:rsidP="00B10689">
      <w:pPr>
        <w:tabs>
          <w:tab w:val="left" w:pos="142"/>
          <w:tab w:val="left" w:pos="3544"/>
          <w:tab w:val="left" w:pos="3969"/>
        </w:tabs>
        <w:ind w:right="5527"/>
        <w:jc w:val="both"/>
        <w:rPr>
          <w:sz w:val="28"/>
          <w:szCs w:val="28"/>
          <w:lang w:val="uk-UA"/>
        </w:rPr>
      </w:pPr>
    </w:p>
    <w:p w:rsidR="006620A3" w:rsidRDefault="006620A3" w:rsidP="006620A3">
      <w:pPr>
        <w:tabs>
          <w:tab w:val="left" w:pos="142"/>
          <w:tab w:val="left" w:pos="3544"/>
          <w:tab w:val="left" w:pos="3969"/>
        </w:tabs>
        <w:ind w:right="5527"/>
        <w:jc w:val="both"/>
        <w:rPr>
          <w:sz w:val="28"/>
          <w:szCs w:val="28"/>
          <w:lang w:val="uk-UA"/>
        </w:rPr>
      </w:pPr>
    </w:p>
    <w:p w:rsidR="006620A3" w:rsidRDefault="006620A3" w:rsidP="006620A3">
      <w:pPr>
        <w:tabs>
          <w:tab w:val="left" w:pos="142"/>
          <w:tab w:val="left" w:pos="3544"/>
          <w:tab w:val="left" w:pos="3969"/>
        </w:tabs>
        <w:ind w:right="5527"/>
        <w:jc w:val="both"/>
        <w:rPr>
          <w:noProof/>
          <w:sz w:val="28"/>
          <w:szCs w:val="28"/>
          <w:lang w:val="uk-UA" w:eastAsia="uk-UA"/>
        </w:rPr>
      </w:pPr>
    </w:p>
    <w:p w:rsidR="006620A3" w:rsidRDefault="006620A3" w:rsidP="006620A3">
      <w:pPr>
        <w:tabs>
          <w:tab w:val="left" w:pos="142"/>
          <w:tab w:val="left" w:pos="3544"/>
          <w:tab w:val="left" w:pos="3969"/>
        </w:tabs>
        <w:ind w:right="55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хід виконання заходів щодо підготовки житлово-комунального господарства до роботи в осінньо-зимовий період 2021-2022 років.</w:t>
      </w:r>
    </w:p>
    <w:p w:rsidR="006620A3" w:rsidRDefault="006620A3" w:rsidP="006620A3">
      <w:pPr>
        <w:tabs>
          <w:tab w:val="left" w:pos="142"/>
          <w:tab w:val="left" w:pos="3544"/>
          <w:tab w:val="left" w:pos="3969"/>
        </w:tabs>
        <w:ind w:right="5527"/>
        <w:jc w:val="both"/>
        <w:rPr>
          <w:sz w:val="28"/>
          <w:szCs w:val="28"/>
          <w:lang w:val="uk-UA"/>
        </w:rPr>
      </w:pPr>
    </w:p>
    <w:p w:rsidR="006620A3" w:rsidRDefault="006620A3" w:rsidP="006620A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20A3" w:rsidRDefault="006620A3" w:rsidP="006620A3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Керуючись Законом України «Про місцеве самоврядування в Україні», на виконання рішення виконавчого комітету міської ради від 25.05.2021 №162 «Про підсумки роботи житлово-комунального господарства міста в зимовий період 2020-2021 років та заходи щодо підготовки житлово-комунального господарства міста до роботи в осінньо-зимовий період 2021-2022 років», заслухавши інформацію управління житлово-комунального господарства міської ради про хід виконання заходів щодо підготовки житлово-комунального господарства до роботи в осінньо-зимовий період 2021-2022 років</w:t>
      </w:r>
      <w:r>
        <w:rPr>
          <w:rFonts w:ascii="Times New Roman" w:hAnsi="Times New Roman"/>
          <w:sz w:val="28"/>
          <w:szCs w:val="28"/>
        </w:rPr>
        <w:t>, виконавчий комітет міської ради</w:t>
      </w:r>
    </w:p>
    <w:p w:rsidR="006620A3" w:rsidRDefault="006620A3" w:rsidP="006620A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6620A3" w:rsidRDefault="006620A3" w:rsidP="006620A3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Інформацію про хід виконання заходів щодо підготовки житлово-комунального господарства до роботи в осінньо-зимовий період 2021-2022 років взяти до відома (додається).</w:t>
      </w:r>
    </w:p>
    <w:p w:rsidR="006620A3" w:rsidRDefault="006620A3" w:rsidP="006620A3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Координацію роботи та узагальнення інформації щодо проходження опалювального сезону 2021-2022 років покласти на головного відповідального виконавця – управління житлово-комунального господарства міської ради (Юрій Рекунов).</w:t>
      </w:r>
    </w:p>
    <w:p w:rsidR="006620A3" w:rsidRDefault="006620A3" w:rsidP="006620A3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Контроль за виконанням цього рішення покласти на заступника міського голови Богдана Білецького.</w:t>
      </w:r>
    </w:p>
    <w:p w:rsidR="006620A3" w:rsidRDefault="006620A3" w:rsidP="006620A3">
      <w:pPr>
        <w:jc w:val="both"/>
        <w:rPr>
          <w:b/>
          <w:sz w:val="28"/>
          <w:szCs w:val="28"/>
          <w:lang w:val="uk-UA"/>
        </w:rPr>
      </w:pPr>
    </w:p>
    <w:p w:rsidR="006620A3" w:rsidRDefault="006620A3" w:rsidP="006620A3">
      <w:pPr>
        <w:jc w:val="both"/>
        <w:rPr>
          <w:b/>
          <w:sz w:val="28"/>
          <w:szCs w:val="28"/>
          <w:lang w:val="uk-UA"/>
        </w:rPr>
      </w:pPr>
    </w:p>
    <w:p w:rsidR="006620A3" w:rsidRDefault="006620A3" w:rsidP="006620A3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Андрій НАЙДА</w:t>
      </w:r>
    </w:p>
    <w:p w:rsidR="006620A3" w:rsidRDefault="006620A3" w:rsidP="006620A3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620A3" w:rsidRDefault="006620A3" w:rsidP="006620A3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6620A3" w:rsidRDefault="006620A3" w:rsidP="006620A3">
      <w:pPr>
        <w:pStyle w:val="a3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6620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6F"/>
    <w:rsid w:val="0002516F"/>
    <w:rsid w:val="006620A3"/>
    <w:rsid w:val="00681530"/>
    <w:rsid w:val="007327C8"/>
    <w:rsid w:val="00B10689"/>
    <w:rsid w:val="00B634F9"/>
    <w:rsid w:val="00F8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1CCFC"/>
  <w15:chartTrackingRefBased/>
  <w15:docId w15:val="{463E35C5-1949-46FB-B3E8-D13E0B06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B10689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10689"/>
    <w:rPr>
      <w:rFonts w:ascii="Arial" w:eastAsia="Times New Roman" w:hAnsi="Arial" w:cs="Arial"/>
      <w:sz w:val="24"/>
      <w:szCs w:val="20"/>
      <w:lang w:eastAsia="ru-RU"/>
    </w:rPr>
  </w:style>
  <w:style w:type="paragraph" w:styleId="a3">
    <w:name w:val="No Spacing"/>
    <w:uiPriority w:val="1"/>
    <w:qFormat/>
    <w:rsid w:val="00B10689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ASUS-2</dc:creator>
  <cp:keywords/>
  <dc:description/>
  <cp:lastModifiedBy>Admin</cp:lastModifiedBy>
  <cp:revision>10</cp:revision>
  <dcterms:created xsi:type="dcterms:W3CDTF">2021-10-21T11:35:00Z</dcterms:created>
  <dcterms:modified xsi:type="dcterms:W3CDTF">2021-10-21T12:32:00Z</dcterms:modified>
</cp:coreProperties>
</file>