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ECBDB" w14:textId="77777777" w:rsidR="00886722" w:rsidRPr="00886722" w:rsidRDefault="00886722" w:rsidP="00886722">
      <w:pPr>
        <w:pStyle w:val="a4"/>
        <w:spacing w:after="0"/>
        <w:ind w:right="-141"/>
        <w:jc w:val="right"/>
        <w:rPr>
          <w:color w:val="000000"/>
          <w:sz w:val="28"/>
          <w:szCs w:val="28"/>
          <w:lang w:eastAsia="en-US"/>
        </w:rPr>
      </w:pPr>
      <w:r w:rsidRPr="00886722">
        <w:rPr>
          <w:sz w:val="28"/>
          <w:szCs w:val="28"/>
        </w:rPr>
        <w:t xml:space="preserve">      </w:t>
      </w:r>
      <w:proofErr w:type="spellStart"/>
      <w:r w:rsidRPr="00886722">
        <w:rPr>
          <w:b/>
          <w:bCs/>
          <w:color w:val="000000"/>
          <w:sz w:val="28"/>
          <w:szCs w:val="28"/>
        </w:rPr>
        <w:t>Проєкт</w:t>
      </w:r>
      <w:proofErr w:type="spellEnd"/>
    </w:p>
    <w:p w14:paraId="746F58F0" w14:textId="77777777" w:rsidR="00886722" w:rsidRPr="00886722" w:rsidRDefault="00886722" w:rsidP="008867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B3DADB" w14:textId="77777777" w:rsidR="00886722" w:rsidRPr="00886722" w:rsidRDefault="00886722" w:rsidP="00886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14:paraId="04E00484" w14:textId="77777777" w:rsidR="00886722" w:rsidRPr="00886722" w:rsidRDefault="00886722" w:rsidP="00886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РАДА</w:t>
      </w:r>
    </w:p>
    <w:p w14:paraId="2119E04C" w14:textId="77777777" w:rsidR="00886722" w:rsidRPr="00886722" w:rsidRDefault="00886722" w:rsidP="00886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14:paraId="78BE7AC1" w14:textId="77777777" w:rsidR="00886722" w:rsidRPr="00886722" w:rsidRDefault="00886722" w:rsidP="00886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E783254" w14:textId="77777777" w:rsidR="00886722" w:rsidRPr="00886722" w:rsidRDefault="00886722" w:rsidP="008867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86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__________№___м. Калуш</w:t>
      </w:r>
    </w:p>
    <w:p w14:paraId="05AAE538" w14:textId="04ACE752" w:rsidR="00CC0CA4" w:rsidRPr="00886722" w:rsidRDefault="00F77164" w:rsidP="008867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86722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BFE575A" w14:textId="77777777" w:rsidR="00CC0CA4" w:rsidRPr="00886722" w:rsidRDefault="00CC0CA4" w:rsidP="008867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D0EFD5C" w14:textId="38660ED6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45820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>
        <w:rPr>
          <w:sz w:val="28"/>
          <w:szCs w:val="28"/>
          <w:bdr w:val="none" w:sz="0" w:space="0" w:color="auto" w:frame="1"/>
          <w:lang w:val="uk-UA"/>
        </w:rPr>
        <w:t xml:space="preserve">зміну типу кваліфікації </w:t>
      </w:r>
    </w:p>
    <w:p w14:paraId="331A6ED1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нерухомого майна</w:t>
      </w:r>
    </w:p>
    <w:p w14:paraId="181A0AD7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A1E9573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4C652662" w14:textId="77777777" w:rsidR="003551EC" w:rsidRDefault="003551EC" w:rsidP="0088672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  <w:lang w:val="uk-UA"/>
        </w:rPr>
      </w:pPr>
      <w:bookmarkStart w:id="0" w:name="_GoBack"/>
      <w:bookmarkEnd w:id="0"/>
      <w:r w:rsidRPr="006F03DD">
        <w:rPr>
          <w:sz w:val="28"/>
          <w:szCs w:val="28"/>
          <w:bdr w:val="none" w:sz="0" w:space="0" w:color="auto" w:frame="1"/>
          <w:lang w:val="uk-UA"/>
        </w:rPr>
        <w:t>Відповідно</w:t>
      </w:r>
      <w:r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>беручи до уваги протокольне доручення першого заступника міського голови Мирослава Тихого від 15 вересня 2021р., акт приймання-передачі житлового і нежитлового фондів з прибудинковою територією та об’єктами благоустрою ВАТ «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Оріана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» в комунальну власність міста Калуша, затвердженого рішенням Калуської міської ради від 12 листопада 1999 р. №228, 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враховуючи </w:t>
      </w:r>
      <w:r>
        <w:rPr>
          <w:sz w:val="28"/>
          <w:szCs w:val="28"/>
          <w:bdr w:val="none" w:sz="0" w:space="0" w:color="auto" w:frame="1"/>
          <w:lang w:val="uk-UA"/>
        </w:rPr>
        <w:t>те, що будівля за призначенням як ясла-садок «Дюймовочка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» </w:t>
      </w:r>
      <w:r>
        <w:rPr>
          <w:sz w:val="28"/>
          <w:szCs w:val="28"/>
          <w:bdr w:val="none" w:sz="0" w:space="0" w:color="auto" w:frame="1"/>
          <w:lang w:val="uk-UA"/>
        </w:rPr>
        <w:t xml:space="preserve">не використовується 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вже </w:t>
      </w:r>
      <w:r>
        <w:rPr>
          <w:sz w:val="28"/>
          <w:szCs w:val="28"/>
          <w:bdr w:val="none" w:sz="0" w:space="0" w:color="auto" w:frame="1"/>
          <w:lang w:val="uk-UA"/>
        </w:rPr>
        <w:t>більше двадцяти років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>виконавчий комітет</w:t>
      </w:r>
    </w:p>
    <w:p w14:paraId="5F7E4CCD" w14:textId="77777777" w:rsidR="003551EC" w:rsidRPr="003567EC" w:rsidRDefault="003551EC" w:rsidP="003551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  <w:lang w:val="uk-UA"/>
        </w:rPr>
      </w:pPr>
    </w:p>
    <w:p w14:paraId="0B552E17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  <w:lang w:val="uk-UA"/>
        </w:rPr>
      </w:pPr>
      <w:r w:rsidRPr="006712DD">
        <w:rPr>
          <w:b/>
          <w:bCs/>
          <w:sz w:val="28"/>
          <w:szCs w:val="28"/>
          <w:bdr w:val="none" w:sz="0" w:space="0" w:color="auto" w:frame="1"/>
          <w:lang w:val="uk-UA"/>
        </w:rPr>
        <w:t>ВИРІШИВ:</w:t>
      </w:r>
    </w:p>
    <w:p w14:paraId="5DD5E51F" w14:textId="52C9189A" w:rsidR="003551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 w:rsidRPr="003567EC"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1"/>
          <w:szCs w:val="2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 xml:space="preserve">Змінити тип та опис об’єкта нерухомого майна з </w:t>
      </w:r>
      <w:r w:rsidRPr="006F03DD">
        <w:rPr>
          <w:sz w:val="28"/>
          <w:szCs w:val="28"/>
          <w:bdr w:val="none" w:sz="0" w:space="0" w:color="auto" w:frame="1"/>
          <w:lang w:val="uk-UA"/>
        </w:rPr>
        <w:t>будинок я/с «Дюймовочка» в м</w:t>
      </w:r>
      <w:r>
        <w:rPr>
          <w:sz w:val="28"/>
          <w:szCs w:val="28"/>
          <w:bdr w:val="none" w:sz="0" w:space="0" w:color="auto" w:frame="1"/>
          <w:lang w:val="uk-UA"/>
        </w:rPr>
        <w:t>.</w:t>
      </w:r>
      <w:r w:rsidR="00F77164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F03DD">
        <w:rPr>
          <w:sz w:val="28"/>
          <w:szCs w:val="28"/>
          <w:bdr w:val="none" w:sz="0" w:space="0" w:color="auto" w:frame="1"/>
          <w:lang w:val="uk-UA"/>
        </w:rPr>
        <w:t>Калуш</w:t>
      </w:r>
      <w:r>
        <w:rPr>
          <w:sz w:val="28"/>
          <w:szCs w:val="28"/>
          <w:bdr w:val="none" w:sz="0" w:space="0" w:color="auto" w:frame="1"/>
          <w:lang w:val="uk-UA"/>
        </w:rPr>
        <w:t>і</w:t>
      </w:r>
      <w:proofErr w:type="spellEnd"/>
      <w:r w:rsidRPr="006F03DD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на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 вул.</w:t>
      </w:r>
      <w:r w:rsidR="00F7716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6F03DD">
        <w:rPr>
          <w:sz w:val="28"/>
          <w:szCs w:val="28"/>
          <w:bdr w:val="none" w:sz="0" w:space="0" w:color="auto" w:frame="1"/>
          <w:lang w:val="uk-UA"/>
        </w:rPr>
        <w:t>Пушкіна, 9а</w:t>
      </w:r>
      <w:r>
        <w:rPr>
          <w:sz w:val="28"/>
          <w:szCs w:val="28"/>
          <w:bdr w:val="none" w:sz="0" w:space="0" w:color="auto" w:frame="1"/>
          <w:lang w:val="uk-UA"/>
        </w:rPr>
        <w:t xml:space="preserve"> (будинок колишнього я/с «Дюймовочка») на нежитлові будівлі та споруди</w:t>
      </w:r>
      <w:r w:rsidRPr="006F03DD">
        <w:rPr>
          <w:sz w:val="28"/>
          <w:szCs w:val="28"/>
          <w:bdr w:val="none" w:sz="0" w:space="0" w:color="auto" w:frame="1"/>
          <w:lang w:val="uk-UA"/>
        </w:rPr>
        <w:t>.</w:t>
      </w:r>
    </w:p>
    <w:p w14:paraId="71C3BC03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 w:rsidRPr="003567EC"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1"/>
          <w:szCs w:val="21"/>
          <w:lang w:val="uk-UA"/>
        </w:rPr>
        <w:t xml:space="preserve"> </w:t>
      </w:r>
      <w:r w:rsidRPr="006F03DD">
        <w:rPr>
          <w:sz w:val="28"/>
          <w:szCs w:val="28"/>
          <w:bdr w:val="none" w:sz="0" w:space="0" w:color="auto" w:frame="1"/>
          <w:lang w:val="uk-UA"/>
        </w:rPr>
        <w:t>Управлінню комунальної власності Калуської міської ради</w:t>
      </w:r>
      <w:r>
        <w:rPr>
          <w:sz w:val="28"/>
          <w:szCs w:val="28"/>
          <w:bdr w:val="none" w:sz="0" w:space="0" w:color="auto" w:frame="1"/>
          <w:lang w:val="uk-UA"/>
        </w:rPr>
        <w:t xml:space="preserve"> вжити заходів щодо:</w:t>
      </w:r>
    </w:p>
    <w:p w14:paraId="7D10B28D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внесення змін до Державного реєстру речових прав на нерухоме майно </w:t>
      </w:r>
      <w:r>
        <w:rPr>
          <w:sz w:val="28"/>
          <w:szCs w:val="28"/>
          <w:bdr w:val="none" w:sz="0" w:space="0" w:color="auto" w:frame="1"/>
          <w:lang w:val="uk-UA"/>
        </w:rPr>
        <w:t>відповідно до п.</w:t>
      </w:r>
      <w:r w:rsidRPr="006F03DD">
        <w:rPr>
          <w:sz w:val="28"/>
          <w:szCs w:val="28"/>
          <w:bdr w:val="none" w:sz="0" w:space="0" w:color="auto" w:frame="1"/>
          <w:lang w:val="uk-UA"/>
        </w:rPr>
        <w:t>1 цього рішення</w:t>
      </w:r>
      <w:r>
        <w:rPr>
          <w:sz w:val="28"/>
          <w:szCs w:val="28"/>
          <w:bdr w:val="none" w:sz="0" w:space="0" w:color="auto" w:frame="1"/>
          <w:lang w:val="uk-UA"/>
        </w:rPr>
        <w:t>;</w:t>
      </w:r>
    </w:p>
    <w:p w14:paraId="049EC7FB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підготовки проекту рішення міської ради щодо внесення нерухомого майна, вказаного в п.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1 цього </w:t>
      </w:r>
      <w:r w:rsidRPr="00CF0C6E">
        <w:rPr>
          <w:sz w:val="28"/>
          <w:szCs w:val="28"/>
          <w:bdr w:val="none" w:sz="0" w:space="0" w:color="auto" w:frame="1"/>
          <w:lang w:val="uk-UA"/>
        </w:rPr>
        <w:t>рішення</w:t>
      </w:r>
      <w:r>
        <w:rPr>
          <w:sz w:val="28"/>
          <w:szCs w:val="28"/>
          <w:bdr w:val="none" w:sz="0" w:space="0" w:color="auto" w:frame="1"/>
          <w:lang w:val="uk-UA"/>
        </w:rPr>
        <w:t>,</w:t>
      </w:r>
      <w:r w:rsidRPr="00CF0C6E">
        <w:rPr>
          <w:sz w:val="28"/>
          <w:szCs w:val="28"/>
          <w:bdr w:val="none" w:sz="0" w:space="0" w:color="auto" w:frame="1"/>
          <w:lang w:val="uk-UA"/>
        </w:rPr>
        <w:t xml:space="preserve"> до </w:t>
      </w:r>
      <w:r w:rsidRPr="00CF0C6E">
        <w:rPr>
          <w:sz w:val="28"/>
          <w:szCs w:val="28"/>
          <w:lang w:val="uk-UA"/>
        </w:rPr>
        <w:t>об’єктів, заборонених до приватизації</w:t>
      </w:r>
      <w:r>
        <w:rPr>
          <w:sz w:val="28"/>
          <w:szCs w:val="28"/>
          <w:lang w:val="uk-UA"/>
        </w:rPr>
        <w:t>.</w:t>
      </w:r>
    </w:p>
    <w:p w14:paraId="5A6AAC4B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 w:rsidRPr="003567EC">
        <w:rPr>
          <w:b/>
          <w:bCs/>
          <w:sz w:val="28"/>
          <w:szCs w:val="28"/>
          <w:lang w:val="uk-UA"/>
        </w:rPr>
        <w:t>3.</w:t>
      </w:r>
      <w:r>
        <w:rPr>
          <w:b/>
          <w:bCs/>
          <w:sz w:val="21"/>
          <w:szCs w:val="2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>Дане рішення є підставою для внесення змін до Державного реєстру речових прав на нерухоме майно.</w:t>
      </w:r>
    </w:p>
    <w:p w14:paraId="4960975B" w14:textId="77777777" w:rsidR="003551EC" w:rsidRPr="003567EC" w:rsidRDefault="003551EC" w:rsidP="003551EC">
      <w:pPr>
        <w:pStyle w:val="a3"/>
        <w:shd w:val="clear" w:color="auto" w:fill="FFFFFF"/>
        <w:spacing w:before="0" w:beforeAutospacing="0" w:after="0" w:afterAutospacing="0"/>
        <w:ind w:firstLine="564"/>
        <w:jc w:val="both"/>
        <w:rPr>
          <w:b/>
          <w:bCs/>
          <w:sz w:val="21"/>
          <w:szCs w:val="21"/>
          <w:lang w:val="uk-UA"/>
        </w:rPr>
      </w:pPr>
      <w:r w:rsidRPr="003567EC">
        <w:rPr>
          <w:b/>
          <w:bCs/>
          <w:sz w:val="28"/>
          <w:szCs w:val="28"/>
          <w:lang w:val="uk-UA"/>
        </w:rPr>
        <w:t>4.</w:t>
      </w:r>
      <w:r>
        <w:rPr>
          <w:b/>
          <w:bCs/>
          <w:sz w:val="21"/>
          <w:szCs w:val="21"/>
          <w:lang w:val="uk-UA"/>
        </w:rPr>
        <w:tab/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</w:t>
      </w:r>
      <w:r>
        <w:rPr>
          <w:sz w:val="28"/>
          <w:szCs w:val="28"/>
          <w:bdr w:val="none" w:sz="0" w:space="0" w:color="auto" w:frame="1"/>
          <w:lang w:val="uk-UA"/>
        </w:rPr>
        <w:t xml:space="preserve">першого </w:t>
      </w:r>
      <w:r w:rsidRPr="006F03DD">
        <w:rPr>
          <w:sz w:val="28"/>
          <w:szCs w:val="28"/>
          <w:bdr w:val="none" w:sz="0" w:space="0" w:color="auto" w:frame="1"/>
          <w:lang w:val="uk-UA"/>
        </w:rPr>
        <w:t xml:space="preserve">заступника міського голови </w:t>
      </w:r>
      <w:r>
        <w:rPr>
          <w:sz w:val="28"/>
          <w:szCs w:val="28"/>
          <w:bdr w:val="none" w:sz="0" w:space="0" w:color="auto" w:frame="1"/>
          <w:lang w:val="uk-UA"/>
        </w:rPr>
        <w:t>з питань діяльності виконавчих органів міської ради Мирослава Тихого</w:t>
      </w:r>
      <w:r w:rsidRPr="006F03DD">
        <w:rPr>
          <w:sz w:val="28"/>
          <w:szCs w:val="28"/>
          <w:bdr w:val="none" w:sz="0" w:space="0" w:color="auto" w:frame="1"/>
          <w:lang w:val="uk-UA"/>
        </w:rPr>
        <w:t>.</w:t>
      </w:r>
    </w:p>
    <w:p w14:paraId="199B5D4C" w14:textId="77777777" w:rsidR="003551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6F03DD">
        <w:rPr>
          <w:sz w:val="28"/>
          <w:szCs w:val="28"/>
          <w:bdr w:val="none" w:sz="0" w:space="0" w:color="auto" w:frame="1"/>
          <w:lang w:val="uk-UA"/>
        </w:rPr>
        <w:t xml:space="preserve">      </w:t>
      </w:r>
    </w:p>
    <w:p w14:paraId="7856DAE9" w14:textId="77777777" w:rsidR="003551EC" w:rsidRPr="003567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</w:p>
    <w:p w14:paraId="37192697" w14:textId="77777777" w:rsidR="003551EC" w:rsidRPr="003567EC" w:rsidRDefault="003551EC" w:rsidP="003551E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F03DD">
        <w:rPr>
          <w:sz w:val="28"/>
          <w:szCs w:val="28"/>
          <w:bdr w:val="none" w:sz="0" w:space="0" w:color="auto" w:frame="1"/>
          <w:lang w:val="uk-UA"/>
        </w:rPr>
        <w:t>    </w:t>
      </w:r>
      <w:r w:rsidRPr="006F03DD">
        <w:rPr>
          <w:b/>
          <w:bCs/>
          <w:sz w:val="28"/>
          <w:szCs w:val="28"/>
          <w:bdr w:val="none" w:sz="0" w:space="0" w:color="auto" w:frame="1"/>
          <w:lang w:val="uk-UA"/>
        </w:rPr>
        <w:t>Міський голова                                                     Андрій Найда</w:t>
      </w:r>
    </w:p>
    <w:p w14:paraId="3F1B44C5" w14:textId="77777777" w:rsidR="009407BD" w:rsidRDefault="009407BD"/>
    <w:sectPr w:rsidR="009407BD" w:rsidSect="0088672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84"/>
    <w:rsid w:val="000A1B55"/>
    <w:rsid w:val="00292D84"/>
    <w:rsid w:val="003551EC"/>
    <w:rsid w:val="00886722"/>
    <w:rsid w:val="009407BD"/>
    <w:rsid w:val="00CC0CA4"/>
    <w:rsid w:val="00F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4BDF"/>
  <w15:chartTrackingRefBased/>
  <w15:docId w15:val="{F9EEBF32-5008-4FD7-A76C-C874650D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8867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6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2021-09-30T11:11:00Z</dcterms:created>
  <dcterms:modified xsi:type="dcterms:W3CDTF">2021-09-30T11:11:00Z</dcterms:modified>
</cp:coreProperties>
</file>