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Pr="00307A76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 xml:space="preserve">передачу </w:t>
      </w:r>
      <w:r w:rsidR="00DB2560">
        <w:rPr>
          <w:b/>
          <w:sz w:val="28"/>
          <w:szCs w:val="28"/>
          <w:lang w:val="uk-UA"/>
        </w:rPr>
        <w:t>нерухомого майна комунальному підприємству «Калушавтодор»</w:t>
      </w:r>
      <w:r w:rsidR="00307A76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5FFA" w:rsidRDefault="00745FF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45FFA" w:rsidRDefault="00745FF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C07BAF">
        <w:rPr>
          <w:rFonts w:ascii="Times New Roman" w:hAnsi="Times New Roman"/>
          <w:sz w:val="28"/>
          <w:szCs w:val="28"/>
        </w:rPr>
        <w:t xml:space="preserve"> ст.136 Господарського кодексу України,</w:t>
      </w:r>
      <w:r w:rsidR="00A5294F">
        <w:rPr>
          <w:rFonts w:ascii="Times New Roman" w:hAnsi="Times New Roman"/>
          <w:sz w:val="28"/>
          <w:szCs w:val="28"/>
        </w:rPr>
        <w:t xml:space="preserve">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307A76">
        <w:rPr>
          <w:rFonts w:ascii="Times New Roman" w:hAnsi="Times New Roman"/>
          <w:sz w:val="28"/>
          <w:szCs w:val="28"/>
        </w:rPr>
        <w:t>клопотання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307A76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307A76">
        <w:rPr>
          <w:rFonts w:ascii="Times New Roman" w:hAnsi="Times New Roman"/>
          <w:sz w:val="28"/>
          <w:szCs w:val="28"/>
        </w:rPr>
        <w:t>Олександра Челядина</w:t>
      </w:r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DB2560">
        <w:rPr>
          <w:rFonts w:ascii="Times New Roman" w:hAnsi="Times New Roman"/>
          <w:color w:val="000000"/>
          <w:sz w:val="28"/>
          <w:szCs w:val="28"/>
        </w:rPr>
        <w:t>05</w:t>
      </w:r>
      <w:r w:rsidR="0026690B">
        <w:rPr>
          <w:rFonts w:ascii="Times New Roman" w:hAnsi="Times New Roman"/>
          <w:color w:val="000000"/>
          <w:sz w:val="28"/>
          <w:szCs w:val="28"/>
        </w:rPr>
        <w:t>.</w:t>
      </w:r>
      <w:r w:rsidR="00307A76">
        <w:rPr>
          <w:rFonts w:ascii="Times New Roman" w:hAnsi="Times New Roman"/>
          <w:color w:val="000000"/>
          <w:sz w:val="28"/>
          <w:szCs w:val="28"/>
        </w:rPr>
        <w:t>0</w:t>
      </w:r>
      <w:r w:rsidR="00DB2560">
        <w:rPr>
          <w:rFonts w:ascii="Times New Roman" w:hAnsi="Times New Roman"/>
          <w:color w:val="000000"/>
          <w:sz w:val="28"/>
          <w:szCs w:val="28"/>
        </w:rPr>
        <w:t>8</w:t>
      </w:r>
      <w:r w:rsidR="0026690B">
        <w:rPr>
          <w:rFonts w:ascii="Times New Roman" w:hAnsi="Times New Roman"/>
          <w:color w:val="000000"/>
          <w:sz w:val="28"/>
          <w:szCs w:val="28"/>
        </w:rPr>
        <w:t>.202</w:t>
      </w:r>
      <w:r w:rsidR="00307A76">
        <w:rPr>
          <w:rFonts w:ascii="Times New Roman" w:hAnsi="Times New Roman"/>
          <w:color w:val="000000"/>
          <w:sz w:val="28"/>
          <w:szCs w:val="28"/>
        </w:rPr>
        <w:t>1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307A76">
        <w:rPr>
          <w:rFonts w:ascii="Times New Roman" w:hAnsi="Times New Roman"/>
          <w:color w:val="000000"/>
          <w:sz w:val="28"/>
          <w:szCs w:val="28"/>
        </w:rPr>
        <w:t>01-15/1-1/1</w:t>
      </w:r>
      <w:r w:rsidR="00DB2560">
        <w:rPr>
          <w:rFonts w:ascii="Times New Roman" w:hAnsi="Times New Roman"/>
          <w:color w:val="000000"/>
          <w:sz w:val="28"/>
          <w:szCs w:val="28"/>
        </w:rPr>
        <w:t>13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B96180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Комунальному некомерційному підприє</w:t>
      </w:r>
      <w:r w:rsidR="00F01E09">
        <w:rPr>
          <w:rFonts w:ascii="Times New Roman" w:hAnsi="Times New Roman"/>
          <w:sz w:val="28"/>
          <w:szCs w:val="28"/>
        </w:rPr>
        <w:t>мству «Калуська міська  лікарня</w:t>
      </w:r>
      <w:r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F01E0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(Микола Гудим) </w:t>
      </w:r>
      <w:r w:rsidR="001C2E33" w:rsidRPr="001C2E33">
        <w:rPr>
          <w:rFonts w:ascii="Times New Roman" w:hAnsi="Times New Roman"/>
          <w:sz w:val="28"/>
          <w:szCs w:val="28"/>
        </w:rPr>
        <w:t>передати</w:t>
      </w:r>
      <w:r>
        <w:rPr>
          <w:rFonts w:ascii="Times New Roman" w:hAnsi="Times New Roman"/>
          <w:sz w:val="28"/>
          <w:szCs w:val="28"/>
        </w:rPr>
        <w:t xml:space="preserve"> нерухоме майно, яке відноситься до комунальної власності Калуської міської територіальної громади</w:t>
      </w:r>
      <w:r w:rsidR="00D52FB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комунальному підприємству «Калушавтодор»</w:t>
      </w:r>
      <w:r w:rsidR="001C2E33" w:rsidRPr="001C2E3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Роман Скибіцький</w:t>
      </w:r>
      <w:r w:rsidR="001C2E33" w:rsidRPr="001C2E33">
        <w:rPr>
          <w:rFonts w:ascii="Times New Roman" w:hAnsi="Times New Roman"/>
          <w:sz w:val="28"/>
          <w:szCs w:val="28"/>
        </w:rPr>
        <w:t>)</w:t>
      </w:r>
      <w:r w:rsidR="00D52EE7">
        <w:rPr>
          <w:rFonts w:ascii="Times New Roman" w:hAnsi="Times New Roman"/>
          <w:sz w:val="28"/>
          <w:szCs w:val="28"/>
        </w:rPr>
        <w:t>, згідно з додатком.</w:t>
      </w:r>
    </w:p>
    <w:p w:rsidR="00D52FB8" w:rsidRDefault="00D52FB8" w:rsidP="00D52FB8">
      <w:pPr>
        <w:pStyle w:val="af5"/>
        <w:ind w:left="708"/>
        <w:jc w:val="both"/>
        <w:rPr>
          <w:rFonts w:ascii="Times New Roman" w:hAnsi="Times New Roman"/>
          <w:sz w:val="28"/>
          <w:szCs w:val="28"/>
        </w:rPr>
      </w:pPr>
    </w:p>
    <w:p w:rsidR="00D52FB8" w:rsidRDefault="00D52FB8" w:rsidP="00D52FB8">
      <w:pPr>
        <w:pStyle w:val="af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Закріпити на праві господарського відання за комунальним підприємством «</w:t>
      </w:r>
      <w:proofErr w:type="spellStart"/>
      <w:r>
        <w:rPr>
          <w:rFonts w:ascii="Times New Roman" w:hAnsi="Times New Roman"/>
          <w:sz w:val="28"/>
          <w:szCs w:val="28"/>
        </w:rPr>
        <w:t>Калушавтодор</w:t>
      </w:r>
      <w:proofErr w:type="spellEnd"/>
      <w:r>
        <w:rPr>
          <w:rFonts w:ascii="Times New Roman" w:hAnsi="Times New Roman"/>
          <w:sz w:val="28"/>
          <w:szCs w:val="28"/>
        </w:rPr>
        <w:t xml:space="preserve">» (Роман </w:t>
      </w:r>
      <w:proofErr w:type="spellStart"/>
      <w:r>
        <w:rPr>
          <w:rFonts w:ascii="Times New Roman" w:hAnsi="Times New Roman"/>
          <w:sz w:val="28"/>
          <w:szCs w:val="28"/>
        </w:rPr>
        <w:t>Скибіцький</w:t>
      </w:r>
      <w:proofErr w:type="spellEnd"/>
      <w:r>
        <w:rPr>
          <w:rFonts w:ascii="Times New Roman" w:hAnsi="Times New Roman"/>
          <w:sz w:val="28"/>
          <w:szCs w:val="28"/>
        </w:rPr>
        <w:t>) нерухоме майно</w:t>
      </w:r>
      <w:r w:rsidR="00F01E0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визначене в пункті 1 цього рішення.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D52FB8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B96180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B96180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цього рішення, в місячний термін після прийняття рішення внести відповідні зміни в облікові документи.</w:t>
      </w:r>
    </w:p>
    <w:p w:rsidR="00D52EE7" w:rsidRDefault="00D52EE7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D52FB8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D52EE7" w:rsidRDefault="00D52EE7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D52FB8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B96180">
        <w:rPr>
          <w:rFonts w:ascii="Times New Roman" w:hAnsi="Times New Roman"/>
          <w:sz w:val="28"/>
          <w:szCs w:val="28"/>
        </w:rPr>
        <w:t>ів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Білецького</w:t>
      </w:r>
      <w:r w:rsidR="00B96180">
        <w:rPr>
          <w:rFonts w:ascii="Times New Roman" w:hAnsi="Times New Roman"/>
          <w:sz w:val="28"/>
          <w:szCs w:val="28"/>
        </w:rPr>
        <w:t xml:space="preserve"> та Наталію </w:t>
      </w:r>
      <w:proofErr w:type="spellStart"/>
      <w:r w:rsidR="00B96180">
        <w:rPr>
          <w:rFonts w:ascii="Times New Roman" w:hAnsi="Times New Roman"/>
          <w:sz w:val="28"/>
          <w:szCs w:val="28"/>
        </w:rPr>
        <w:t>Кінаш</w:t>
      </w:r>
      <w:proofErr w:type="spellEnd"/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D52EE7">
        <w:rPr>
          <w:b/>
          <w:sz w:val="28"/>
          <w:szCs w:val="28"/>
          <w:lang w:val="uk-UA"/>
        </w:rPr>
        <w:t xml:space="preserve">   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10907" w:type="dxa"/>
        <w:tblLook w:val="04A0" w:firstRow="1" w:lastRow="0" w:firstColumn="1" w:lastColumn="0" w:noHBand="0" w:noVBand="1"/>
      </w:tblPr>
      <w:tblGrid>
        <w:gridCol w:w="10685"/>
        <w:gridCol w:w="222"/>
      </w:tblGrid>
      <w:tr w:rsidR="00470D15" w:rsidTr="00745FFA">
        <w:trPr>
          <w:trHeight w:val="1079"/>
        </w:trPr>
        <w:tc>
          <w:tcPr>
            <w:tcW w:w="10685" w:type="dxa"/>
          </w:tcPr>
          <w:tbl>
            <w:tblPr>
              <w:tblW w:w="10469" w:type="dxa"/>
              <w:tblLook w:val="04A0" w:firstRow="1" w:lastRow="0" w:firstColumn="1" w:lastColumn="0" w:noHBand="0" w:noVBand="1"/>
            </w:tblPr>
            <w:tblGrid>
              <w:gridCol w:w="10247"/>
              <w:gridCol w:w="222"/>
            </w:tblGrid>
            <w:tr w:rsidR="009002B8" w:rsidTr="00E901C1">
              <w:trPr>
                <w:trHeight w:val="1079"/>
              </w:trPr>
              <w:tc>
                <w:tcPr>
                  <w:tcW w:w="10247" w:type="dxa"/>
                </w:tcPr>
                <w:tbl>
                  <w:tblPr>
                    <w:tblStyle w:val="af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752"/>
                    <w:gridCol w:w="4886"/>
                  </w:tblGrid>
                  <w:tr w:rsidR="00DD0E1E" w:rsidTr="00EA2E70">
                    <w:tc>
                      <w:tcPr>
                        <w:tcW w:w="4752" w:type="dxa"/>
                      </w:tcPr>
                      <w:p w:rsidR="00DD0E1E" w:rsidRDefault="00DD0E1E" w:rsidP="00DD0E1E">
                        <w:pPr>
                          <w:jc w:val="center"/>
                          <w:rPr>
                            <w:szCs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4886" w:type="dxa"/>
                      </w:tcPr>
                      <w:p w:rsidR="00DD0E1E" w:rsidRPr="000974E6" w:rsidRDefault="00DD0E1E" w:rsidP="00DD0E1E">
                        <w:pPr>
                          <w:jc w:val="center"/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Додаток</w:t>
                        </w:r>
                      </w:p>
                      <w:p w:rsidR="00DD0E1E" w:rsidRPr="000974E6" w:rsidRDefault="00DD0E1E" w:rsidP="00DD0E1E">
                        <w:pPr>
                          <w:jc w:val="center"/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до рішення виконавчого комітету</w:t>
                        </w:r>
                      </w:p>
                      <w:p w:rsidR="00DD0E1E" w:rsidRPr="000974E6" w:rsidRDefault="00DD0E1E" w:rsidP="00DD0E1E">
                        <w:pPr>
                          <w:tabs>
                            <w:tab w:val="left" w:pos="6945"/>
                          </w:tabs>
                          <w:jc w:val="center"/>
                          <w:rPr>
                            <w:sz w:val="28"/>
                            <w:szCs w:val="28"/>
                            <w:lang w:val="uk-UA"/>
                          </w:rPr>
                        </w:pP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міської ради</w:t>
                        </w:r>
                      </w:p>
                      <w:p w:rsidR="00DD0E1E" w:rsidRDefault="00DD0E1E" w:rsidP="00DD0E1E">
                        <w:pPr>
                          <w:jc w:val="center"/>
                          <w:rPr>
                            <w:szCs w:val="28"/>
                            <w:lang w:val="uk-UA"/>
                          </w:rPr>
                        </w:pP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___</w:t>
                        </w:r>
                        <w:r>
                          <w:rPr>
                            <w:sz w:val="28"/>
                            <w:szCs w:val="28"/>
                            <w:lang w:val="uk-UA"/>
                          </w:rPr>
                          <w:t>_______</w:t>
                        </w: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>____20</w:t>
                        </w:r>
                        <w:r>
                          <w:rPr>
                            <w:sz w:val="28"/>
                            <w:szCs w:val="28"/>
                            <w:lang w:val="uk-UA"/>
                          </w:rPr>
                          <w:t>21</w:t>
                        </w:r>
                        <w:r w:rsidRPr="000974E6">
                          <w:rPr>
                            <w:sz w:val="28"/>
                            <w:szCs w:val="28"/>
                            <w:lang w:val="uk-UA"/>
                          </w:rPr>
                          <w:t xml:space="preserve"> №____</w:t>
                        </w:r>
                      </w:p>
                    </w:tc>
                  </w:tr>
                </w:tbl>
                <w:p w:rsidR="00DD0E1E" w:rsidRDefault="00DD0E1E" w:rsidP="00DD0E1E">
                  <w:pPr>
                    <w:rPr>
                      <w:lang w:val="uk-UA"/>
                    </w:rPr>
                  </w:pPr>
                </w:p>
                <w:p w:rsidR="00DD0E1E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DD0E1E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454C7C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  <w:r w:rsidRPr="0026690B">
                    <w:rPr>
                      <w:sz w:val="28"/>
                      <w:lang w:val="uk-UA"/>
                    </w:rPr>
                    <w:t>Перелік</w:t>
                  </w:r>
                  <w:r w:rsidR="00454C7C">
                    <w:rPr>
                      <w:sz w:val="28"/>
                      <w:lang w:val="uk-UA"/>
                    </w:rPr>
                    <w:t xml:space="preserve"> </w:t>
                  </w:r>
                  <w:r w:rsidR="00C07BAF">
                    <w:rPr>
                      <w:sz w:val="28"/>
                      <w:lang w:val="uk-UA"/>
                    </w:rPr>
                    <w:t xml:space="preserve">нерухомого майна, </w:t>
                  </w:r>
                </w:p>
                <w:p w:rsidR="00DD0E1E" w:rsidRPr="0026690B" w:rsidRDefault="00C07BAF" w:rsidP="00DD0E1E">
                  <w:pPr>
                    <w:jc w:val="center"/>
                    <w:rPr>
                      <w:sz w:val="28"/>
                      <w:lang w:val="uk-UA"/>
                    </w:rPr>
                  </w:pPr>
                  <w:r>
                    <w:rPr>
                      <w:sz w:val="28"/>
                      <w:lang w:val="uk-UA"/>
                    </w:rPr>
                    <w:t>яке передається</w:t>
                  </w:r>
                  <w:r w:rsidR="00454C7C">
                    <w:rPr>
                      <w:sz w:val="28"/>
                      <w:lang w:val="uk-UA"/>
                    </w:rPr>
                    <w:t xml:space="preserve"> </w:t>
                  </w:r>
                  <w:r>
                    <w:rPr>
                      <w:sz w:val="28"/>
                      <w:lang w:val="uk-UA"/>
                    </w:rPr>
                    <w:t>комунальному підприємству «Калушавтодор»</w:t>
                  </w:r>
                </w:p>
                <w:p w:rsidR="00DD0E1E" w:rsidRDefault="00DD0E1E" w:rsidP="00DD0E1E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p w:rsidR="0026690B" w:rsidRPr="000974E6" w:rsidRDefault="0026690B" w:rsidP="00DD0E1E">
                  <w:pPr>
                    <w:jc w:val="center"/>
                    <w:rPr>
                      <w:sz w:val="28"/>
                      <w:lang w:val="uk-UA"/>
                    </w:rPr>
                  </w:pPr>
                </w:p>
                <w:tbl>
                  <w:tblPr>
                    <w:tblStyle w:val="af2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5"/>
                    <w:gridCol w:w="3758"/>
                    <w:gridCol w:w="1841"/>
                    <w:gridCol w:w="1556"/>
                    <w:gridCol w:w="1701"/>
                  </w:tblGrid>
                  <w:tr w:rsidR="00C07BAF" w:rsidRPr="00A12140" w:rsidTr="00C07BAF">
                    <w:tc>
                      <w:tcPr>
                        <w:tcW w:w="865" w:type="dxa"/>
                        <w:vAlign w:val="center"/>
                      </w:tcPr>
                      <w:p w:rsidR="00C07BAF" w:rsidRPr="00A12140" w:rsidRDefault="00C07BAF" w:rsidP="00C07BAF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 w:rsidRPr="00A12140">
                          <w:rPr>
                            <w:b/>
                            <w:sz w:val="28"/>
                            <w:lang w:val="uk-UA"/>
                          </w:rPr>
                          <w:t>№</w:t>
                        </w:r>
                      </w:p>
                    </w:tc>
                    <w:tc>
                      <w:tcPr>
                        <w:tcW w:w="3758" w:type="dxa"/>
                        <w:vAlign w:val="center"/>
                      </w:tcPr>
                      <w:p w:rsidR="00C07BAF" w:rsidRPr="00A12140" w:rsidRDefault="00C07BAF" w:rsidP="00C07BAF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 w:rsidRPr="00A12140">
                          <w:rPr>
                            <w:b/>
                            <w:sz w:val="28"/>
                            <w:lang w:val="uk-UA"/>
                          </w:rPr>
                          <w:t>Назва об’єкта</w:t>
                        </w:r>
                      </w:p>
                    </w:tc>
                    <w:tc>
                      <w:tcPr>
                        <w:tcW w:w="1686" w:type="dxa"/>
                        <w:vAlign w:val="center"/>
                      </w:tcPr>
                      <w:p w:rsidR="00C07BAF" w:rsidRPr="00A12140" w:rsidRDefault="00C07BAF" w:rsidP="00C07BAF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Інвентарний номер</w:t>
                        </w:r>
                      </w:p>
                    </w:tc>
                    <w:tc>
                      <w:tcPr>
                        <w:tcW w:w="1556" w:type="dxa"/>
                        <w:vAlign w:val="center"/>
                      </w:tcPr>
                      <w:p w:rsidR="00C07BAF" w:rsidRDefault="00C07BAF" w:rsidP="00C07BAF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Площа,</w:t>
                        </w:r>
                      </w:p>
                      <w:p w:rsidR="00C07BAF" w:rsidRPr="00A12140" w:rsidRDefault="00C07BAF" w:rsidP="00C07BAF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кв.м.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C07BAF" w:rsidRPr="00A12140" w:rsidRDefault="00C07BAF" w:rsidP="00C07BAF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Первісна вартість, грн.</w:t>
                        </w:r>
                      </w:p>
                    </w:tc>
                  </w:tr>
                  <w:tr w:rsidR="00C07BAF" w:rsidRPr="00A12140" w:rsidTr="00C07BAF">
                    <w:tc>
                      <w:tcPr>
                        <w:tcW w:w="865" w:type="dxa"/>
                      </w:tcPr>
                      <w:p w:rsidR="00C07BAF" w:rsidRPr="00A12140" w:rsidRDefault="00C07BAF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1</w:t>
                        </w:r>
                      </w:p>
                    </w:tc>
                    <w:tc>
                      <w:tcPr>
                        <w:tcW w:w="3758" w:type="dxa"/>
                      </w:tcPr>
                      <w:p w:rsidR="00C07BAF" w:rsidRPr="00A12140" w:rsidRDefault="00C07BAF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2</w:t>
                        </w:r>
                      </w:p>
                    </w:tc>
                    <w:tc>
                      <w:tcPr>
                        <w:tcW w:w="1686" w:type="dxa"/>
                      </w:tcPr>
                      <w:p w:rsidR="00C07BAF" w:rsidRPr="00A12140" w:rsidRDefault="00C07BAF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3</w:t>
                        </w:r>
                      </w:p>
                    </w:tc>
                    <w:tc>
                      <w:tcPr>
                        <w:tcW w:w="1556" w:type="dxa"/>
                      </w:tcPr>
                      <w:p w:rsidR="00C07BAF" w:rsidRDefault="00C07BAF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4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C07BAF" w:rsidRDefault="00C07BAF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5</w:t>
                        </w:r>
                      </w:p>
                    </w:tc>
                  </w:tr>
                  <w:tr w:rsidR="00C07BAF" w:rsidRPr="00FA37E1" w:rsidTr="00C07BAF">
                    <w:tc>
                      <w:tcPr>
                        <w:tcW w:w="865" w:type="dxa"/>
                        <w:vAlign w:val="center"/>
                      </w:tcPr>
                      <w:p w:rsidR="00C07BAF" w:rsidRPr="00A12140" w:rsidRDefault="00C07BAF" w:rsidP="00C07BAF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 w:rsidRPr="00A12140">
                          <w:rPr>
                            <w:sz w:val="28"/>
                            <w:lang w:val="uk-UA"/>
                          </w:rPr>
                          <w:t>1.</w:t>
                        </w:r>
                      </w:p>
                    </w:tc>
                    <w:tc>
                      <w:tcPr>
                        <w:tcW w:w="3758" w:type="dxa"/>
                        <w:vAlign w:val="center"/>
                      </w:tcPr>
                      <w:p w:rsidR="00C07BAF" w:rsidRPr="00A12140" w:rsidRDefault="00C07BAF" w:rsidP="00C07BAF">
                        <w:pPr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м. Калуш, вул. Кобилянська (</w:t>
                        </w:r>
                        <w:r w:rsidR="009651DB">
                          <w:rPr>
                            <w:sz w:val="28"/>
                            <w:lang w:val="uk-UA"/>
                          </w:rPr>
                          <w:t xml:space="preserve">нежитлова будівля та </w:t>
                        </w:r>
                        <w:r>
                          <w:rPr>
                            <w:sz w:val="28"/>
                            <w:lang w:val="uk-UA"/>
                          </w:rPr>
                          <w:t>теплиця, біля старого цвинтаря)</w:t>
                        </w:r>
                      </w:p>
                    </w:tc>
                    <w:tc>
                      <w:tcPr>
                        <w:tcW w:w="1686" w:type="dxa"/>
                        <w:vAlign w:val="center"/>
                      </w:tcPr>
                      <w:p w:rsidR="00C07BAF" w:rsidRPr="00A12140" w:rsidRDefault="00C07BAF" w:rsidP="00C07BAF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101310037</w:t>
                        </w:r>
                      </w:p>
                    </w:tc>
                    <w:tc>
                      <w:tcPr>
                        <w:tcW w:w="1556" w:type="dxa"/>
                        <w:vAlign w:val="center"/>
                      </w:tcPr>
                      <w:p w:rsidR="00C07BAF" w:rsidRDefault="00C07BAF" w:rsidP="00C07BAF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462,0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C07BAF" w:rsidRDefault="00C07BAF" w:rsidP="00C07BAF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96 916,00</w:t>
                        </w:r>
                      </w:p>
                    </w:tc>
                  </w:tr>
                  <w:tr w:rsidR="00C07BAF" w:rsidRPr="00675338" w:rsidTr="00C07BAF">
                    <w:tc>
                      <w:tcPr>
                        <w:tcW w:w="865" w:type="dxa"/>
                        <w:vAlign w:val="center"/>
                      </w:tcPr>
                      <w:p w:rsidR="00C07BAF" w:rsidRDefault="00C07BAF" w:rsidP="00DD0E1E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3758" w:type="dxa"/>
                      </w:tcPr>
                      <w:p w:rsidR="00C07BAF" w:rsidRPr="00537E1B" w:rsidRDefault="00C07BAF" w:rsidP="00DD0E1E">
                        <w:pPr>
                          <w:jc w:val="both"/>
                          <w:rPr>
                            <w:b/>
                            <w:sz w:val="28"/>
                            <w:lang w:val="uk-UA"/>
                          </w:rPr>
                        </w:pPr>
                        <w:r w:rsidRPr="00537E1B">
                          <w:rPr>
                            <w:b/>
                            <w:sz w:val="28"/>
                            <w:lang w:val="uk-UA"/>
                          </w:rPr>
                          <w:t>ВСЬОГО</w:t>
                        </w:r>
                      </w:p>
                    </w:tc>
                    <w:tc>
                      <w:tcPr>
                        <w:tcW w:w="1686" w:type="dxa"/>
                        <w:vAlign w:val="center"/>
                      </w:tcPr>
                      <w:p w:rsidR="00C07BAF" w:rsidRPr="00537E1B" w:rsidRDefault="00C07BAF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556" w:type="dxa"/>
                      </w:tcPr>
                      <w:p w:rsidR="00C07BAF" w:rsidRDefault="00C07BAF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:rsidR="00C07BAF" w:rsidRDefault="00C07BAF" w:rsidP="00DD0E1E">
                        <w:pPr>
                          <w:jc w:val="center"/>
                          <w:rPr>
                            <w:b/>
                            <w:sz w:val="28"/>
                            <w:lang w:val="uk-UA"/>
                          </w:rPr>
                        </w:pPr>
                        <w:r>
                          <w:rPr>
                            <w:b/>
                            <w:sz w:val="28"/>
                            <w:lang w:val="uk-UA"/>
                          </w:rPr>
                          <w:t>96 916,00</w:t>
                        </w:r>
                      </w:p>
                    </w:tc>
                  </w:tr>
                </w:tbl>
                <w:p w:rsidR="00DD0E1E" w:rsidRDefault="00DD0E1E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DD0E1E" w:rsidRDefault="00DD0E1E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DD0E1E" w:rsidRDefault="00DD0E1E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26690B" w:rsidRDefault="0026690B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DD0E1E" w:rsidRPr="00DD0E1E" w:rsidRDefault="00DD0E1E" w:rsidP="00DD0E1E">
                  <w:pPr>
                    <w:pStyle w:val="af1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DD0E1E">
                    <w:rPr>
                      <w:b/>
                      <w:sz w:val="28"/>
                      <w:lang w:val="uk-UA"/>
                    </w:rPr>
                    <w:t xml:space="preserve">Керуючий справами виконкому                             </w:t>
                  </w:r>
                  <w:r w:rsidRPr="00DD0E1E">
                    <w:rPr>
                      <w:b/>
                      <w:sz w:val="28"/>
                      <w:lang w:val="uk-UA"/>
                    </w:rPr>
                    <w:tab/>
                  </w:r>
                  <w:r w:rsidRPr="00DD0E1E">
                    <w:rPr>
                      <w:b/>
                      <w:sz w:val="28"/>
                      <w:lang w:val="uk-UA"/>
                    </w:rPr>
                    <w:tab/>
                  </w:r>
                  <w:r w:rsidRPr="00DD0E1E">
                    <w:rPr>
                      <w:b/>
                      <w:sz w:val="28"/>
                      <w:lang w:val="uk-UA"/>
                    </w:rPr>
                    <w:tab/>
                    <w:t xml:space="preserve">     Олег Савка</w:t>
                  </w:r>
                </w:p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E901C1">
              <w:trPr>
                <w:trHeight w:val="1079"/>
              </w:trPr>
              <w:tc>
                <w:tcPr>
                  <w:tcW w:w="10247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E901C1">
              <w:trPr>
                <w:trHeight w:val="788"/>
              </w:trPr>
              <w:tc>
                <w:tcPr>
                  <w:tcW w:w="10247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E901C1">
              <w:trPr>
                <w:trHeight w:val="1057"/>
              </w:trPr>
              <w:tc>
                <w:tcPr>
                  <w:tcW w:w="10247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E901C1">
              <w:trPr>
                <w:trHeight w:val="1057"/>
              </w:trPr>
              <w:tc>
                <w:tcPr>
                  <w:tcW w:w="10247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E901C1">
              <w:trPr>
                <w:trHeight w:val="808"/>
              </w:trPr>
              <w:tc>
                <w:tcPr>
                  <w:tcW w:w="10247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E901C1">
              <w:trPr>
                <w:trHeight w:val="559"/>
              </w:trPr>
              <w:tc>
                <w:tcPr>
                  <w:tcW w:w="10247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E901C1">
              <w:trPr>
                <w:trHeight w:val="1314"/>
              </w:trPr>
              <w:tc>
                <w:tcPr>
                  <w:tcW w:w="10247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  <w:tr w:rsidR="009002B8" w:rsidTr="00E901C1">
              <w:trPr>
                <w:trHeight w:val="269"/>
              </w:trPr>
              <w:tc>
                <w:tcPr>
                  <w:tcW w:w="10247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  <w:tc>
                <w:tcPr>
                  <w:tcW w:w="222" w:type="dxa"/>
                </w:tcPr>
                <w:p w:rsidR="009002B8" w:rsidRDefault="009002B8" w:rsidP="009002B8">
                  <w:pPr>
                    <w:rPr>
                      <w:lang w:val="uk-UA"/>
                    </w:rPr>
                  </w:pPr>
                </w:p>
              </w:tc>
            </w:tr>
          </w:tbl>
          <w:p w:rsidR="00470D15" w:rsidRPr="00470D15" w:rsidRDefault="00470D15" w:rsidP="009129AD"/>
        </w:tc>
        <w:tc>
          <w:tcPr>
            <w:tcW w:w="222" w:type="dxa"/>
          </w:tcPr>
          <w:p w:rsidR="00470D15" w:rsidRDefault="00470D15" w:rsidP="009129AD">
            <w:pPr>
              <w:rPr>
                <w:lang w:val="uk-UA"/>
              </w:rPr>
            </w:pPr>
          </w:p>
        </w:tc>
      </w:tr>
    </w:tbl>
    <w:p w:rsidR="00537E1B" w:rsidRPr="00537E1B" w:rsidRDefault="00537E1B" w:rsidP="00E901C1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537E1B" w:rsidRPr="00537E1B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126" w:rsidRDefault="00F62126">
      <w:r>
        <w:separator/>
      </w:r>
    </w:p>
  </w:endnote>
  <w:endnote w:type="continuationSeparator" w:id="0">
    <w:p w:rsidR="00F62126" w:rsidRDefault="00F6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126" w:rsidRDefault="00F62126">
      <w:r>
        <w:separator/>
      </w:r>
    </w:p>
  </w:footnote>
  <w:footnote w:type="continuationSeparator" w:id="0">
    <w:p w:rsidR="00F62126" w:rsidRDefault="00F6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1DFE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FEB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07A76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735DC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4FEA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4C7C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1A0E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45FFA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1DD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21A7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766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51DB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6180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07BAF"/>
    <w:rsid w:val="00C10BE0"/>
    <w:rsid w:val="00C10FAB"/>
    <w:rsid w:val="00C137A8"/>
    <w:rsid w:val="00C137AE"/>
    <w:rsid w:val="00C212BD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2EE7"/>
    <w:rsid w:val="00D52FB8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560"/>
    <w:rsid w:val="00DB291D"/>
    <w:rsid w:val="00DB3964"/>
    <w:rsid w:val="00DB645E"/>
    <w:rsid w:val="00DC0FA8"/>
    <w:rsid w:val="00DC2D24"/>
    <w:rsid w:val="00DC4A8B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01C1"/>
    <w:rsid w:val="00E921A7"/>
    <w:rsid w:val="00E92D10"/>
    <w:rsid w:val="00E92EC0"/>
    <w:rsid w:val="00E93615"/>
    <w:rsid w:val="00EA03AB"/>
    <w:rsid w:val="00EA2A52"/>
    <w:rsid w:val="00EA50A8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1E09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126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97B80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71DD3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4DCBC-1897-4DCF-8D7A-7C8D4DD7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10</cp:revision>
  <cp:lastPrinted>2021-08-09T13:29:00Z</cp:lastPrinted>
  <dcterms:created xsi:type="dcterms:W3CDTF">2021-08-09T13:07:00Z</dcterms:created>
  <dcterms:modified xsi:type="dcterms:W3CDTF">2021-08-12T11:42:00Z</dcterms:modified>
</cp:coreProperties>
</file>