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EB" w:rsidRDefault="00BB27EB" w:rsidP="00BB27EB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BB27EB" w:rsidRDefault="00BB27EB" w:rsidP="00BB27EB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        </w:t>
      </w:r>
      <w:r>
        <w:rPr>
          <w:b/>
          <w:sz w:val="28"/>
          <w:szCs w:val="28"/>
          <w:lang w:val="uk-UA"/>
        </w:rPr>
        <w:t>Про надання дозволів  на</w:t>
      </w:r>
      <w:r w:rsidRPr="006E1DE3">
        <w:rPr>
          <w:b/>
          <w:sz w:val="28"/>
          <w:szCs w:val="28"/>
          <w:lang w:val="uk-UA"/>
        </w:rPr>
        <w:t xml:space="preserve"> </w:t>
      </w:r>
    </w:p>
    <w:p w:rsidR="00BB27EB" w:rsidRDefault="00BB27EB" w:rsidP="00BB27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розміщення зовнішніх</w:t>
      </w:r>
    </w:p>
    <w:p w:rsidR="00BB27EB" w:rsidRDefault="00BB27EB" w:rsidP="00BB27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proofErr w:type="spellStart"/>
      <w:r>
        <w:rPr>
          <w:b/>
          <w:sz w:val="28"/>
          <w:szCs w:val="28"/>
          <w:lang w:val="uk-UA"/>
        </w:rPr>
        <w:t>реклам</w:t>
      </w:r>
      <w:proofErr w:type="spellEnd"/>
      <w:r>
        <w:rPr>
          <w:b/>
          <w:sz w:val="28"/>
          <w:szCs w:val="28"/>
          <w:lang w:val="uk-UA"/>
        </w:rPr>
        <w:t xml:space="preserve"> фізичній особі-підприємцю</w:t>
      </w:r>
    </w:p>
    <w:p w:rsidR="00BB27EB" w:rsidRDefault="00BB27EB" w:rsidP="00BB27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proofErr w:type="spellStart"/>
      <w:r>
        <w:rPr>
          <w:b/>
          <w:sz w:val="28"/>
          <w:szCs w:val="28"/>
          <w:lang w:val="uk-UA"/>
        </w:rPr>
        <w:t>Джугану</w:t>
      </w:r>
      <w:proofErr w:type="spellEnd"/>
      <w:r>
        <w:rPr>
          <w:b/>
          <w:sz w:val="28"/>
          <w:szCs w:val="28"/>
          <w:lang w:val="uk-UA"/>
        </w:rPr>
        <w:t xml:space="preserve"> Віталію Ярославовичу</w:t>
      </w:r>
    </w:p>
    <w:p w:rsidR="00BB27EB" w:rsidRDefault="00BB27EB" w:rsidP="00BB27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в селі Пійло Калуської міської </w:t>
      </w:r>
    </w:p>
    <w:p w:rsidR="00BB27EB" w:rsidRDefault="00BB27EB" w:rsidP="00BB27EB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територіальної громади (вздовж</w:t>
      </w:r>
      <w:r>
        <w:rPr>
          <w:sz w:val="28"/>
          <w:szCs w:val="28"/>
          <w:lang w:val="uk-UA"/>
        </w:rPr>
        <w:t xml:space="preserve"> </w:t>
      </w:r>
    </w:p>
    <w:p w:rsidR="00BB27EB" w:rsidRDefault="00BB27EB" w:rsidP="00BB27EB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дороги державного значення </w:t>
      </w:r>
    </w:p>
    <w:p w:rsidR="00BB27EB" w:rsidRDefault="00BB27EB" w:rsidP="00BB27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Н-10 Стрий-Мамалига).</w:t>
      </w:r>
    </w:p>
    <w:p w:rsidR="00BB27EB" w:rsidRDefault="00BB27EB" w:rsidP="00BB27E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BB27EB" w:rsidRDefault="00BB27EB" w:rsidP="00BB27E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Керуючись ч.6.ст.59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 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громади, беручи до уваги ескізи рекламних засобів з їхніми конструктивними рішеннями, </w:t>
      </w:r>
      <w:proofErr w:type="spellStart"/>
      <w:r>
        <w:rPr>
          <w:sz w:val="28"/>
          <w:szCs w:val="28"/>
          <w:lang w:val="uk-UA"/>
        </w:rPr>
        <w:t>топогеодезичні</w:t>
      </w:r>
      <w:proofErr w:type="spellEnd"/>
      <w:r>
        <w:rPr>
          <w:sz w:val="28"/>
          <w:szCs w:val="28"/>
          <w:lang w:val="uk-UA"/>
        </w:rPr>
        <w:t xml:space="preserve"> знімки місцевості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прив'язками місць розташування рекламних засобів, комп’ютерні макети місць, розглянувши заяви  фізичної особи - підприємця </w:t>
      </w:r>
      <w:proofErr w:type="spellStart"/>
      <w:r>
        <w:rPr>
          <w:sz w:val="28"/>
          <w:szCs w:val="28"/>
          <w:lang w:val="uk-UA"/>
        </w:rPr>
        <w:t>Джугана</w:t>
      </w:r>
      <w:proofErr w:type="spellEnd"/>
      <w:r>
        <w:rPr>
          <w:sz w:val="28"/>
          <w:szCs w:val="28"/>
          <w:lang w:val="uk-UA"/>
        </w:rPr>
        <w:t xml:space="preserve"> Віталія Ярославовича про надання дозволів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 в селі Пійло Калуської міської територіальної громади (вздовж дороги державного значення Н-10 Стрий-Мамалига), виконавчий комітет міської ради </w:t>
      </w:r>
    </w:p>
    <w:p w:rsidR="00BB27EB" w:rsidRDefault="00BB27EB" w:rsidP="00BB27E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2207C7" w:rsidRPr="00BB27EB" w:rsidRDefault="00BB27EB" w:rsidP="00BB27EB">
      <w:pPr>
        <w:pStyle w:val="a3"/>
        <w:numPr>
          <w:ilvl w:val="0"/>
          <w:numId w:val="1"/>
        </w:numPr>
        <w:ind w:left="0" w:right="283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дозволи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фізичній особі-підприємцю </w:t>
      </w:r>
      <w:proofErr w:type="spellStart"/>
      <w:r>
        <w:rPr>
          <w:sz w:val="28"/>
          <w:szCs w:val="28"/>
          <w:lang w:val="uk-UA"/>
        </w:rPr>
        <w:t>Джугану</w:t>
      </w:r>
      <w:proofErr w:type="spellEnd"/>
      <w:r>
        <w:rPr>
          <w:sz w:val="28"/>
          <w:szCs w:val="28"/>
          <w:lang w:val="uk-UA"/>
        </w:rPr>
        <w:t xml:space="preserve"> Віталію Ярославовичу терміном на п’ять років в:</w:t>
      </w:r>
    </w:p>
    <w:p w:rsidR="00BB27EB" w:rsidRDefault="00BB27EB" w:rsidP="00BB27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1.1.   С. Пійло (при виїзді з м. Калуша, вздовж дороги державного значення</w:t>
      </w:r>
    </w:p>
    <w:p w:rsidR="00BB27EB" w:rsidRDefault="00BB27EB" w:rsidP="00BB27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Н-10 Стрий-Мамалига на км 65+100) - спеціальна рекламна конструкція типу "біг-борд", розміром 3.00 м х 6.00 м (рекламний засіб №4);</w:t>
      </w:r>
    </w:p>
    <w:p w:rsidR="00BB27EB" w:rsidRDefault="00BB27EB" w:rsidP="00BB27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1.2. С. Пійло (при виїзді з м. Калуша, вздовж дороги державного значення Н-10 Стрий-Мамалига на км 64+700) - спеціальна рекламна конструкція типу "біг-борд", розміром 3.00 м х 6.00 м (рекламний засіб №5);</w:t>
      </w:r>
    </w:p>
    <w:p w:rsidR="00BB27EB" w:rsidRDefault="00BB27EB" w:rsidP="00BB27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1.3. С. Пійло (при виїзді з м. Калуша, вздовж дороги державного значення Н-10 Стрий-Мамалига на км 64+800) - спеціальна рекламна конструкція типу "біг-борд", розміром 3.00 м х 6.00 м (рекламний засіб №6).</w:t>
      </w:r>
    </w:p>
    <w:p w:rsidR="00BB27EB" w:rsidRDefault="00BB27EB" w:rsidP="00BB27EB">
      <w:pPr>
        <w:pStyle w:val="a3"/>
        <w:ind w:left="0" w:right="283" w:firstLine="284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2.</w:t>
      </w:r>
      <w:r w:rsidRPr="002A5C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>
        <w:rPr>
          <w:sz w:val="28"/>
          <w:szCs w:val="28"/>
          <w:lang w:val="uk-UA"/>
        </w:rPr>
        <w:t>Джугану</w:t>
      </w:r>
      <w:proofErr w:type="spellEnd"/>
      <w:r>
        <w:rPr>
          <w:sz w:val="28"/>
          <w:szCs w:val="28"/>
          <w:lang w:val="uk-UA"/>
        </w:rPr>
        <w:t xml:space="preserve"> Віталію Ярославовичу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:</w:t>
      </w:r>
    </w:p>
    <w:p w:rsidR="00BB27EB" w:rsidRDefault="00BB27EB" w:rsidP="00BB27E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2.1. </w:t>
      </w:r>
      <w:r>
        <w:rPr>
          <w:sz w:val="28"/>
          <w:szCs w:val="28"/>
          <w:lang w:val="uk-UA"/>
        </w:rPr>
        <w:t>В п’ятиденний термін після реєстрації дозволів укласти договір з комунальним підприємством «Міський інформаційний центр» про надання в тимчасове користування місць, які перебувають у комунальній власності, для розташування спеціальних конструкцій.</w:t>
      </w:r>
    </w:p>
    <w:p w:rsidR="00BB27EB" w:rsidRDefault="00BB27EB" w:rsidP="00BB27EB">
      <w:pPr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Конструкції розташовувати з дотриманням вимог законодавства у галузі</w:t>
      </w:r>
    </w:p>
    <w:p w:rsidR="00BB27EB" w:rsidRDefault="00BB27EB" w:rsidP="00BB27EB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зовнішньої реклами, інших нормативно-правових актів, у тому числі Правил</w:t>
      </w:r>
    </w:p>
    <w:p w:rsidR="00BB27EB" w:rsidRDefault="00BB27EB" w:rsidP="00BB27EB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розміщення зовнішньої реклами на території Калуської міської територіальної громади.</w:t>
      </w:r>
    </w:p>
    <w:p w:rsidR="00BB27EB" w:rsidRDefault="00BB27EB" w:rsidP="00BB27EB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2.3. Забезпечити рекламні засоби маркуванням із зазначенням на каркасі реклам</w:t>
      </w:r>
      <w:r>
        <w:rPr>
          <w:sz w:val="28"/>
          <w:szCs w:val="28"/>
          <w:lang w:val="uk-UA"/>
        </w:rPr>
        <w:softHyphen/>
        <w:t xml:space="preserve">них засобів найменування розповсюджувача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, номера його телефону, дати видачі дозволу та строку його дії.</w:t>
      </w:r>
    </w:p>
    <w:p w:rsidR="00BB27EB" w:rsidRDefault="00BB27EB" w:rsidP="00BB27EB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2.4. Після розташування рекламних засобів у п’ятиденний строк  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BB27EB" w:rsidRDefault="00BB27EB" w:rsidP="00BB27EB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</w:t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  <w:t>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>
        <w:rPr>
          <w:sz w:val="28"/>
          <w:szCs w:val="28"/>
          <w:lang w:val="uk-UA"/>
        </w:rPr>
        <w:t>Джугану</w:t>
      </w:r>
      <w:proofErr w:type="spellEnd"/>
      <w:r>
        <w:rPr>
          <w:sz w:val="28"/>
          <w:szCs w:val="28"/>
          <w:lang w:val="uk-UA"/>
        </w:rPr>
        <w:t xml:space="preserve"> Віталію Ярославовичу</w:t>
      </w:r>
      <w:r>
        <w:rPr>
          <w:b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цього рішення  демонтувати рекламні конструкції, а ділянки привести у придатний для використання стан.</w:t>
      </w:r>
    </w:p>
    <w:p w:rsidR="00BB27EB" w:rsidRDefault="00BB27EB" w:rsidP="00BB27E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При невиконанні п.3. цього рішення, комунальному підприємству «Міський інформаційний центр» (Тетяна </w:t>
      </w:r>
      <w:proofErr w:type="spellStart"/>
      <w:r>
        <w:rPr>
          <w:sz w:val="28"/>
          <w:szCs w:val="28"/>
          <w:lang w:val="uk-UA"/>
        </w:rPr>
        <w:t>Кригануца</w:t>
      </w:r>
      <w:proofErr w:type="spellEnd"/>
      <w:r>
        <w:rPr>
          <w:sz w:val="28"/>
          <w:szCs w:val="28"/>
          <w:lang w:val="uk-UA"/>
        </w:rPr>
        <w:t xml:space="preserve">) здійснити демонтаж тимчасових рекламних конструкцій з відшкодуванням фізичною особою-підприємцем </w:t>
      </w:r>
      <w:proofErr w:type="spellStart"/>
      <w:r>
        <w:rPr>
          <w:sz w:val="28"/>
          <w:szCs w:val="28"/>
          <w:lang w:val="uk-UA"/>
        </w:rPr>
        <w:t>Джуганом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Віталієм</w:t>
      </w:r>
      <w:proofErr w:type="spellEnd"/>
      <w:r>
        <w:rPr>
          <w:sz w:val="28"/>
          <w:szCs w:val="28"/>
          <w:lang w:val="uk-UA"/>
        </w:rPr>
        <w:t xml:space="preserve"> Ярославовичем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затрачених коштів на демонтаж та зберігання.</w:t>
      </w:r>
    </w:p>
    <w:p w:rsidR="000A132F" w:rsidRDefault="000A132F" w:rsidP="000A132F">
      <w:pPr>
        <w:ind w:firstLine="708"/>
        <w:jc w:val="both"/>
        <w:rPr>
          <w:sz w:val="28"/>
          <w:szCs w:val="28"/>
          <w:lang w:val="uk-UA"/>
        </w:rPr>
      </w:pPr>
      <w:r w:rsidRPr="000A132F"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Вважати таким, що втратило чинність рішення виконавчого комітету міської ради від 09.06.2021 №181 «Про відмову у наданні дозволів  на розміщення зовнішніх </w:t>
      </w:r>
      <w:proofErr w:type="spellStart"/>
      <w:r w:rsidRPr="000A132F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еклам</w:t>
      </w:r>
      <w:proofErr w:type="spellEnd"/>
      <w:r>
        <w:rPr>
          <w:sz w:val="28"/>
          <w:szCs w:val="28"/>
          <w:lang w:val="uk-UA"/>
        </w:rPr>
        <w:t xml:space="preserve"> фізичній особі-підприємцю </w:t>
      </w:r>
      <w:proofErr w:type="spellStart"/>
      <w:r w:rsidRPr="000A132F">
        <w:rPr>
          <w:sz w:val="28"/>
          <w:szCs w:val="28"/>
          <w:lang w:val="uk-UA"/>
        </w:rPr>
        <w:t>Дж</w:t>
      </w:r>
      <w:r>
        <w:rPr>
          <w:sz w:val="28"/>
          <w:szCs w:val="28"/>
          <w:lang w:val="uk-UA"/>
        </w:rPr>
        <w:t>угану</w:t>
      </w:r>
      <w:proofErr w:type="spellEnd"/>
      <w:r>
        <w:rPr>
          <w:sz w:val="28"/>
          <w:szCs w:val="28"/>
          <w:lang w:val="uk-UA"/>
        </w:rPr>
        <w:t xml:space="preserve"> Віталію Ярославовичу</w:t>
      </w:r>
      <w:r w:rsidRPr="000A132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в селі Пійло Калуської міської територіальної громади (вздовж дороги державного значення </w:t>
      </w:r>
      <w:r w:rsidRPr="000A132F">
        <w:rPr>
          <w:sz w:val="28"/>
          <w:szCs w:val="28"/>
          <w:lang w:val="uk-UA"/>
        </w:rPr>
        <w:t>Н-10 Стрий-Мамалига)».</w:t>
      </w:r>
    </w:p>
    <w:p w:rsidR="00BB27EB" w:rsidRPr="000A132F" w:rsidRDefault="00BB27EB" w:rsidP="000A132F">
      <w:pPr>
        <w:pStyle w:val="a3"/>
        <w:numPr>
          <w:ilvl w:val="0"/>
          <w:numId w:val="3"/>
        </w:numPr>
        <w:jc w:val="both"/>
        <w:rPr>
          <w:rFonts w:eastAsiaTheme="minorHAnsi"/>
          <w:sz w:val="28"/>
          <w:szCs w:val="28"/>
          <w:lang w:val="uk-UA" w:eastAsia="en-US"/>
        </w:rPr>
      </w:pPr>
      <w:r w:rsidRPr="000A132F">
        <w:rPr>
          <w:rFonts w:eastAsiaTheme="minorHAnsi"/>
          <w:sz w:val="28"/>
          <w:szCs w:val="28"/>
          <w:lang w:val="uk-UA" w:eastAsia="en-US"/>
        </w:rPr>
        <w:t>Контроль за виконанням ць</w:t>
      </w:r>
      <w:r w:rsidR="000A132F">
        <w:rPr>
          <w:rFonts w:eastAsiaTheme="minorHAnsi"/>
          <w:sz w:val="28"/>
          <w:szCs w:val="28"/>
          <w:lang w:val="uk-UA" w:eastAsia="en-US"/>
        </w:rPr>
        <w:t>ого рішення покласти на першого</w:t>
      </w:r>
      <w:bookmarkStart w:id="0" w:name="_GoBack"/>
      <w:bookmarkEnd w:id="0"/>
      <w:r w:rsidRPr="000A132F">
        <w:rPr>
          <w:rFonts w:eastAsiaTheme="minorHAnsi"/>
          <w:sz w:val="28"/>
          <w:szCs w:val="28"/>
          <w:lang w:val="uk-UA" w:eastAsia="en-US"/>
        </w:rPr>
        <w:t xml:space="preserve">заступника        </w:t>
      </w:r>
    </w:p>
    <w:p w:rsidR="00BB27EB" w:rsidRPr="00BB27EB" w:rsidRDefault="00BB27EB" w:rsidP="00BB27EB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BB27EB">
        <w:rPr>
          <w:rFonts w:eastAsiaTheme="minorHAnsi"/>
          <w:sz w:val="28"/>
          <w:szCs w:val="28"/>
          <w:lang w:val="uk-UA" w:eastAsia="en-US"/>
        </w:rPr>
        <w:t>міського голови Мирослава Тихого.</w:t>
      </w:r>
    </w:p>
    <w:p w:rsidR="00BB27EB" w:rsidRDefault="00BB27EB" w:rsidP="00BB27EB">
      <w:pPr>
        <w:pStyle w:val="a3"/>
        <w:ind w:left="284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:rsidR="00BB27EB" w:rsidRDefault="00BB27EB" w:rsidP="00BB27EB">
      <w:pPr>
        <w:pStyle w:val="a3"/>
        <w:ind w:left="284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:rsidR="00BB27EB" w:rsidRDefault="00BB27EB" w:rsidP="00BB27EB">
      <w:pPr>
        <w:pStyle w:val="a3"/>
        <w:ind w:left="284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:rsidR="00BB27EB" w:rsidRDefault="00BB27EB" w:rsidP="00BB27EB">
      <w:pPr>
        <w:pStyle w:val="a3"/>
        <w:ind w:left="284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:rsidR="00BB27EB" w:rsidRDefault="00BB27EB" w:rsidP="00BB27EB">
      <w:pPr>
        <w:pStyle w:val="a3"/>
        <w:ind w:left="284"/>
        <w:jc w:val="both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Міський голова                                                 Андрій Найда</w:t>
      </w:r>
    </w:p>
    <w:p w:rsidR="00BB27EB" w:rsidRPr="00BB27EB" w:rsidRDefault="00BB27EB">
      <w:pPr>
        <w:rPr>
          <w:lang w:val="uk-UA"/>
        </w:rPr>
      </w:pPr>
    </w:p>
    <w:sectPr w:rsidR="00BB27EB" w:rsidRPr="00BB27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" w15:restartNumberingAfterBreak="0">
    <w:nsid w:val="744672A6"/>
    <w:multiLevelType w:val="hybridMultilevel"/>
    <w:tmpl w:val="1C22AC94"/>
    <w:lvl w:ilvl="0" w:tplc="18E0C040">
      <w:start w:val="6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865CD0"/>
    <w:multiLevelType w:val="hybridMultilevel"/>
    <w:tmpl w:val="4772360A"/>
    <w:lvl w:ilvl="0" w:tplc="7600703A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EB"/>
    <w:rsid w:val="000A132F"/>
    <w:rsid w:val="003B7210"/>
    <w:rsid w:val="00BB27EB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70D4"/>
  <w15:chartTrackingRefBased/>
  <w15:docId w15:val="{6B5143CE-FB3A-466C-833D-BB363EF9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7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27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7E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2626</Words>
  <Characters>1498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2</cp:revision>
  <cp:lastPrinted>2021-07-05T06:21:00Z</cp:lastPrinted>
  <dcterms:created xsi:type="dcterms:W3CDTF">2021-07-05T06:15:00Z</dcterms:created>
  <dcterms:modified xsi:type="dcterms:W3CDTF">2021-07-05T12:22:00Z</dcterms:modified>
</cp:coreProperties>
</file>