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36995719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ED12CF" w:rsidRDefault="002235C4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30</w:t>
      </w:r>
      <w:r w:rsidR="00555F38">
        <w:rPr>
          <w:sz w:val="28"/>
          <w:szCs w:val="28"/>
          <w:u w:val="single"/>
          <w:lang w:val="uk-UA"/>
        </w:rPr>
        <w:t>.03</w:t>
      </w:r>
      <w:r w:rsidR="00193D75">
        <w:rPr>
          <w:sz w:val="28"/>
          <w:szCs w:val="28"/>
          <w:u w:val="single"/>
          <w:lang w:val="uk-UA"/>
        </w:rPr>
        <w:t>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6C1DD8">
        <w:rPr>
          <w:sz w:val="28"/>
          <w:szCs w:val="28"/>
          <w:u w:val="single"/>
          <w:lang w:val="uk-UA"/>
        </w:rPr>
        <w:t>7</w:t>
      </w:r>
      <w:r w:rsidR="00951ED0" w:rsidRPr="00951ED0">
        <w:rPr>
          <w:sz w:val="28"/>
          <w:szCs w:val="28"/>
          <w:u w:val="single"/>
          <w:lang w:val="uk-UA"/>
        </w:rPr>
        <w:t>4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6C1DD8" w:rsidRDefault="00531EB3" w:rsidP="00D73AF3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6C1DD8">
        <w:rPr>
          <w:sz w:val="28"/>
          <w:szCs w:val="28"/>
          <w:lang w:val="uk-UA"/>
        </w:rPr>
        <w:t>встановлення Поточних індивідуальних технологічних нормативів використання питної води комунального підприємства «Калуська енергетична Компанія» Калуської міської ради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17B10" w:rsidRPr="000306F3" w:rsidRDefault="00B17DC9" w:rsidP="000306F3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874879">
        <w:rPr>
          <w:rFonts w:ascii="Times New Roman" w:hAnsi="Times New Roman"/>
          <w:sz w:val="28"/>
          <w:szCs w:val="28"/>
        </w:rPr>
        <w:t>Керуючись ст.</w:t>
      </w:r>
      <w:r>
        <w:rPr>
          <w:rFonts w:ascii="Times New Roman" w:hAnsi="Times New Roman"/>
          <w:sz w:val="28"/>
          <w:szCs w:val="28"/>
        </w:rPr>
        <w:t>30</w:t>
      </w:r>
      <w:r w:rsidRPr="00874879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</w:t>
      </w:r>
      <w:r>
        <w:rPr>
          <w:rFonts w:ascii="Times New Roman" w:hAnsi="Times New Roman"/>
          <w:sz w:val="28"/>
          <w:szCs w:val="28"/>
        </w:rPr>
        <w:t xml:space="preserve"> ст.29 Закону України «Про питну воду та питне водопостачання», ст.40 </w:t>
      </w:r>
      <w:r w:rsidR="002E5DA8">
        <w:rPr>
          <w:rFonts w:ascii="Times New Roman" w:hAnsi="Times New Roman"/>
          <w:sz w:val="28"/>
          <w:szCs w:val="28"/>
        </w:rPr>
        <w:t>Водного кодексу України, наказами</w:t>
      </w:r>
      <w:r>
        <w:rPr>
          <w:rFonts w:ascii="Times New Roman" w:hAnsi="Times New Roman"/>
          <w:sz w:val="28"/>
          <w:szCs w:val="28"/>
        </w:rPr>
        <w:t xml:space="preserve"> Міністерства регіонального розвитку, будівництва та житлово-комунального господарства України від 25.06.2014 №180</w:t>
      </w:r>
      <w:r w:rsidRPr="00874879">
        <w:rPr>
          <w:rFonts w:ascii="Times New Roman" w:hAnsi="Times New Roman"/>
          <w:sz w:val="28"/>
          <w:szCs w:val="28"/>
        </w:rPr>
        <w:t xml:space="preserve"> «Про за</w:t>
      </w:r>
      <w:r>
        <w:rPr>
          <w:rFonts w:ascii="Times New Roman" w:hAnsi="Times New Roman"/>
          <w:sz w:val="28"/>
          <w:szCs w:val="28"/>
        </w:rPr>
        <w:t xml:space="preserve">твердження Методики розрахунку втрат питної води підприємствами, які надають послуги з централізованого водопостачання», від 25.06.2014 №181 «Про затвердження Методики розрахунку технологічних витрат питної води підприємствами, які надають  послуги з централізованого водопостачання та/або водовідведення», пунктом 11 «Порядку розроблення та затвердження технологічних нормативів використання питної води підприємствами, які надають послуги з централізованого водопостачання та/або водовідведення», затвердженого наказом Міністерства регіонального розвитку, будівництва та житлово-комунального господарства України від 25.06.2014 №179, розглянувши клопотання в. о. директора комунального підприємства «Калуська енергетична Компанія» Калуської міської ради Василя </w:t>
      </w:r>
      <w:proofErr w:type="spellStart"/>
      <w:r>
        <w:rPr>
          <w:rFonts w:ascii="Times New Roman" w:hAnsi="Times New Roman"/>
          <w:sz w:val="28"/>
          <w:szCs w:val="28"/>
        </w:rPr>
        <w:t>Щербія</w:t>
      </w:r>
      <w:proofErr w:type="spellEnd"/>
      <w:r>
        <w:rPr>
          <w:rFonts w:ascii="Times New Roman" w:hAnsi="Times New Roman"/>
          <w:sz w:val="28"/>
          <w:szCs w:val="28"/>
        </w:rPr>
        <w:t xml:space="preserve"> від 09.01.2026 №11</w:t>
      </w:r>
      <w:r w:rsidR="000306F3" w:rsidRPr="00951ED0">
        <w:rPr>
          <w:rFonts w:ascii="Times New Roman" w:hAnsi="Times New Roman"/>
          <w:sz w:val="28"/>
          <w:szCs w:val="28"/>
        </w:rPr>
        <w:t>,</w:t>
      </w:r>
      <w:r w:rsidR="000306F3" w:rsidRPr="00D73AF3">
        <w:rPr>
          <w:sz w:val="28"/>
          <w:szCs w:val="28"/>
        </w:rPr>
        <w:t xml:space="preserve"> </w:t>
      </w:r>
      <w:r w:rsidR="000306F3" w:rsidRPr="000306F3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E447FC" w:rsidRDefault="00E447FC" w:rsidP="00E447FC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B17DC9" w:rsidRDefault="00D73AF3" w:rsidP="00B17DC9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 w:rsidRPr="00D73AF3">
        <w:rPr>
          <w:b/>
          <w:sz w:val="28"/>
          <w:szCs w:val="28"/>
          <w:lang w:val="uk-UA"/>
        </w:rPr>
        <w:t>ВИРІШИВ:</w:t>
      </w:r>
      <w:bookmarkStart w:id="1" w:name="_Hlk159851037"/>
    </w:p>
    <w:p w:rsidR="00B17DC9" w:rsidRDefault="00B17DC9" w:rsidP="00B17DC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874879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ab/>
      </w:r>
      <w:proofErr w:type="spellStart"/>
      <w:r w:rsidRPr="00B546A2">
        <w:rPr>
          <w:sz w:val="28"/>
          <w:szCs w:val="28"/>
        </w:rPr>
        <w:t>Встановити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3E43AC">
        <w:rPr>
          <w:sz w:val="28"/>
          <w:szCs w:val="28"/>
        </w:rPr>
        <w:t>поточні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D54C38">
        <w:rPr>
          <w:sz w:val="28"/>
          <w:szCs w:val="28"/>
        </w:rPr>
        <w:t>індиві</w:t>
      </w:r>
      <w:r>
        <w:rPr>
          <w:sz w:val="28"/>
          <w:szCs w:val="28"/>
        </w:rPr>
        <w:t>дуальні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технологічні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нормативи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використання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питної</w:t>
      </w:r>
      <w:proofErr w:type="spellEnd"/>
      <w:r>
        <w:rPr>
          <w:sz w:val="28"/>
          <w:szCs w:val="28"/>
        </w:rPr>
        <w:t xml:space="preserve"> води (</w:t>
      </w:r>
      <w:r w:rsidR="002E5DA8">
        <w:rPr>
          <w:sz w:val="28"/>
          <w:szCs w:val="28"/>
          <w:lang w:val="uk-UA"/>
        </w:rPr>
        <w:t xml:space="preserve">далі </w:t>
      </w:r>
      <w:r>
        <w:rPr>
          <w:sz w:val="28"/>
          <w:szCs w:val="28"/>
        </w:rPr>
        <w:t xml:space="preserve">ІТНВПВ) </w:t>
      </w:r>
      <w:proofErr w:type="spellStart"/>
      <w:r>
        <w:rPr>
          <w:sz w:val="28"/>
          <w:szCs w:val="28"/>
        </w:rPr>
        <w:t>комунального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підприємства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Калуська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енергетична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компанія</w:t>
      </w:r>
      <w:proofErr w:type="spellEnd"/>
      <w:r>
        <w:rPr>
          <w:sz w:val="28"/>
          <w:szCs w:val="28"/>
        </w:rPr>
        <w:t>» (</w:t>
      </w:r>
      <w:proofErr w:type="spellStart"/>
      <w:r>
        <w:rPr>
          <w:sz w:val="28"/>
          <w:szCs w:val="28"/>
        </w:rPr>
        <w:t>додаються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загальним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обсягом</w:t>
      </w:r>
      <w:proofErr w:type="spellEnd"/>
      <w:r>
        <w:rPr>
          <w:sz w:val="28"/>
          <w:szCs w:val="28"/>
        </w:rPr>
        <w:t xml:space="preserve"> </w:t>
      </w:r>
      <w:r w:rsidRPr="00FE3259">
        <w:rPr>
          <w:b/>
          <w:sz w:val="28"/>
          <w:szCs w:val="28"/>
        </w:rPr>
        <w:t>365,39</w:t>
      </w:r>
      <w:r>
        <w:rPr>
          <w:b/>
          <w:sz w:val="28"/>
          <w:szCs w:val="28"/>
        </w:rPr>
        <w:t xml:space="preserve"> </w:t>
      </w:r>
      <w:r w:rsidRPr="00FE3259">
        <w:rPr>
          <w:b/>
          <w:sz w:val="28"/>
          <w:szCs w:val="28"/>
        </w:rPr>
        <w:t>м3/1000</w:t>
      </w:r>
      <w:r>
        <w:rPr>
          <w:b/>
          <w:sz w:val="28"/>
          <w:szCs w:val="28"/>
        </w:rPr>
        <w:t xml:space="preserve"> </w:t>
      </w:r>
      <w:r w:rsidRPr="00FE3259">
        <w:rPr>
          <w:b/>
          <w:sz w:val="28"/>
          <w:szCs w:val="28"/>
        </w:rPr>
        <w:t>м3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піднятої</w:t>
      </w:r>
      <w:proofErr w:type="spellEnd"/>
      <w:r>
        <w:rPr>
          <w:sz w:val="28"/>
          <w:szCs w:val="28"/>
        </w:rPr>
        <w:t xml:space="preserve"> води, у тому </w:t>
      </w:r>
      <w:proofErr w:type="spellStart"/>
      <w:r>
        <w:rPr>
          <w:sz w:val="28"/>
          <w:szCs w:val="28"/>
        </w:rPr>
        <w:t>числі</w:t>
      </w:r>
      <w:proofErr w:type="spellEnd"/>
      <w:r>
        <w:rPr>
          <w:sz w:val="28"/>
          <w:szCs w:val="28"/>
        </w:rPr>
        <w:t>:</w:t>
      </w:r>
    </w:p>
    <w:p w:rsidR="00B17DC9" w:rsidRDefault="00B17DC9" w:rsidP="00B17DC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втрати</w:t>
      </w:r>
      <w:proofErr w:type="spellEnd"/>
      <w:r>
        <w:rPr>
          <w:sz w:val="28"/>
          <w:szCs w:val="28"/>
        </w:rPr>
        <w:t xml:space="preserve"> води у </w:t>
      </w:r>
      <w:proofErr w:type="spellStart"/>
      <w:r>
        <w:rPr>
          <w:sz w:val="28"/>
          <w:szCs w:val="28"/>
        </w:rPr>
        <w:t>водопровідному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господарстві</w:t>
      </w:r>
      <w:proofErr w:type="spellEnd"/>
      <w:r>
        <w:rPr>
          <w:sz w:val="28"/>
          <w:szCs w:val="28"/>
        </w:rPr>
        <w:t xml:space="preserve"> - </w:t>
      </w:r>
      <w:r w:rsidRPr="00FE3259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00</w:t>
      </w:r>
      <w:r w:rsidRPr="00FE3259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00 </w:t>
      </w:r>
      <w:r w:rsidRPr="00FE3259">
        <w:rPr>
          <w:b/>
          <w:sz w:val="28"/>
          <w:szCs w:val="28"/>
        </w:rPr>
        <w:t>м3/1000</w:t>
      </w:r>
      <w:r>
        <w:rPr>
          <w:b/>
          <w:sz w:val="28"/>
          <w:szCs w:val="28"/>
        </w:rPr>
        <w:t xml:space="preserve"> </w:t>
      </w:r>
      <w:r w:rsidRPr="00FE3259">
        <w:rPr>
          <w:b/>
          <w:sz w:val="28"/>
          <w:szCs w:val="28"/>
        </w:rPr>
        <w:t>м3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піднятої</w:t>
      </w:r>
      <w:proofErr w:type="spellEnd"/>
      <w:r>
        <w:rPr>
          <w:sz w:val="28"/>
          <w:szCs w:val="28"/>
        </w:rPr>
        <w:t xml:space="preserve"> води;</w:t>
      </w:r>
    </w:p>
    <w:p w:rsidR="00B17DC9" w:rsidRDefault="00B17DC9" w:rsidP="00B17DC9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технологічні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витрати</w:t>
      </w:r>
      <w:proofErr w:type="spellEnd"/>
      <w:r>
        <w:rPr>
          <w:sz w:val="28"/>
          <w:szCs w:val="28"/>
        </w:rPr>
        <w:t xml:space="preserve"> води у </w:t>
      </w:r>
      <w:proofErr w:type="spellStart"/>
      <w:r>
        <w:rPr>
          <w:sz w:val="28"/>
          <w:szCs w:val="28"/>
        </w:rPr>
        <w:t>водопровідному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господарстві</w:t>
      </w:r>
      <w:proofErr w:type="spellEnd"/>
      <w:r>
        <w:rPr>
          <w:sz w:val="28"/>
          <w:szCs w:val="28"/>
        </w:rPr>
        <w:t xml:space="preserve"> – </w:t>
      </w:r>
      <w:r w:rsidRPr="00B2190E">
        <w:rPr>
          <w:b/>
          <w:sz w:val="28"/>
          <w:szCs w:val="28"/>
        </w:rPr>
        <w:t>63,66</w:t>
      </w:r>
      <w:r>
        <w:rPr>
          <w:b/>
          <w:sz w:val="28"/>
          <w:szCs w:val="28"/>
        </w:rPr>
        <w:t xml:space="preserve"> </w:t>
      </w:r>
      <w:r w:rsidRPr="00B2190E">
        <w:rPr>
          <w:b/>
          <w:sz w:val="28"/>
          <w:szCs w:val="28"/>
        </w:rPr>
        <w:t>м3/1000</w:t>
      </w:r>
      <w:r>
        <w:rPr>
          <w:b/>
          <w:sz w:val="28"/>
          <w:szCs w:val="28"/>
        </w:rPr>
        <w:t xml:space="preserve"> </w:t>
      </w:r>
      <w:r w:rsidRPr="00B2190E">
        <w:rPr>
          <w:b/>
          <w:sz w:val="28"/>
          <w:szCs w:val="28"/>
        </w:rPr>
        <w:t>м3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піднятої</w:t>
      </w:r>
      <w:proofErr w:type="spellEnd"/>
      <w:r>
        <w:rPr>
          <w:sz w:val="28"/>
          <w:szCs w:val="28"/>
        </w:rPr>
        <w:t xml:space="preserve"> води;</w:t>
      </w:r>
    </w:p>
    <w:p w:rsidR="00B17DC9" w:rsidRPr="00B17DC9" w:rsidRDefault="00B17DC9" w:rsidP="00B17DC9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p w:rsidR="00B17DC9" w:rsidRPr="002E5DA8" w:rsidRDefault="00B17DC9" w:rsidP="00B17DC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</w: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технологічні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витрати</w:t>
      </w:r>
      <w:proofErr w:type="spellEnd"/>
      <w:r>
        <w:rPr>
          <w:sz w:val="28"/>
          <w:szCs w:val="28"/>
        </w:rPr>
        <w:t xml:space="preserve"> води у </w:t>
      </w:r>
      <w:proofErr w:type="spellStart"/>
      <w:r>
        <w:rPr>
          <w:sz w:val="28"/>
          <w:szCs w:val="28"/>
        </w:rPr>
        <w:t>каналізаційному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господарстві</w:t>
      </w:r>
      <w:proofErr w:type="spellEnd"/>
      <w:r>
        <w:rPr>
          <w:sz w:val="28"/>
          <w:szCs w:val="28"/>
        </w:rPr>
        <w:t xml:space="preserve"> – </w:t>
      </w:r>
      <w:r w:rsidRPr="00B2190E">
        <w:rPr>
          <w:b/>
          <w:sz w:val="28"/>
          <w:szCs w:val="28"/>
        </w:rPr>
        <w:t>1,73</w:t>
      </w:r>
      <w:r>
        <w:rPr>
          <w:b/>
          <w:sz w:val="28"/>
          <w:szCs w:val="28"/>
        </w:rPr>
        <w:t xml:space="preserve"> </w:t>
      </w:r>
      <w:r w:rsidRPr="00B2190E">
        <w:rPr>
          <w:b/>
          <w:sz w:val="28"/>
          <w:szCs w:val="28"/>
        </w:rPr>
        <w:t>м3/1000</w:t>
      </w:r>
      <w:r>
        <w:rPr>
          <w:b/>
          <w:sz w:val="28"/>
          <w:szCs w:val="28"/>
        </w:rPr>
        <w:t xml:space="preserve"> </w:t>
      </w:r>
      <w:r w:rsidRPr="00B2190E">
        <w:rPr>
          <w:b/>
          <w:sz w:val="28"/>
          <w:szCs w:val="28"/>
        </w:rPr>
        <w:t>м3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стічних</w:t>
      </w:r>
      <w:proofErr w:type="spellEnd"/>
      <w:r>
        <w:rPr>
          <w:sz w:val="28"/>
          <w:szCs w:val="28"/>
        </w:rPr>
        <w:t xml:space="preserve"> вод</w:t>
      </w:r>
      <w:r w:rsidR="002E5DA8">
        <w:rPr>
          <w:sz w:val="28"/>
          <w:szCs w:val="28"/>
          <w:lang w:val="uk-UA"/>
        </w:rPr>
        <w:t>.</w:t>
      </w:r>
    </w:p>
    <w:p w:rsidR="00B17DC9" w:rsidRDefault="00B17DC9" w:rsidP="00B17DC9">
      <w:pPr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Термін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п’ять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років</w:t>
      </w:r>
      <w:proofErr w:type="spellEnd"/>
      <w:r>
        <w:rPr>
          <w:sz w:val="28"/>
          <w:szCs w:val="28"/>
        </w:rPr>
        <w:t>.</w:t>
      </w:r>
    </w:p>
    <w:p w:rsidR="00B17DC9" w:rsidRDefault="00B17DC9" w:rsidP="00B17DC9">
      <w:pPr>
        <w:ind w:firstLine="540"/>
        <w:jc w:val="both"/>
        <w:rPr>
          <w:sz w:val="28"/>
          <w:szCs w:val="28"/>
        </w:rPr>
      </w:pPr>
      <w:r w:rsidRPr="006510CD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ab/>
      </w:r>
      <w:proofErr w:type="spellStart"/>
      <w:r w:rsidRPr="00874466">
        <w:rPr>
          <w:sz w:val="28"/>
          <w:szCs w:val="28"/>
        </w:rPr>
        <w:t>Комунальному</w:t>
      </w:r>
      <w:proofErr w:type="spellEnd"/>
      <w:r w:rsidRPr="0087446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підприємству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Калуська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енергетична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Компанія</w:t>
      </w:r>
      <w:proofErr w:type="spellEnd"/>
      <w:r>
        <w:rPr>
          <w:sz w:val="28"/>
          <w:szCs w:val="28"/>
        </w:rPr>
        <w:t xml:space="preserve">» </w:t>
      </w:r>
      <w:r w:rsidR="002E5DA8">
        <w:rPr>
          <w:sz w:val="28"/>
          <w:szCs w:val="28"/>
          <w:lang w:val="uk-UA"/>
        </w:rPr>
        <w:t>Калуської міської ради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використовувати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встановлені</w:t>
      </w:r>
      <w:proofErr w:type="spellEnd"/>
      <w:r>
        <w:rPr>
          <w:sz w:val="28"/>
          <w:szCs w:val="28"/>
        </w:rPr>
        <w:t xml:space="preserve"> ІТНВПВ при </w:t>
      </w:r>
      <w:proofErr w:type="spellStart"/>
      <w:r>
        <w:rPr>
          <w:sz w:val="28"/>
          <w:szCs w:val="28"/>
        </w:rPr>
        <w:t>формуванні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тарифів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послуги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централізованого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водопостачання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водовідведення</w:t>
      </w:r>
      <w:proofErr w:type="spellEnd"/>
      <w:r>
        <w:rPr>
          <w:sz w:val="28"/>
          <w:szCs w:val="28"/>
        </w:rPr>
        <w:t>.</w:t>
      </w:r>
    </w:p>
    <w:p w:rsidR="00B17DC9" w:rsidRDefault="00B17DC9" w:rsidP="00B17DC9">
      <w:pPr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Pr="0087487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</w:r>
      <w:r w:rsidR="002E5DA8">
        <w:rPr>
          <w:sz w:val="28"/>
          <w:szCs w:val="28"/>
          <w:lang w:val="uk-UA"/>
        </w:rPr>
        <w:t>Р</w:t>
      </w:r>
      <w:proofErr w:type="spellStart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874879">
        <w:rPr>
          <w:sz w:val="28"/>
          <w:szCs w:val="28"/>
        </w:rPr>
        <w:t>викона</w:t>
      </w:r>
      <w:r>
        <w:rPr>
          <w:sz w:val="28"/>
          <w:szCs w:val="28"/>
        </w:rPr>
        <w:t>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 w:rsidR="002E5DA8"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29.06.2021 №205 «Про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Поточних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індивідуальних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технологічних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нормативів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</w:t>
      </w:r>
      <w:r w:rsidRPr="00874879">
        <w:rPr>
          <w:sz w:val="28"/>
          <w:szCs w:val="28"/>
        </w:rPr>
        <w:t>к</w:t>
      </w:r>
      <w:r>
        <w:rPr>
          <w:sz w:val="28"/>
          <w:szCs w:val="28"/>
        </w:rPr>
        <w:t>ористання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питної</w:t>
      </w:r>
      <w:proofErr w:type="spellEnd"/>
      <w:r>
        <w:rPr>
          <w:sz w:val="28"/>
          <w:szCs w:val="28"/>
        </w:rPr>
        <w:t xml:space="preserve"> води </w:t>
      </w:r>
      <w:proofErr w:type="spellStart"/>
      <w:r>
        <w:rPr>
          <w:sz w:val="28"/>
          <w:szCs w:val="28"/>
        </w:rPr>
        <w:t>комунального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підприємства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Калуська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енергетична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Компанія</w:t>
      </w:r>
      <w:proofErr w:type="spellEnd"/>
      <w:r>
        <w:rPr>
          <w:sz w:val="28"/>
          <w:szCs w:val="28"/>
        </w:rPr>
        <w:t>»</w:t>
      </w:r>
      <w:r w:rsidR="002E5DA8">
        <w:rPr>
          <w:sz w:val="28"/>
          <w:szCs w:val="28"/>
          <w:lang w:val="uk-UA"/>
        </w:rPr>
        <w:t xml:space="preserve"> вважати таким, що втратило чинність</w:t>
      </w:r>
      <w:r w:rsidRPr="00874879">
        <w:rPr>
          <w:sz w:val="28"/>
          <w:szCs w:val="28"/>
        </w:rPr>
        <w:t>.</w:t>
      </w:r>
    </w:p>
    <w:p w:rsidR="00B17DC9" w:rsidRDefault="00B17DC9" w:rsidP="00B17DC9">
      <w:pPr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Pr="0087487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</w:r>
      <w:r w:rsidRPr="00874879">
        <w:rPr>
          <w:sz w:val="28"/>
          <w:szCs w:val="28"/>
        </w:rPr>
        <w:t xml:space="preserve">Контроль за </w:t>
      </w:r>
      <w:proofErr w:type="spellStart"/>
      <w:r w:rsidRPr="00874879">
        <w:rPr>
          <w:sz w:val="28"/>
          <w:szCs w:val="28"/>
        </w:rPr>
        <w:t>виконанням</w:t>
      </w:r>
      <w:proofErr w:type="spellEnd"/>
      <w:r w:rsidRPr="00874879">
        <w:rPr>
          <w:b/>
          <w:sz w:val="28"/>
          <w:szCs w:val="28"/>
        </w:rPr>
        <w:t xml:space="preserve"> </w:t>
      </w:r>
      <w:proofErr w:type="spellStart"/>
      <w:r w:rsidRPr="00874879">
        <w:rPr>
          <w:sz w:val="28"/>
          <w:szCs w:val="28"/>
        </w:rPr>
        <w:t>рішення</w:t>
      </w:r>
      <w:proofErr w:type="spellEnd"/>
      <w:r w:rsidRPr="00874879">
        <w:rPr>
          <w:sz w:val="28"/>
          <w:szCs w:val="28"/>
        </w:rPr>
        <w:t xml:space="preserve"> </w:t>
      </w:r>
      <w:proofErr w:type="spellStart"/>
      <w:r w:rsidRPr="00874879">
        <w:rPr>
          <w:sz w:val="28"/>
          <w:szCs w:val="28"/>
        </w:rPr>
        <w:t>покласти</w:t>
      </w:r>
      <w:proofErr w:type="spellEnd"/>
      <w:r w:rsidRPr="00874879">
        <w:rPr>
          <w:sz w:val="28"/>
          <w:szCs w:val="28"/>
        </w:rPr>
        <w:t xml:space="preserve"> на заступника </w:t>
      </w:r>
      <w:proofErr w:type="spellStart"/>
      <w:r w:rsidRPr="00874879">
        <w:rPr>
          <w:sz w:val="28"/>
          <w:szCs w:val="28"/>
        </w:rPr>
        <w:t>міського</w:t>
      </w:r>
      <w:proofErr w:type="spellEnd"/>
      <w:r w:rsidRPr="00874879">
        <w:rPr>
          <w:sz w:val="28"/>
          <w:szCs w:val="28"/>
        </w:rPr>
        <w:t xml:space="preserve"> </w:t>
      </w:r>
      <w:proofErr w:type="spellStart"/>
      <w:r w:rsidRPr="00874879">
        <w:rPr>
          <w:sz w:val="28"/>
          <w:szCs w:val="28"/>
        </w:rPr>
        <w:t>голови</w:t>
      </w:r>
      <w:proofErr w:type="spellEnd"/>
      <w:r w:rsidRPr="00874879">
        <w:rPr>
          <w:sz w:val="28"/>
          <w:szCs w:val="28"/>
        </w:rPr>
        <w:t xml:space="preserve"> Богдана </w:t>
      </w:r>
      <w:proofErr w:type="spellStart"/>
      <w:r w:rsidRPr="00874879">
        <w:rPr>
          <w:sz w:val="28"/>
          <w:szCs w:val="28"/>
        </w:rPr>
        <w:t>Білецького</w:t>
      </w:r>
      <w:proofErr w:type="spellEnd"/>
      <w:r w:rsidRPr="00874879">
        <w:rPr>
          <w:sz w:val="28"/>
          <w:szCs w:val="28"/>
        </w:rPr>
        <w:t>.</w:t>
      </w:r>
    </w:p>
    <w:bookmarkEnd w:id="1"/>
    <w:p w:rsidR="0036401E" w:rsidRDefault="0036401E" w:rsidP="000306F3">
      <w:pPr>
        <w:tabs>
          <w:tab w:val="left" w:pos="567"/>
        </w:tabs>
        <w:jc w:val="both"/>
        <w:rPr>
          <w:sz w:val="28"/>
          <w:szCs w:val="28"/>
        </w:rPr>
      </w:pPr>
    </w:p>
    <w:p w:rsidR="00EB3568" w:rsidRDefault="00EB3568" w:rsidP="0036401E">
      <w:pPr>
        <w:ind w:firstLine="588"/>
        <w:jc w:val="both"/>
        <w:rPr>
          <w:sz w:val="28"/>
          <w:szCs w:val="28"/>
        </w:rPr>
      </w:pPr>
    </w:p>
    <w:p w:rsidR="0036401E" w:rsidRPr="0036401E" w:rsidRDefault="0036401E" w:rsidP="0036401E">
      <w:pPr>
        <w:ind w:firstLine="588"/>
        <w:jc w:val="both"/>
        <w:rPr>
          <w:sz w:val="28"/>
          <w:szCs w:val="28"/>
        </w:rPr>
      </w:pPr>
    </w:p>
    <w:p w:rsidR="00E447FC" w:rsidRDefault="00622BDD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28215A" w:rsidRDefault="0028215A" w:rsidP="00B17DC9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sectPr w:rsidR="0028215A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1ACE" w:rsidRDefault="00621ACE">
      <w:r>
        <w:separator/>
      </w:r>
    </w:p>
  </w:endnote>
  <w:endnote w:type="continuationSeparator" w:id="0">
    <w:p w:rsidR="00621ACE" w:rsidRDefault="00621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1ACE" w:rsidRDefault="00621ACE">
      <w:r>
        <w:separator/>
      </w:r>
    </w:p>
  </w:footnote>
  <w:footnote w:type="continuationSeparator" w:id="0">
    <w:p w:rsidR="00621ACE" w:rsidRDefault="00621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E5DA8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12773"/>
    <w:multiLevelType w:val="hybridMultilevel"/>
    <w:tmpl w:val="544C521A"/>
    <w:lvl w:ilvl="0" w:tplc="42CABD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A282D"/>
    <w:multiLevelType w:val="hybridMultilevel"/>
    <w:tmpl w:val="1EFE448A"/>
    <w:lvl w:ilvl="0" w:tplc="D3001C9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585B73E8"/>
    <w:multiLevelType w:val="hybridMultilevel"/>
    <w:tmpl w:val="0AE67124"/>
    <w:lvl w:ilvl="0" w:tplc="E4C60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106470"/>
    <w:multiLevelType w:val="hybridMultilevel"/>
    <w:tmpl w:val="1556EA72"/>
    <w:lvl w:ilvl="0" w:tplc="A52620C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745B11EE"/>
    <w:multiLevelType w:val="hybridMultilevel"/>
    <w:tmpl w:val="8CCE4202"/>
    <w:lvl w:ilvl="0" w:tplc="7C30A05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76A32CF9"/>
    <w:multiLevelType w:val="hybridMultilevel"/>
    <w:tmpl w:val="CEF40150"/>
    <w:lvl w:ilvl="0" w:tplc="D742BD4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6F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436"/>
    <w:rsid w:val="000D38DD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45D5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0D83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5C4"/>
    <w:rsid w:val="00223788"/>
    <w:rsid w:val="00223DAC"/>
    <w:rsid w:val="002240B6"/>
    <w:rsid w:val="00224120"/>
    <w:rsid w:val="0022453E"/>
    <w:rsid w:val="00225E76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15A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3D2E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5DA8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1F7B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2B4D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CBA"/>
    <w:rsid w:val="00362343"/>
    <w:rsid w:val="00362875"/>
    <w:rsid w:val="00362957"/>
    <w:rsid w:val="00363291"/>
    <w:rsid w:val="00363508"/>
    <w:rsid w:val="0036401E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EFC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6D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297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1DB7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0B9"/>
    <w:rsid w:val="004C2B9C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8AC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FFF"/>
    <w:rsid w:val="004F5323"/>
    <w:rsid w:val="004F580C"/>
    <w:rsid w:val="004F655E"/>
    <w:rsid w:val="004F6705"/>
    <w:rsid w:val="004F678B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17B10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55F38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26CE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67A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1ACE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1DD8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629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3B93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5ED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1ED0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03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666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1F82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C2C"/>
    <w:rsid w:val="00A90CE3"/>
    <w:rsid w:val="00A90E4E"/>
    <w:rsid w:val="00A917FB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DC9"/>
    <w:rsid w:val="00B17FA1"/>
    <w:rsid w:val="00B17FBE"/>
    <w:rsid w:val="00B203FB"/>
    <w:rsid w:val="00B20841"/>
    <w:rsid w:val="00B2098F"/>
    <w:rsid w:val="00B21231"/>
    <w:rsid w:val="00B21B7C"/>
    <w:rsid w:val="00B23DFE"/>
    <w:rsid w:val="00B2560A"/>
    <w:rsid w:val="00B26ABD"/>
    <w:rsid w:val="00B31D58"/>
    <w:rsid w:val="00B31F7F"/>
    <w:rsid w:val="00B3230F"/>
    <w:rsid w:val="00B331DB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5CE7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A7B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E7663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639B"/>
    <w:rsid w:val="00C57224"/>
    <w:rsid w:val="00C57C51"/>
    <w:rsid w:val="00C61DAF"/>
    <w:rsid w:val="00C6367B"/>
    <w:rsid w:val="00C64238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5C98"/>
    <w:rsid w:val="00D86CD1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2E54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7FC"/>
    <w:rsid w:val="00E44DFD"/>
    <w:rsid w:val="00E450DE"/>
    <w:rsid w:val="00E45E64"/>
    <w:rsid w:val="00E47717"/>
    <w:rsid w:val="00E47C1A"/>
    <w:rsid w:val="00E47CFA"/>
    <w:rsid w:val="00E504FD"/>
    <w:rsid w:val="00E508A4"/>
    <w:rsid w:val="00E51016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7EDF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A02"/>
    <w:rsid w:val="00EB2B68"/>
    <w:rsid w:val="00EB2D8B"/>
    <w:rsid w:val="00EB3568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2CF"/>
    <w:rsid w:val="00ED15A9"/>
    <w:rsid w:val="00ED1827"/>
    <w:rsid w:val="00ED340B"/>
    <w:rsid w:val="00ED3769"/>
    <w:rsid w:val="00ED3DE7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BBC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291C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HTML Preformatted" w:uiPriority="99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Заголовок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99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153D52-3E86-4F03-A7C4-2739990DD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1661</Words>
  <Characters>947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Користувач</cp:lastModifiedBy>
  <cp:revision>2</cp:revision>
  <cp:lastPrinted>2026-03-30T12:23:00Z</cp:lastPrinted>
  <dcterms:created xsi:type="dcterms:W3CDTF">2026-04-06T12:49:00Z</dcterms:created>
  <dcterms:modified xsi:type="dcterms:W3CDTF">2026-04-06T12:49:00Z</dcterms:modified>
</cp:coreProperties>
</file>