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83197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572664">
        <w:rPr>
          <w:sz w:val="28"/>
          <w:szCs w:val="28"/>
          <w:u w:val="single"/>
          <w:lang w:val="uk-UA"/>
        </w:rPr>
        <w:t>24</w:t>
      </w:r>
      <w:r w:rsidR="005428E1" w:rsidRPr="005428E1">
        <w:rPr>
          <w:sz w:val="28"/>
          <w:szCs w:val="28"/>
          <w:u w:val="single"/>
          <w:lang w:val="uk-UA"/>
        </w:rPr>
        <w:t>2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572664">
        <w:rPr>
          <w:sz w:val="28"/>
          <w:szCs w:val="28"/>
          <w:lang w:val="uk-UA"/>
        </w:rPr>
        <w:t>призначення тимчасового автомобільного перевізника на міському автобусному маршруті загального користування №</w:t>
      </w:r>
      <w:r w:rsidR="0022218B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572664">
        <w:rPr>
          <w:sz w:val="28"/>
          <w:szCs w:val="28"/>
          <w:lang w:val="uk-UA"/>
        </w:rPr>
        <w:t>1К «Карпатська кераміка – Автовокзал» вул.Привокзальна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FBC" w:rsidRPr="00572664" w:rsidRDefault="00572664" w:rsidP="00572664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572664">
        <w:rPr>
          <w:rFonts w:ascii="Times New Roman" w:hAnsi="Times New Roman"/>
          <w:sz w:val="28"/>
          <w:szCs w:val="28"/>
        </w:rPr>
        <w:t>Відповідно до Законів України «Про місцеве самоврядування в Україні», «Про автомобільний транспорт», постанови Кабінету Міністрів України від 03.12.2008 №1081 «Про затвердження Порядку проведення конкурсу з перевезення пасажирів на автобусному маршруті загального користування», рішення виконавчого комітету міської ради від 04.09.2025 №218 «Про внесення змін в рішення виконавчого комітету міської ради від 27.02.2024 №31 «Про затвердження Умов конкурсу з перевезення пасажирів на міських та приміських автобусних маршрутах загального користування», враховуючи звернення КП «Ек</w:t>
      </w:r>
      <w:r>
        <w:rPr>
          <w:rFonts w:ascii="Times New Roman" w:hAnsi="Times New Roman"/>
          <w:sz w:val="28"/>
          <w:szCs w:val="28"/>
        </w:rPr>
        <w:t>оресурс» Калуської міської ради</w:t>
      </w:r>
      <w:r w:rsidRPr="00572664">
        <w:rPr>
          <w:rFonts w:ascii="Times New Roman" w:hAnsi="Times New Roman"/>
          <w:sz w:val="28"/>
          <w:szCs w:val="28"/>
        </w:rPr>
        <w:t xml:space="preserve"> від 17.09.2025 №182, з метою надання соціально значущих послуг автомобільного транспорту і організації пасажирських перевезень на міських автобусних маршрутах загального користування та беручи до уваги службову записку управління економічного розвитку міста міської ради від 22.09.2025 №07-15/324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572664" w:rsidRDefault="00A311C0" w:rsidP="005726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572664" w:rsidRDefault="00572664" w:rsidP="0057266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572664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r w:rsidRPr="00572664">
        <w:rPr>
          <w:sz w:val="28"/>
          <w:szCs w:val="28"/>
        </w:rPr>
        <w:t>Призначити до проведення конкурсу тимчасовим автомобільним перевізником КП «Екоресурс» Калуської міської ради на міському автобусному маршруті загального користування № 1К «Карпатська кераміка – Автовокзал» вул.Привокзальна терміном не більше як три місяці.</w:t>
      </w:r>
    </w:p>
    <w:p w:rsidR="00572664" w:rsidRDefault="00572664" w:rsidP="00572664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 w:rsidRPr="00572664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r w:rsidRPr="00572664">
        <w:rPr>
          <w:sz w:val="28"/>
          <w:szCs w:val="28"/>
        </w:rPr>
        <w:t>Управлінню економічного розвитку міста міської ради (Юрій Соколовський) укласти з КП «Екоресурс» Калуської міської ради</w:t>
      </w:r>
      <w:r w:rsidRPr="00572664">
        <w:rPr>
          <w:b/>
          <w:sz w:val="28"/>
          <w:szCs w:val="28"/>
        </w:rPr>
        <w:t xml:space="preserve"> </w:t>
      </w:r>
      <w:r w:rsidRPr="00572664">
        <w:rPr>
          <w:sz w:val="28"/>
          <w:szCs w:val="28"/>
        </w:rPr>
        <w:t>договір з перевезення пасажирів на міському автобусному маршруті загального користування № 1К «Карпатська кераміка – Автовокзал» вул.Привокзальна.</w:t>
      </w:r>
    </w:p>
    <w:p w:rsidR="00A7429D" w:rsidRDefault="00572664" w:rsidP="00E21AA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2664">
        <w:rPr>
          <w:b/>
          <w:sz w:val="28"/>
          <w:szCs w:val="28"/>
          <w:lang w:val="uk-UA"/>
        </w:rPr>
        <w:t>3</w:t>
      </w:r>
      <w:r w:rsidRPr="00572664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572664">
        <w:rPr>
          <w:sz w:val="28"/>
          <w:szCs w:val="28"/>
        </w:rPr>
        <w:t>Контроль за виконанням рішення покласти на заступника міського голови з питань діяльності виконавчих органів міської ради Богдана Білецького.</w:t>
      </w: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D34190" w:rsidRDefault="00A311C0" w:rsidP="00572664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p w:rsidR="00572664" w:rsidRPr="00572664" w:rsidRDefault="00572664" w:rsidP="00572664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sectPr w:rsidR="00572664" w:rsidRPr="0057266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FDA" w:rsidRDefault="00023FDA">
      <w:r>
        <w:separator/>
      </w:r>
    </w:p>
  </w:endnote>
  <w:endnote w:type="continuationSeparator" w:id="0">
    <w:p w:rsidR="00023FDA" w:rsidRDefault="0002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FDA" w:rsidRDefault="00023FDA">
      <w:r>
        <w:separator/>
      </w:r>
    </w:p>
  </w:footnote>
  <w:footnote w:type="continuationSeparator" w:id="0">
    <w:p w:rsidR="00023FDA" w:rsidRDefault="00023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72664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3FDA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0F85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18B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14D"/>
    <w:rsid w:val="005672EC"/>
    <w:rsid w:val="00571173"/>
    <w:rsid w:val="005711A5"/>
    <w:rsid w:val="00571587"/>
    <w:rsid w:val="00572664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1C0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C2E5C-A5A8-4336-B2EE-1295F88D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2025-09-30T12:34:00Z</cp:lastPrinted>
  <dcterms:created xsi:type="dcterms:W3CDTF">2025-09-30T12:44:00Z</dcterms:created>
  <dcterms:modified xsi:type="dcterms:W3CDTF">2025-10-01T10:53:00Z</dcterms:modified>
</cp:coreProperties>
</file>