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659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137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94A70">
        <w:rPr>
          <w:sz w:val="28"/>
          <w:szCs w:val="28"/>
          <w:lang w:val="uk-UA"/>
        </w:rPr>
        <w:t>затвердження проектно-кошторисної документації на додаткові роботи на об’єкті «Нове будівництво модульної газової котельні на території Калуського ліцею №10 на вул.Євшана, 17 в м.Калуш Івано-Франківської області»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C27" w:rsidRPr="00AD3170" w:rsidRDefault="00A94A70" w:rsidP="00A94A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94A70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</w:t>
      </w:r>
      <w:r w:rsidR="00391800">
        <w:rPr>
          <w:rFonts w:ascii="Times New Roman" w:hAnsi="Times New Roman"/>
          <w:sz w:val="28"/>
          <w:szCs w:val="28"/>
        </w:rPr>
        <w:t xml:space="preserve"> записку</w:t>
      </w:r>
      <w:r w:rsidRPr="00A94A70">
        <w:rPr>
          <w:rFonts w:ascii="Times New Roman" w:hAnsi="Times New Roman"/>
          <w:sz w:val="28"/>
          <w:szCs w:val="28"/>
        </w:rPr>
        <w:t xml:space="preserve"> начальника управління освіти Калуської міської ради Ірини Люклян від 10 червня №01-16/300 та у зв’язку з розробленням проектно-кошторисної документації з будівництва об’єкта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A94A70" w:rsidRDefault="008437B3" w:rsidP="00A94A7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94A7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Затвердити проектн</w:t>
      </w:r>
      <w:r>
        <w:rPr>
          <w:sz w:val="28"/>
          <w:szCs w:val="28"/>
          <w:lang w:val="uk-UA"/>
        </w:rPr>
        <w:t>о-кошторисну</w:t>
      </w:r>
      <w:r w:rsidRPr="005853F7">
        <w:rPr>
          <w:sz w:val="28"/>
          <w:szCs w:val="28"/>
          <w:lang w:val="uk-UA"/>
        </w:rPr>
        <w:t xml:space="preserve"> документацію</w:t>
      </w:r>
      <w:r>
        <w:rPr>
          <w:sz w:val="28"/>
          <w:szCs w:val="28"/>
          <w:lang w:val="uk-UA"/>
        </w:rPr>
        <w:t xml:space="preserve"> на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додаткові роботи на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об’єкті «Нове будівництво модульної газової котельні на території</w:t>
      </w:r>
      <w:r w:rsidRPr="00281F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Калуського ліцею №10 на вул.Євшана, 17 в м.Калуш Івано-Франківської області»</w:t>
      </w:r>
      <w:r w:rsidRPr="00281F8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загальна кошторисна вартість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104,50538 тис.</w:t>
      </w:r>
      <w:r w:rsidRPr="005853F7">
        <w:rPr>
          <w:sz w:val="28"/>
          <w:szCs w:val="28"/>
          <w:lang w:val="uk-UA"/>
        </w:rPr>
        <w:t>грн, у тому числі:</w:t>
      </w: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85,56</w:t>
      </w:r>
      <w:bookmarkStart w:id="0" w:name="_GoBack"/>
      <w:bookmarkEnd w:id="0"/>
      <w:r>
        <w:rPr>
          <w:sz w:val="28"/>
          <w:szCs w:val="28"/>
          <w:lang w:val="uk-UA"/>
        </w:rPr>
        <w:t>625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     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1,52157 тис.</w:t>
      </w:r>
      <w:r w:rsidRPr="005853F7">
        <w:rPr>
          <w:sz w:val="28"/>
          <w:szCs w:val="28"/>
          <w:lang w:val="uk-UA"/>
        </w:rPr>
        <w:t>грн</w:t>
      </w:r>
    </w:p>
    <w:p w:rsidR="00A94A70" w:rsidRP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податок на додану вартість                   </w:t>
      </w:r>
      <w:r>
        <w:rPr>
          <w:sz w:val="28"/>
          <w:szCs w:val="28"/>
          <w:lang w:val="uk-UA"/>
        </w:rPr>
        <w:tab/>
        <w:t>- 17,41756 тис.грн.</w:t>
      </w:r>
    </w:p>
    <w:p w:rsidR="00A94A70" w:rsidRDefault="00A94A70" w:rsidP="00A94A70">
      <w:pPr>
        <w:ind w:firstLine="567"/>
        <w:jc w:val="both"/>
        <w:rPr>
          <w:sz w:val="28"/>
          <w:szCs w:val="28"/>
          <w:lang w:val="uk-UA"/>
        </w:rPr>
      </w:pPr>
      <w:r w:rsidRPr="00A94A7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Контроль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Надію Гуш</w:t>
      </w:r>
      <w:r w:rsidRPr="005853F7">
        <w:rPr>
          <w:sz w:val="28"/>
          <w:szCs w:val="28"/>
          <w:lang w:val="uk-UA"/>
        </w:rPr>
        <w:t>.</w:t>
      </w:r>
    </w:p>
    <w:p w:rsidR="00E93544" w:rsidRDefault="00E93544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A94A7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AD3170" w:rsidP="00AD31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A0" w:rsidRDefault="008B37A0">
      <w:r>
        <w:separator/>
      </w:r>
    </w:p>
  </w:endnote>
  <w:endnote w:type="continuationSeparator" w:id="0">
    <w:p w:rsidR="008B37A0" w:rsidRDefault="008B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A0" w:rsidRDefault="008B37A0">
      <w:r>
        <w:separator/>
      </w:r>
    </w:p>
  </w:footnote>
  <w:footnote w:type="continuationSeparator" w:id="0">
    <w:p w:rsidR="008B37A0" w:rsidRDefault="008B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4A7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3AAC9-854F-4A27-A065-9B852E67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2025-06-26T06:49:00Z</cp:lastPrinted>
  <dcterms:created xsi:type="dcterms:W3CDTF">2025-06-24T07:08:00Z</dcterms:created>
  <dcterms:modified xsi:type="dcterms:W3CDTF">2025-06-26T06:50:00Z</dcterms:modified>
</cp:coreProperties>
</file>