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19" w:rsidRPr="00376FA1" w:rsidRDefault="00842419" w:rsidP="00842419">
      <w:pPr>
        <w:pStyle w:val="7"/>
        <w:spacing w:before="0" w:after="0"/>
        <w:jc w:val="right"/>
        <w:rPr>
          <w:sz w:val="28"/>
          <w:szCs w:val="28"/>
          <w:lang w:val="uk-UA"/>
        </w:rPr>
      </w:pPr>
      <w:r w:rsidRPr="00376FA1">
        <w:rPr>
          <w:sz w:val="28"/>
          <w:szCs w:val="28"/>
          <w:lang w:val="uk-UA"/>
        </w:rPr>
        <w:t>ПРОЄКТ</w:t>
      </w:r>
    </w:p>
    <w:p w:rsidR="00842419" w:rsidRPr="00983D06" w:rsidRDefault="00842419" w:rsidP="00842419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842419" w:rsidRPr="00983D06" w:rsidRDefault="00842419" w:rsidP="00842419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842419" w:rsidRPr="00983D06" w:rsidRDefault="00842419" w:rsidP="00842419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842419" w:rsidRDefault="00842419" w:rsidP="00842419">
      <w:pPr>
        <w:jc w:val="center"/>
        <w:rPr>
          <w:b/>
          <w:color w:val="000000" w:themeColor="text1"/>
          <w:sz w:val="28"/>
          <w:szCs w:val="28"/>
        </w:rPr>
      </w:pPr>
    </w:p>
    <w:p w:rsidR="00842419" w:rsidRPr="000329E0" w:rsidRDefault="00842419" w:rsidP="00842419">
      <w:pPr>
        <w:jc w:val="center"/>
        <w:rPr>
          <w:b/>
          <w:color w:val="000000" w:themeColor="text1"/>
          <w:sz w:val="28"/>
          <w:szCs w:val="28"/>
        </w:rPr>
      </w:pPr>
      <w:r w:rsidRPr="00983D06">
        <w:rPr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0177576" wp14:editId="1F01DFF9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F3C28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842419" w:rsidRPr="00983D06" w:rsidRDefault="00842419" w:rsidP="00842419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</w:t>
      </w:r>
    </w:p>
    <w:p w:rsidR="00842419" w:rsidRPr="00983D06" w:rsidRDefault="00842419" w:rsidP="00842419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______________ № ____</w:t>
      </w:r>
    </w:p>
    <w:p w:rsidR="00E95A17" w:rsidRDefault="00E95A17" w:rsidP="00E95A1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842419" w:rsidRDefault="00842419" w:rsidP="00842419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</w:t>
      </w:r>
    </w:p>
    <w:p w:rsidR="00E95A17" w:rsidRPr="00F31657" w:rsidRDefault="00E95A17" w:rsidP="00E95A17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842419">
        <w:rPr>
          <w:color w:val="000000"/>
          <w:sz w:val="28"/>
          <w:szCs w:val="28"/>
          <w:lang w:val="uk-UA" w:eastAsia="uk-UA"/>
        </w:rPr>
        <w:t xml:space="preserve">    </w:t>
      </w:r>
      <w:r>
        <w:rPr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r w:rsidRPr="00F31657">
        <w:rPr>
          <w:sz w:val="28"/>
          <w:szCs w:val="28"/>
          <w:lang w:val="uk-UA"/>
        </w:rPr>
        <w:t xml:space="preserve">Про надання дозволів на </w:t>
      </w:r>
    </w:p>
    <w:p w:rsidR="00E95A17" w:rsidRPr="00F31657" w:rsidRDefault="00E95A17" w:rsidP="00E95A17">
      <w:pPr>
        <w:ind w:left="-284"/>
        <w:rPr>
          <w:sz w:val="28"/>
          <w:szCs w:val="28"/>
          <w:lang w:val="uk-UA"/>
        </w:rPr>
      </w:pPr>
      <w:r w:rsidRPr="00F31657">
        <w:rPr>
          <w:sz w:val="28"/>
          <w:szCs w:val="28"/>
          <w:lang w:val="uk-UA"/>
        </w:rPr>
        <w:t xml:space="preserve">       розміщення зовнішніх</w:t>
      </w:r>
    </w:p>
    <w:p w:rsidR="00E95A17" w:rsidRDefault="00E95A17" w:rsidP="00E95A17">
      <w:pPr>
        <w:ind w:left="-284"/>
        <w:rPr>
          <w:sz w:val="28"/>
          <w:szCs w:val="28"/>
          <w:lang w:val="uk-UA"/>
        </w:rPr>
      </w:pPr>
      <w:r w:rsidRPr="00F31657">
        <w:rPr>
          <w:sz w:val="28"/>
          <w:szCs w:val="28"/>
          <w:lang w:val="uk-UA"/>
        </w:rPr>
        <w:t xml:space="preserve">       </w:t>
      </w:r>
      <w:proofErr w:type="spellStart"/>
      <w:r w:rsidRPr="00F31657">
        <w:rPr>
          <w:sz w:val="28"/>
          <w:szCs w:val="28"/>
          <w:lang w:val="uk-UA"/>
        </w:rPr>
        <w:t>реклам</w:t>
      </w:r>
      <w:proofErr w:type="spellEnd"/>
      <w:r w:rsidRPr="00F316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товариству з обмеженою</w:t>
      </w:r>
    </w:p>
    <w:p w:rsidR="00E95A17" w:rsidRDefault="00E95A17" w:rsidP="00E95A17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відповідальністю «АТБ-МАРКЕТ»</w:t>
      </w:r>
    </w:p>
    <w:p w:rsidR="00E95A17" w:rsidRPr="00F31657" w:rsidRDefault="00E95A17" w:rsidP="00E95A17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</w:p>
    <w:bookmarkEnd w:id="0"/>
    <w:p w:rsidR="00E95A17" w:rsidRPr="00F31657" w:rsidRDefault="00E95A17" w:rsidP="00E95A17">
      <w:pPr>
        <w:ind w:left="-284"/>
        <w:rPr>
          <w:sz w:val="28"/>
          <w:szCs w:val="28"/>
          <w:lang w:val="uk-UA"/>
        </w:rPr>
      </w:pPr>
    </w:p>
    <w:p w:rsidR="00E95A17" w:rsidRDefault="00E95A17" w:rsidP="00E95A17">
      <w:pPr>
        <w:jc w:val="both"/>
        <w:rPr>
          <w:b/>
          <w:sz w:val="28"/>
          <w:szCs w:val="28"/>
          <w:lang w:val="uk-UA"/>
        </w:rPr>
      </w:pPr>
    </w:p>
    <w:p w:rsidR="00AF7A39" w:rsidRDefault="00E95A17" w:rsidP="00E95A1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</w:t>
      </w:r>
      <w:r w:rsidR="00AF7A39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 беручи до уваги ескізи рекламних засобів з їхніми конструктивними рішеннями, топографо-геодезичні зйомки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1:1</w:t>
      </w:r>
      <w:r w:rsidR="00AF7A39">
        <w:rPr>
          <w:sz w:val="28"/>
          <w:szCs w:val="28"/>
          <w:lang w:val="uk-UA"/>
        </w:rPr>
        <w:t>500</w:t>
      </w:r>
      <w:r>
        <w:rPr>
          <w:sz w:val="28"/>
          <w:szCs w:val="28"/>
          <w:lang w:val="uk-UA"/>
        </w:rPr>
        <w:t xml:space="preserve">) з прив'язками місць розташування рекламних засобів, комп’ютерні макети місць, розглянувши заяви  </w:t>
      </w:r>
      <w:r w:rsidR="00AF7A39">
        <w:rPr>
          <w:sz w:val="28"/>
          <w:szCs w:val="28"/>
          <w:lang w:val="uk-UA"/>
        </w:rPr>
        <w:t>товариства з обмеженою відповідальністю «АТБ-МАРКЕТ»</w:t>
      </w:r>
      <w:r>
        <w:rPr>
          <w:sz w:val="28"/>
          <w:szCs w:val="28"/>
          <w:lang w:val="uk-UA"/>
        </w:rPr>
        <w:t xml:space="preserve">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 в </w:t>
      </w:r>
      <w:r w:rsidR="00AF7A3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с. </w:t>
      </w:r>
      <w:proofErr w:type="spellStart"/>
      <w:r w:rsidR="00AF7A39"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>, виконавчий комітет міської ради</w:t>
      </w:r>
    </w:p>
    <w:p w:rsidR="00E95A17" w:rsidRDefault="00E95A17" w:rsidP="00E95A1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95A17" w:rsidRDefault="00E95A17" w:rsidP="00E95A1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AF7A39" w:rsidRDefault="00AF7A39" w:rsidP="00E95A1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95A17" w:rsidRPr="004478FB" w:rsidRDefault="00E95A17" w:rsidP="00E95A17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на розміщення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</w:t>
      </w:r>
      <w:r w:rsidR="00AF7A39">
        <w:rPr>
          <w:sz w:val="28"/>
          <w:szCs w:val="28"/>
          <w:lang w:val="uk-UA"/>
        </w:rPr>
        <w:t>товариству з обмеженою відповідальністю «АТБ-МАРКЕТ»</w:t>
      </w:r>
      <w:r w:rsidRPr="004478FB">
        <w:rPr>
          <w:sz w:val="28"/>
          <w:szCs w:val="28"/>
          <w:lang w:val="uk-UA"/>
        </w:rPr>
        <w:t xml:space="preserve"> терміном на п’ять років в</w:t>
      </w:r>
      <w:r w:rsidR="00AF7A39">
        <w:rPr>
          <w:sz w:val="28"/>
          <w:szCs w:val="28"/>
          <w:lang w:val="uk-UA"/>
        </w:rPr>
        <w:t xml:space="preserve"> м. </w:t>
      </w:r>
      <w:proofErr w:type="spellStart"/>
      <w:r w:rsidR="00AF7A39">
        <w:rPr>
          <w:sz w:val="28"/>
          <w:szCs w:val="28"/>
          <w:lang w:val="uk-UA"/>
        </w:rPr>
        <w:t>Калуші</w:t>
      </w:r>
      <w:proofErr w:type="spellEnd"/>
      <w:r w:rsidRPr="004478FB">
        <w:rPr>
          <w:sz w:val="28"/>
          <w:szCs w:val="28"/>
          <w:lang w:val="uk-UA"/>
        </w:rPr>
        <w:t>:</w:t>
      </w:r>
    </w:p>
    <w:p w:rsidR="00AF7A39" w:rsidRPr="00AF7A39" w:rsidRDefault="00AF7A39" w:rsidP="00AF7A39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AF7A39">
        <w:rPr>
          <w:sz w:val="28"/>
          <w:szCs w:val="28"/>
          <w:lang w:val="uk-UA"/>
        </w:rPr>
        <w:t>ул. Ринков</w:t>
      </w:r>
      <w:r>
        <w:rPr>
          <w:sz w:val="28"/>
          <w:szCs w:val="28"/>
          <w:lang w:val="uk-UA"/>
        </w:rPr>
        <w:t>ій</w:t>
      </w:r>
      <w:r w:rsidRPr="00AF7A39">
        <w:rPr>
          <w:sz w:val="28"/>
          <w:szCs w:val="28"/>
          <w:lang w:val="uk-UA"/>
        </w:rPr>
        <w:t xml:space="preserve">,3 </w:t>
      </w:r>
      <w:r w:rsidR="00E95A17" w:rsidRPr="00AF7A39">
        <w:rPr>
          <w:sz w:val="28"/>
          <w:szCs w:val="28"/>
          <w:lang w:val="uk-UA"/>
        </w:rPr>
        <w:t>- спеціальна рекламна конструкція типу "</w:t>
      </w:r>
      <w:proofErr w:type="spellStart"/>
      <w:r w:rsidRPr="00AF7A39">
        <w:rPr>
          <w:sz w:val="28"/>
          <w:szCs w:val="28"/>
          <w:lang w:val="uk-UA"/>
        </w:rPr>
        <w:t>стелла</w:t>
      </w:r>
      <w:proofErr w:type="spellEnd"/>
      <w:r w:rsidR="00E95A17" w:rsidRPr="00AF7A39">
        <w:rPr>
          <w:sz w:val="28"/>
          <w:szCs w:val="28"/>
          <w:lang w:val="uk-UA"/>
        </w:rPr>
        <w:t xml:space="preserve">", розміром </w:t>
      </w:r>
      <w:r w:rsidRPr="00AF7A39">
        <w:rPr>
          <w:sz w:val="28"/>
          <w:szCs w:val="28"/>
          <w:lang w:val="uk-UA"/>
        </w:rPr>
        <w:t>7</w:t>
      </w:r>
      <w:r w:rsidR="00E95A17" w:rsidRPr="00AF7A39">
        <w:rPr>
          <w:sz w:val="28"/>
          <w:szCs w:val="28"/>
          <w:lang w:val="uk-UA"/>
        </w:rPr>
        <w:t xml:space="preserve">.00 м х </w:t>
      </w:r>
      <w:r w:rsidRPr="00AF7A39">
        <w:rPr>
          <w:sz w:val="28"/>
          <w:szCs w:val="28"/>
          <w:lang w:val="uk-UA"/>
        </w:rPr>
        <w:t>2</w:t>
      </w:r>
      <w:r w:rsidR="00E95A17" w:rsidRPr="00AF7A39">
        <w:rPr>
          <w:sz w:val="28"/>
          <w:szCs w:val="28"/>
          <w:lang w:val="uk-UA"/>
        </w:rPr>
        <w:t>.</w:t>
      </w:r>
      <w:r w:rsidRPr="00AF7A39">
        <w:rPr>
          <w:sz w:val="28"/>
          <w:szCs w:val="28"/>
          <w:lang w:val="uk-UA"/>
        </w:rPr>
        <w:t>90 м ;</w:t>
      </w:r>
    </w:p>
    <w:p w:rsidR="00E95A17" w:rsidRDefault="00AF7A39" w:rsidP="00AF7A39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фасаді буд. №3 (торговий центр «КУБ») на вул. Ринковій – спеціальна </w:t>
      </w:r>
      <w:r w:rsidRPr="00AF7A39">
        <w:rPr>
          <w:sz w:val="28"/>
          <w:szCs w:val="28"/>
          <w:lang w:val="uk-UA"/>
        </w:rPr>
        <w:t>рекламна конструкція типу "</w:t>
      </w:r>
      <w:proofErr w:type="spellStart"/>
      <w:r>
        <w:rPr>
          <w:sz w:val="28"/>
          <w:szCs w:val="28"/>
          <w:lang w:val="uk-UA"/>
        </w:rPr>
        <w:t>лайтбокс</w:t>
      </w:r>
      <w:proofErr w:type="spellEnd"/>
      <w:r w:rsidRPr="00AF7A39">
        <w:rPr>
          <w:sz w:val="28"/>
          <w:szCs w:val="28"/>
          <w:lang w:val="uk-UA"/>
        </w:rPr>
        <w:t>",</w:t>
      </w:r>
      <w:r>
        <w:rPr>
          <w:sz w:val="28"/>
          <w:szCs w:val="28"/>
          <w:lang w:val="uk-UA"/>
        </w:rPr>
        <w:t xml:space="preserve"> розміром 0.90 м х 0.90 м (2 шт.);</w:t>
      </w:r>
    </w:p>
    <w:p w:rsidR="00AF7A39" w:rsidRDefault="00531C8A" w:rsidP="00531C8A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Б. Хмельницького,1 - спеціальна </w:t>
      </w:r>
      <w:r w:rsidRPr="00AF7A39">
        <w:rPr>
          <w:sz w:val="28"/>
          <w:szCs w:val="28"/>
          <w:lang w:val="uk-UA"/>
        </w:rPr>
        <w:t>рекламна конструкція типу "</w:t>
      </w:r>
      <w:r>
        <w:rPr>
          <w:sz w:val="28"/>
          <w:szCs w:val="28"/>
          <w:lang w:val="uk-UA"/>
        </w:rPr>
        <w:t>консольний покажчик</w:t>
      </w:r>
      <w:r w:rsidRPr="00AF7A39">
        <w:rPr>
          <w:sz w:val="28"/>
          <w:szCs w:val="28"/>
          <w:lang w:val="uk-UA"/>
        </w:rPr>
        <w:t>",</w:t>
      </w:r>
      <w:r>
        <w:rPr>
          <w:sz w:val="28"/>
          <w:szCs w:val="28"/>
          <w:lang w:val="uk-UA"/>
        </w:rPr>
        <w:t xml:space="preserve"> розміром 1.20 м х 1.07 м ;</w:t>
      </w:r>
    </w:p>
    <w:p w:rsidR="00531C8A" w:rsidRDefault="00531C8A" w:rsidP="00531C8A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Героїв України,3 - спеціальна </w:t>
      </w:r>
      <w:r w:rsidRPr="00AF7A39">
        <w:rPr>
          <w:sz w:val="28"/>
          <w:szCs w:val="28"/>
          <w:lang w:val="uk-UA"/>
        </w:rPr>
        <w:t>рекламна конструкція типу "</w:t>
      </w:r>
      <w:r>
        <w:rPr>
          <w:sz w:val="28"/>
          <w:szCs w:val="28"/>
          <w:lang w:val="uk-UA"/>
        </w:rPr>
        <w:t>консольний покажчик</w:t>
      </w:r>
      <w:r w:rsidRPr="00AF7A39">
        <w:rPr>
          <w:sz w:val="28"/>
          <w:szCs w:val="28"/>
          <w:lang w:val="uk-UA"/>
        </w:rPr>
        <w:t>",</w:t>
      </w:r>
      <w:r>
        <w:rPr>
          <w:sz w:val="28"/>
          <w:szCs w:val="28"/>
          <w:lang w:val="uk-UA"/>
        </w:rPr>
        <w:t xml:space="preserve"> розміром 1.20 м х 1.07 м ;</w:t>
      </w:r>
    </w:p>
    <w:p w:rsidR="00531C8A" w:rsidRDefault="00531C8A" w:rsidP="00531C8A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Окружна (перед поворотом на вул. Ринкову) - спеціальна </w:t>
      </w:r>
      <w:r w:rsidRPr="00AF7A39">
        <w:rPr>
          <w:sz w:val="28"/>
          <w:szCs w:val="28"/>
          <w:lang w:val="uk-UA"/>
        </w:rPr>
        <w:t>рекламна конструкція типу "</w:t>
      </w:r>
      <w:r>
        <w:rPr>
          <w:sz w:val="28"/>
          <w:szCs w:val="28"/>
          <w:lang w:val="uk-UA"/>
        </w:rPr>
        <w:t>консольний покажчик</w:t>
      </w:r>
      <w:r w:rsidRPr="00AF7A39">
        <w:rPr>
          <w:sz w:val="28"/>
          <w:szCs w:val="28"/>
          <w:lang w:val="uk-UA"/>
        </w:rPr>
        <w:t>",</w:t>
      </w:r>
      <w:r>
        <w:rPr>
          <w:sz w:val="28"/>
          <w:szCs w:val="28"/>
          <w:lang w:val="uk-UA"/>
        </w:rPr>
        <w:t xml:space="preserve"> розміром 1.20 м х 1.07 м ;</w:t>
      </w:r>
    </w:p>
    <w:p w:rsidR="00531C8A" w:rsidRPr="00531C8A" w:rsidRDefault="00531C8A" w:rsidP="00531C8A">
      <w:pPr>
        <w:pStyle w:val="a3"/>
        <w:numPr>
          <w:ilvl w:val="1"/>
          <w:numId w:val="1"/>
        </w:numPr>
        <w:ind w:left="0" w:firstLine="0"/>
        <w:rPr>
          <w:sz w:val="28"/>
          <w:szCs w:val="28"/>
          <w:lang w:val="uk-UA"/>
        </w:rPr>
      </w:pPr>
      <w:r w:rsidRPr="00531C8A">
        <w:rPr>
          <w:sz w:val="28"/>
          <w:szCs w:val="28"/>
          <w:lang w:val="uk-UA"/>
        </w:rPr>
        <w:lastRenderedPageBreak/>
        <w:t>Вул. Окружна (перед поворотом на вул. Ринкову) - спеціальна рекламна конструкція типу "консольний покажчик", розміром 1.20 м х 1.07 м ;</w:t>
      </w:r>
    </w:p>
    <w:p w:rsidR="00531C8A" w:rsidRPr="00AF7A39" w:rsidRDefault="00531C8A" w:rsidP="00531C8A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Хіміків (біля торгового центру «Епіцентр») - спеціальна </w:t>
      </w:r>
      <w:r w:rsidRPr="00AF7A39">
        <w:rPr>
          <w:sz w:val="28"/>
          <w:szCs w:val="28"/>
          <w:lang w:val="uk-UA"/>
        </w:rPr>
        <w:t>рекламна конструкція типу "</w:t>
      </w:r>
      <w:r>
        <w:rPr>
          <w:sz w:val="28"/>
          <w:szCs w:val="28"/>
          <w:lang w:val="uk-UA"/>
        </w:rPr>
        <w:t>консольний покажчик</w:t>
      </w:r>
      <w:r w:rsidRPr="00AF7A39">
        <w:rPr>
          <w:sz w:val="28"/>
          <w:szCs w:val="28"/>
          <w:lang w:val="uk-UA"/>
        </w:rPr>
        <w:t>",</w:t>
      </w:r>
      <w:r>
        <w:rPr>
          <w:sz w:val="28"/>
          <w:szCs w:val="28"/>
          <w:lang w:val="uk-UA"/>
        </w:rPr>
        <w:t xml:space="preserve"> розміром 1.20 м х 1.07 м .</w:t>
      </w:r>
    </w:p>
    <w:p w:rsidR="00E95A17" w:rsidRPr="009E0CF1" w:rsidRDefault="00E95A17" w:rsidP="00E95A17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 w:rsidRPr="009E0CF1">
        <w:rPr>
          <w:b/>
          <w:sz w:val="28"/>
          <w:szCs w:val="28"/>
          <w:lang w:val="uk-UA"/>
        </w:rPr>
        <w:t>2.</w:t>
      </w:r>
      <w:r w:rsidRPr="009E0CF1">
        <w:rPr>
          <w:sz w:val="28"/>
          <w:szCs w:val="28"/>
          <w:lang w:val="uk-UA"/>
        </w:rPr>
        <w:t xml:space="preserve"> </w:t>
      </w:r>
      <w:r w:rsidR="00531C8A">
        <w:rPr>
          <w:sz w:val="28"/>
          <w:szCs w:val="28"/>
          <w:lang w:val="uk-UA"/>
        </w:rPr>
        <w:t>Товариству з обмеженою відповідальністю «АТБ-МАРКЕТ»</w:t>
      </w:r>
      <w:r w:rsidRPr="009E0CF1">
        <w:rPr>
          <w:sz w:val="28"/>
          <w:szCs w:val="28"/>
          <w:lang w:val="uk-UA"/>
        </w:rPr>
        <w:t>:</w:t>
      </w:r>
    </w:p>
    <w:p w:rsidR="00E95A17" w:rsidRDefault="00E95A17" w:rsidP="00E95A17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E95A17" w:rsidRDefault="00E95A17" w:rsidP="00E95A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E95A17" w:rsidRDefault="00E95A17" w:rsidP="00E95A17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E95A17" w:rsidRDefault="00E95A17" w:rsidP="00E95A17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E95A17" w:rsidRDefault="00E95A17" w:rsidP="00E95A17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531C8A">
        <w:rPr>
          <w:sz w:val="28"/>
          <w:szCs w:val="28"/>
          <w:lang w:val="uk-UA"/>
        </w:rPr>
        <w:t>товариству з обмеженою відповідальністю «АТБ-МАРКЕТ»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E95A17" w:rsidRDefault="00E95A17" w:rsidP="00E95A1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E95A17" w:rsidRDefault="00E95A17" w:rsidP="00E95A17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E95A17" w:rsidRDefault="00E95A17" w:rsidP="00E95A1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E95A17" w:rsidRDefault="00E95A17" w:rsidP="00E95A17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E95A17" w:rsidRDefault="00E95A17" w:rsidP="00E95A17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E95A17" w:rsidRDefault="00E95A17" w:rsidP="00E95A17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E95A17" w:rsidRDefault="00E95A17" w:rsidP="00E95A17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2608B" w:rsidRDefault="0022608B"/>
    <w:sectPr w:rsidR="002260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17"/>
    <w:rsid w:val="0022608B"/>
    <w:rsid w:val="00531C8A"/>
    <w:rsid w:val="00842419"/>
    <w:rsid w:val="00AF7A39"/>
    <w:rsid w:val="00E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7299"/>
  <w15:chartTrackingRefBased/>
  <w15:docId w15:val="{A21015A5-F773-46D7-BE73-12B8F719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424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nhideWhenUsed/>
    <w:qFormat/>
    <w:rsid w:val="0084241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C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C8A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4241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84241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2553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2025-02-10T11:15:00Z</cp:lastPrinted>
  <dcterms:created xsi:type="dcterms:W3CDTF">2025-02-10T10:49:00Z</dcterms:created>
  <dcterms:modified xsi:type="dcterms:W3CDTF">2025-02-11T12:16:00Z</dcterms:modified>
</cp:coreProperties>
</file>