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F4A" w:rsidRDefault="00C80F4A" w:rsidP="00C80F4A">
      <w:pPr>
        <w:pStyle w:val="5"/>
        <w:spacing w:line="240" w:lineRule="auto"/>
        <w:jc w:val="right"/>
      </w:pPr>
      <w:r>
        <w:t>ПРОЕКТ</w:t>
      </w:r>
    </w:p>
    <w:p w:rsidR="00C80F4A" w:rsidRDefault="00C80F4A" w:rsidP="00C80F4A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9pt;margin-top:4.55pt;width:53.7pt;height:66.9pt;z-index:-251657216" filled="t" fillcolor="#66f">
            <v:imagedata r:id="rId4" o:title=""/>
          </v:shape>
          <o:OLEObject Type="Embed" ProgID="PBrush" ShapeID="_x0000_s1026" DrawAspect="Content" ObjectID="_1786875502" r:id="rId5"/>
        </w:object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</w:t>
      </w:r>
    </w:p>
    <w:p w:rsidR="00C80F4A" w:rsidRDefault="00C80F4A" w:rsidP="00C80F4A">
      <w:pPr>
        <w:pStyle w:val="4"/>
        <w:tabs>
          <w:tab w:val="left" w:pos="180"/>
        </w:tabs>
        <w:spacing w:before="0" w:after="0"/>
        <w:jc w:val="center"/>
        <w:rPr>
          <w:rFonts w:ascii="Tahoma" w:hAnsi="Tahoma" w:cs="Tahoma"/>
          <w:sz w:val="24"/>
        </w:rPr>
      </w:pPr>
    </w:p>
    <w:p w:rsidR="00C80F4A" w:rsidRDefault="00C80F4A" w:rsidP="00C80F4A">
      <w:pPr>
        <w:pStyle w:val="4"/>
        <w:tabs>
          <w:tab w:val="left" w:pos="180"/>
          <w:tab w:val="center" w:pos="5245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C80F4A" w:rsidRDefault="00C80F4A" w:rsidP="00C80F4A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C80F4A" w:rsidRDefault="00C80F4A" w:rsidP="00C80F4A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C80F4A" w:rsidRDefault="00C80F4A" w:rsidP="00C80F4A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C80F4A" w:rsidRDefault="00C80F4A" w:rsidP="00C80F4A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C80F4A" w:rsidRPr="0074528E" w:rsidRDefault="00C80F4A" w:rsidP="00C80F4A">
      <w:pPr>
        <w:pStyle w:val="3"/>
        <w:ind w:left="-142"/>
        <w:jc w:val="center"/>
        <w:rPr>
          <w:sz w:val="24"/>
        </w:rPr>
      </w:pPr>
      <w:r w:rsidRPr="0074528E">
        <w:rPr>
          <w:rFonts w:ascii="Tahoma" w:hAnsi="Tahoma" w:cs="Tahoma"/>
          <w:sz w:val="24"/>
        </w:rPr>
        <w:t>РІШЕННЯ</w:t>
      </w:r>
    </w:p>
    <w:p w:rsidR="00C80F4A" w:rsidRPr="009B6A2E" w:rsidRDefault="00C80F4A" w:rsidP="00C80F4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C80F4A" w:rsidRPr="00CF73E9" w:rsidRDefault="00C80F4A" w:rsidP="00C80F4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</w:t>
      </w:r>
      <w:bookmarkStart w:id="0" w:name="_GoBack"/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C80F4A" w:rsidRPr="00CF73E9" w:rsidRDefault="00C80F4A" w:rsidP="00C80F4A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матеріальних допомог для  </w:t>
      </w:r>
    </w:p>
    <w:p w:rsidR="00C80F4A" w:rsidRDefault="00C80F4A" w:rsidP="00C80F4A">
      <w:pPr>
        <w:ind w:left="180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 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bookmarkEnd w:id="0"/>
    <w:p w:rsidR="00C80F4A" w:rsidRPr="006D7955" w:rsidRDefault="00C80F4A" w:rsidP="00C80F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3F40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pgNum/>
        <w:t>рн</w:t>
      </w:r>
      <w:r w:rsidRPr="007D3F40">
        <w:rPr>
          <w:rFonts w:ascii="Times New Roman" w:hAnsi="Times New Roman"/>
          <w:sz w:val="28"/>
          <w:szCs w:val="28"/>
        </w:rPr>
        <w:t xml:space="preserve">.34 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14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04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C80F4A" w:rsidRPr="006D7955" w:rsidRDefault="00C80F4A" w:rsidP="00C80F4A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C80F4A" w:rsidRPr="006D7955" w:rsidRDefault="00C80F4A" w:rsidP="00C80F4A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C80F4A" w:rsidRPr="006D7955" w:rsidRDefault="00C80F4A" w:rsidP="00C80F4A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C80F4A" w:rsidRDefault="00C80F4A" w:rsidP="00C80F4A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двісті п’ятдесят три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C80F4A" w:rsidRDefault="00C80F4A" w:rsidP="00C80F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80F4A" w:rsidRDefault="00C80F4A" w:rsidP="00C80F4A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C80F4A" w:rsidRPr="007B75A3" w:rsidRDefault="00C80F4A" w:rsidP="00C80F4A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6A4DBC">
        <w:rPr>
          <w:rFonts w:ascii="Times New Roman" w:hAnsi="Times New Roman"/>
          <w:sz w:val="28"/>
          <w:szCs w:val="28"/>
        </w:rPr>
        <w:t xml:space="preserve">Міський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Андрій  Н</w:t>
      </w:r>
      <w:r>
        <w:rPr>
          <w:rFonts w:ascii="Times New Roman" w:hAnsi="Times New Roman"/>
          <w:bCs/>
          <w:sz w:val="28"/>
          <w:szCs w:val="28"/>
        </w:rPr>
        <w:t>АЙДА</w:t>
      </w:r>
    </w:p>
    <w:p w:rsidR="00D67F44" w:rsidRDefault="00D67F44"/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73"/>
    <w:rsid w:val="003F5473"/>
    <w:rsid w:val="00C80F4A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E4ED8D-17FC-4763-A9AA-1DC0D543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F4A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C80F4A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C80F4A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80F4A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0F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0F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0F4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C80F4A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C80F4A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C80F4A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1572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2024-09-03T10:31:00Z</dcterms:created>
  <dcterms:modified xsi:type="dcterms:W3CDTF">2024-09-03T10:32:00Z</dcterms:modified>
</cp:coreProperties>
</file>