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302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044A2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F11C6B">
        <w:rPr>
          <w:sz w:val="28"/>
          <w:szCs w:val="28"/>
          <w:u w:val="single"/>
          <w:lang w:val="uk-UA"/>
        </w:rPr>
        <w:t>221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11C6B">
        <w:rPr>
          <w:sz w:val="28"/>
          <w:szCs w:val="28"/>
          <w:lang w:val="uk-UA"/>
        </w:rPr>
        <w:t>внесення змін до рішення виконавчого комітету міської ради від 25.10.2022 №248 «Про затвердження Порядку демонтажу тимчасових споруд та малих архітектурних форм на території Калуської міської територіальної громади»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95FE4" w:rsidRPr="006F56A6" w:rsidRDefault="00F11C6B" w:rsidP="00995FE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72621693"/>
      <w:r w:rsidRPr="00F11C6B">
        <w:rPr>
          <w:rFonts w:ascii="Times New Roman" w:hAnsi="Times New Roman"/>
          <w:sz w:val="28"/>
          <w:szCs w:val="28"/>
        </w:rPr>
        <w:t xml:space="preserve">Керуючись ст.40 Закону України «Про місцеве самоврядування в Україні», беручи до уваги службову записку начальника управління з питань надзвичайних ситуацій міської ради Івана </w:t>
      </w:r>
      <w:proofErr w:type="spellStart"/>
      <w:r w:rsidRPr="00F11C6B">
        <w:rPr>
          <w:rFonts w:ascii="Times New Roman" w:hAnsi="Times New Roman"/>
          <w:sz w:val="28"/>
          <w:szCs w:val="28"/>
        </w:rPr>
        <w:t>Дембича</w:t>
      </w:r>
      <w:proofErr w:type="spellEnd"/>
      <w:r w:rsidRPr="00F11C6B">
        <w:rPr>
          <w:rFonts w:ascii="Times New Roman" w:hAnsi="Times New Roman"/>
          <w:sz w:val="28"/>
          <w:szCs w:val="28"/>
        </w:rPr>
        <w:t xml:space="preserve"> від 24.07.2024 №01.1-08/513 та у зв’язку з кадровими змінами</w:t>
      </w:r>
      <w:r w:rsidR="00995FE4" w:rsidRPr="00995FE4">
        <w:rPr>
          <w:rFonts w:ascii="Times New Roman" w:hAnsi="Times New Roman"/>
          <w:sz w:val="28"/>
          <w:szCs w:val="28"/>
        </w:rPr>
        <w:t>,</w:t>
      </w:r>
      <w:r w:rsidR="00995FE4">
        <w:rPr>
          <w:sz w:val="28"/>
          <w:szCs w:val="28"/>
        </w:rPr>
        <w:t xml:space="preserve"> </w:t>
      </w:r>
      <w:r w:rsidR="00995FE4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95FE4" w:rsidRPr="008437B3">
        <w:rPr>
          <w:sz w:val="28"/>
          <w:szCs w:val="28"/>
        </w:rPr>
        <w:t xml:space="preserve"> </w:t>
      </w:r>
      <w:r w:rsidR="00044A2E">
        <w:rPr>
          <w:rFonts w:ascii="Times New Roman" w:hAnsi="Times New Roman"/>
          <w:bCs/>
          <w:sz w:val="28"/>
          <w:szCs w:val="28"/>
        </w:rPr>
        <w:tab/>
      </w:r>
      <w:bookmarkEnd w:id="0"/>
    </w:p>
    <w:p w:rsidR="002D52D2" w:rsidRDefault="002D52D2" w:rsidP="00075BF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95FE4" w:rsidRDefault="008437B3" w:rsidP="00995FE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11C6B" w:rsidRDefault="00F11C6B" w:rsidP="00F11C6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pacing w:val="-4"/>
          <w:sz w:val="28"/>
          <w:szCs w:val="28"/>
          <w:lang w:val="uk-UA"/>
        </w:rPr>
        <w:t>Внести</w:t>
      </w:r>
      <w:proofErr w:type="spellEnd"/>
      <w:r>
        <w:rPr>
          <w:spacing w:val="-4"/>
          <w:sz w:val="28"/>
          <w:szCs w:val="28"/>
          <w:lang w:val="uk-UA"/>
        </w:rPr>
        <w:t xml:space="preserve"> зміни в додаток 2 до рішення виконавчого комітету міської ради від 25.10.2022 №248 «Про затвердження Порядку демонтажу тимчасових споруд та малих архітектурних форм н</w:t>
      </w:r>
      <w:r>
        <w:rPr>
          <w:color w:val="000000"/>
          <w:spacing w:val="-4"/>
          <w:sz w:val="28"/>
          <w:szCs w:val="28"/>
          <w:lang w:val="uk-UA"/>
        </w:rPr>
        <w:t>а території Калуської міської територіальної громади</w:t>
      </w:r>
      <w:r>
        <w:rPr>
          <w:spacing w:val="-4"/>
          <w:sz w:val="28"/>
          <w:szCs w:val="28"/>
          <w:lang w:val="uk-UA"/>
        </w:rPr>
        <w:t>», а саме: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spacing w:val="-4"/>
          <w:sz w:val="28"/>
          <w:szCs w:val="28"/>
          <w:lang w:val="uk-UA"/>
        </w:rPr>
        <w:t xml:space="preserve">1.1. Вивести зі складу комісії </w:t>
      </w:r>
      <w:r>
        <w:rPr>
          <w:color w:val="000000"/>
          <w:spacing w:val="-4"/>
          <w:sz w:val="28"/>
          <w:szCs w:val="28"/>
          <w:lang w:val="uk-UA"/>
        </w:rPr>
        <w:t xml:space="preserve">з демонтажу тимчасових споруд та малих архітектурних форм на території Калуської міської територіальної громади </w:t>
      </w:r>
      <w:r>
        <w:rPr>
          <w:spacing w:val="-4"/>
          <w:sz w:val="28"/>
          <w:szCs w:val="28"/>
          <w:lang w:val="uk-UA"/>
        </w:rPr>
        <w:t>(далі – комісія):</w:t>
      </w:r>
    </w:p>
    <w:p w:rsidR="00F11C6B" w:rsidRDefault="00F11C6B" w:rsidP="00F11C6B">
      <w:pPr>
        <w:tabs>
          <w:tab w:val="left" w:pos="567"/>
        </w:tabs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  <w:t>- Тихого Мирослава Васильовича;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spacing w:val="-4"/>
          <w:sz w:val="28"/>
          <w:szCs w:val="28"/>
          <w:lang w:val="uk-UA"/>
        </w:rPr>
        <w:tab/>
        <w:t xml:space="preserve">- </w:t>
      </w:r>
      <w:proofErr w:type="spellStart"/>
      <w:r>
        <w:rPr>
          <w:spacing w:val="-4"/>
          <w:sz w:val="28"/>
          <w:szCs w:val="28"/>
          <w:lang w:val="uk-UA"/>
        </w:rPr>
        <w:t>Воконоголя</w:t>
      </w:r>
      <w:proofErr w:type="spellEnd"/>
      <w:r>
        <w:rPr>
          <w:spacing w:val="-4"/>
          <w:sz w:val="28"/>
          <w:szCs w:val="28"/>
          <w:lang w:val="uk-UA"/>
        </w:rPr>
        <w:t xml:space="preserve"> Сергія Євгеновича;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spacing w:val="-4"/>
          <w:sz w:val="28"/>
          <w:szCs w:val="28"/>
          <w:lang w:val="uk-UA"/>
        </w:rPr>
        <w:t xml:space="preserve">- </w:t>
      </w:r>
      <w:r>
        <w:rPr>
          <w:color w:val="000000"/>
          <w:spacing w:val="-4"/>
          <w:sz w:val="28"/>
          <w:szCs w:val="28"/>
          <w:lang w:val="uk-UA"/>
        </w:rPr>
        <w:t>Мельника Василя Володимировича</w:t>
      </w:r>
      <w:r>
        <w:rPr>
          <w:spacing w:val="-4"/>
          <w:sz w:val="28"/>
          <w:szCs w:val="28"/>
          <w:lang w:val="uk-UA"/>
        </w:rPr>
        <w:t>.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spacing w:val="-4"/>
          <w:sz w:val="28"/>
          <w:szCs w:val="28"/>
          <w:lang w:val="uk-UA"/>
        </w:rPr>
        <w:t>1.2. Ввести до складу комісії: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spacing w:val="-4"/>
          <w:sz w:val="28"/>
          <w:szCs w:val="28"/>
          <w:lang w:val="uk-UA"/>
        </w:rPr>
        <w:t xml:space="preserve">- </w:t>
      </w:r>
      <w:proofErr w:type="spellStart"/>
      <w:r>
        <w:rPr>
          <w:spacing w:val="-4"/>
          <w:sz w:val="28"/>
          <w:szCs w:val="28"/>
          <w:lang w:val="uk-UA"/>
        </w:rPr>
        <w:t>Гільтайчука</w:t>
      </w:r>
      <w:proofErr w:type="spellEnd"/>
      <w:r>
        <w:rPr>
          <w:spacing w:val="-4"/>
          <w:sz w:val="28"/>
          <w:szCs w:val="28"/>
          <w:lang w:val="uk-UA"/>
        </w:rPr>
        <w:t xml:space="preserve"> Віктора Вікторовича, секретаря міської ради - головою комісії;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spacing w:val="-4"/>
          <w:sz w:val="28"/>
          <w:szCs w:val="28"/>
          <w:lang w:val="uk-UA"/>
        </w:rPr>
        <w:t xml:space="preserve">- </w:t>
      </w:r>
      <w:proofErr w:type="spellStart"/>
      <w:r>
        <w:rPr>
          <w:spacing w:val="-4"/>
          <w:sz w:val="28"/>
          <w:szCs w:val="28"/>
          <w:lang w:val="uk-UA"/>
        </w:rPr>
        <w:t>Смолянського</w:t>
      </w:r>
      <w:proofErr w:type="spellEnd"/>
      <w:r>
        <w:rPr>
          <w:spacing w:val="-4"/>
          <w:sz w:val="28"/>
          <w:szCs w:val="28"/>
          <w:lang w:val="uk-UA"/>
        </w:rPr>
        <w:t xml:space="preserve"> Олександра Анатолійовича, директора КП «</w:t>
      </w:r>
      <w:proofErr w:type="spellStart"/>
      <w:r>
        <w:rPr>
          <w:spacing w:val="-4"/>
          <w:sz w:val="28"/>
          <w:szCs w:val="28"/>
          <w:lang w:val="uk-UA"/>
        </w:rPr>
        <w:t>Екоресурс</w:t>
      </w:r>
      <w:proofErr w:type="spellEnd"/>
      <w:r>
        <w:rPr>
          <w:spacing w:val="-4"/>
          <w:sz w:val="28"/>
          <w:szCs w:val="28"/>
          <w:lang w:val="uk-UA"/>
        </w:rPr>
        <w:t>» міської ради,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pacing w:val="-6"/>
          <w:sz w:val="28"/>
          <w:szCs w:val="28"/>
          <w:lang w:val="uk-UA"/>
        </w:rPr>
        <w:t xml:space="preserve">депутата </w:t>
      </w:r>
      <w:r>
        <w:rPr>
          <w:spacing w:val="-6"/>
          <w:sz w:val="28"/>
          <w:szCs w:val="28"/>
          <w:lang w:val="uk-UA"/>
        </w:rPr>
        <w:t xml:space="preserve">міської ради </w:t>
      </w:r>
      <w:r>
        <w:rPr>
          <w:color w:val="000000"/>
          <w:spacing w:val="-4"/>
          <w:sz w:val="28"/>
          <w:szCs w:val="28"/>
          <w:lang w:val="uk-UA"/>
        </w:rPr>
        <w:t>– членом комісії;</w:t>
      </w:r>
    </w:p>
    <w:p w:rsidR="00F11C6B" w:rsidRDefault="00F11C6B" w:rsidP="00F11C6B">
      <w:pPr>
        <w:tabs>
          <w:tab w:val="left" w:pos="567"/>
        </w:tabs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Яцущака</w:t>
      </w:r>
      <w:proofErr w:type="spellEnd"/>
      <w:r>
        <w:rPr>
          <w:color w:val="000000"/>
          <w:spacing w:val="-4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color w:val="000000"/>
          <w:spacing w:val="-4"/>
          <w:sz w:val="28"/>
          <w:szCs w:val="28"/>
          <w:lang w:val="uk-UA"/>
        </w:rPr>
        <w:t>Юрія Ігоровича, начальника сектору в</w:t>
      </w:r>
      <w:r w:rsidR="00681D5C">
        <w:rPr>
          <w:color w:val="000000"/>
          <w:spacing w:val="-4"/>
          <w:sz w:val="28"/>
          <w:szCs w:val="28"/>
          <w:lang w:val="uk-UA"/>
        </w:rPr>
        <w:t>заємодії з громадами відділу пре</w:t>
      </w:r>
      <w:r>
        <w:rPr>
          <w:color w:val="000000"/>
          <w:spacing w:val="-4"/>
          <w:sz w:val="28"/>
          <w:szCs w:val="28"/>
          <w:lang w:val="uk-UA"/>
        </w:rPr>
        <w:t>венції Калуського РВ ГУНП в Івано-Франківській області, майора поліції  - членом комісії (за згодою).</w:t>
      </w:r>
    </w:p>
    <w:p w:rsidR="00F11C6B" w:rsidRDefault="00F11C6B" w:rsidP="00F11C6B">
      <w:pPr>
        <w:tabs>
          <w:tab w:val="left" w:pos="567"/>
        </w:tabs>
        <w:jc w:val="both"/>
        <w:rPr>
          <w:color w:val="000000"/>
          <w:spacing w:val="-4"/>
          <w:sz w:val="28"/>
          <w:szCs w:val="28"/>
          <w:lang w:val="uk-UA"/>
        </w:rPr>
      </w:pPr>
    </w:p>
    <w:p w:rsidR="00F11C6B" w:rsidRPr="00F11C6B" w:rsidRDefault="00F11C6B" w:rsidP="00F11C6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b/>
          <w:bCs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>
        <w:rPr>
          <w:spacing w:val="-4"/>
          <w:sz w:val="28"/>
          <w:szCs w:val="28"/>
          <w:lang w:val="uk-UA"/>
        </w:rPr>
        <w:t>Внести</w:t>
      </w:r>
      <w:proofErr w:type="spellEnd"/>
      <w:r>
        <w:rPr>
          <w:spacing w:val="-4"/>
          <w:sz w:val="28"/>
          <w:szCs w:val="28"/>
          <w:lang w:val="uk-UA"/>
        </w:rPr>
        <w:t xml:space="preserve"> зміни в додаток 1 до рішення виконавчого комітету міської ради від 25.10.2022 №248 «Про затвердження Порядку демонтажу тимчасових споруд та малих архітектурних форм н</w:t>
      </w:r>
      <w:r>
        <w:rPr>
          <w:color w:val="000000"/>
          <w:spacing w:val="-4"/>
          <w:sz w:val="28"/>
          <w:szCs w:val="28"/>
          <w:lang w:val="uk-UA"/>
        </w:rPr>
        <w:t>а території Калуської міської територіальної громади</w:t>
      </w:r>
      <w:r>
        <w:rPr>
          <w:spacing w:val="-4"/>
          <w:sz w:val="28"/>
          <w:szCs w:val="28"/>
          <w:lang w:val="uk-UA"/>
        </w:rPr>
        <w:t>», а саме:</w:t>
      </w:r>
    </w:p>
    <w:p w:rsid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spacing w:val="-4"/>
          <w:sz w:val="28"/>
          <w:szCs w:val="28"/>
          <w:lang w:val="uk-UA"/>
        </w:rPr>
        <w:t>виклавши абзац 3 пункту 22 Пор</w:t>
      </w:r>
      <w:r w:rsidR="00B01E87">
        <w:rPr>
          <w:spacing w:val="-4"/>
          <w:sz w:val="28"/>
          <w:szCs w:val="28"/>
          <w:lang w:val="uk-UA"/>
        </w:rPr>
        <w:t xml:space="preserve">ядку в іншій редакції: </w:t>
      </w:r>
      <w:r>
        <w:rPr>
          <w:spacing w:val="-4"/>
          <w:sz w:val="28"/>
          <w:szCs w:val="28"/>
          <w:lang w:val="uk-UA"/>
        </w:rPr>
        <w:t>«Калькуляція понесених витрат на демонтаж подається секретарю комісії для узагальнення та вжиття заходів щодо їх компенсації за рахунок власника ТС (МАФ)».</w:t>
      </w:r>
    </w:p>
    <w:p w:rsidR="00F11C6B" w:rsidRPr="00F11C6B" w:rsidRDefault="00F11C6B" w:rsidP="00F11C6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bCs/>
          <w:color w:val="000000"/>
          <w:spacing w:val="-4"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секретаря міської  ради Віктора </w:t>
      </w:r>
      <w:proofErr w:type="spellStart"/>
      <w:r>
        <w:rPr>
          <w:color w:val="000000"/>
          <w:sz w:val="28"/>
          <w:szCs w:val="28"/>
          <w:lang w:val="uk-UA"/>
        </w:rPr>
        <w:t>Гільтайчука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954068" w:rsidRDefault="00954068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11C6B" w:rsidRDefault="00F11C6B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95FE4" w:rsidRDefault="00995FE4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995FE4" w:rsidRDefault="00D0497F" w:rsidP="00D0497F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D32B53" w:rsidRDefault="00D32B5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32B53" w:rsidRDefault="00D32B5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32B53" w:rsidRDefault="00D32B5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75BF8" w:rsidRDefault="00075BF8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52D2" w:rsidRDefault="002D52D2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75BF8" w:rsidRPr="00A316DB" w:rsidRDefault="00075BF8" w:rsidP="00075BF8">
      <w:pPr>
        <w:rPr>
          <w:sz w:val="28"/>
          <w:szCs w:val="28"/>
          <w:lang w:val="uk-UA"/>
        </w:rPr>
      </w:pPr>
    </w:p>
    <w:sectPr w:rsidR="00075BF8" w:rsidRPr="00A316D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15" w:rsidRDefault="009A2715">
      <w:r>
        <w:separator/>
      </w:r>
    </w:p>
  </w:endnote>
  <w:endnote w:type="continuationSeparator" w:id="0">
    <w:p w:rsidR="009A2715" w:rsidRDefault="009A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15" w:rsidRDefault="009A2715">
      <w:r>
        <w:separator/>
      </w:r>
    </w:p>
  </w:footnote>
  <w:footnote w:type="continuationSeparator" w:id="0">
    <w:p w:rsidR="009A2715" w:rsidRDefault="009A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D5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4A2E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00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1BE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9EA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2690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1D5C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6BA3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0898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478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FE4"/>
    <w:rsid w:val="009973EE"/>
    <w:rsid w:val="009A0C38"/>
    <w:rsid w:val="009A153A"/>
    <w:rsid w:val="009A1AEC"/>
    <w:rsid w:val="009A1C16"/>
    <w:rsid w:val="009A2715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B26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52C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E8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8C8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2B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97F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81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C6B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E7C51-FDBE-4D59-A632-E5DD205B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2024-08-28T05:43:00Z</cp:lastPrinted>
  <dcterms:created xsi:type="dcterms:W3CDTF">2024-08-28T06:40:00Z</dcterms:created>
  <dcterms:modified xsi:type="dcterms:W3CDTF">2024-08-29T06:52:00Z</dcterms:modified>
</cp:coreProperties>
</file>