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385110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1171D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5164C2">
        <w:rPr>
          <w:sz w:val="28"/>
          <w:szCs w:val="28"/>
          <w:u w:val="single"/>
          <w:lang w:val="uk-UA"/>
        </w:rPr>
        <w:t>.07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198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4F23A1">
        <w:rPr>
          <w:sz w:val="28"/>
          <w:szCs w:val="28"/>
          <w:lang w:val="uk-UA"/>
        </w:rPr>
        <w:t>внесення змін до рішення виконавч</w:t>
      </w:r>
      <w:r w:rsidR="001171DB">
        <w:rPr>
          <w:sz w:val="28"/>
          <w:szCs w:val="28"/>
          <w:lang w:val="uk-UA"/>
        </w:rPr>
        <w:t>ого комітету міської ради від 25.10.2022 №245</w:t>
      </w:r>
      <w:r w:rsidR="004F23A1">
        <w:rPr>
          <w:sz w:val="28"/>
          <w:szCs w:val="28"/>
          <w:lang w:val="uk-UA"/>
        </w:rPr>
        <w:t xml:space="preserve"> «Про </w:t>
      </w:r>
      <w:r w:rsidR="001171DB">
        <w:rPr>
          <w:sz w:val="28"/>
          <w:szCs w:val="28"/>
          <w:lang w:val="uk-UA"/>
        </w:rPr>
        <w:t>міську комісію з питань техногенно-екологічної безпеки та надзвичайних ситуацій</w:t>
      </w:r>
      <w:r w:rsidR="004F23A1">
        <w:rPr>
          <w:sz w:val="28"/>
          <w:szCs w:val="28"/>
          <w:lang w:val="uk-UA"/>
        </w:rPr>
        <w:t>»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B746EA" w:rsidRPr="00B746EA" w:rsidRDefault="00FD62DD" w:rsidP="00B746EA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D61CCA">
        <w:rPr>
          <w:rFonts w:ascii="Times New Roman" w:hAnsi="Times New Roman"/>
          <w:sz w:val="28"/>
          <w:szCs w:val="28"/>
        </w:rPr>
        <w:t>Керуючись</w:t>
      </w:r>
      <w:r w:rsidR="000C5230">
        <w:rPr>
          <w:rFonts w:ascii="Times New Roman" w:hAnsi="Times New Roman"/>
          <w:sz w:val="28"/>
          <w:szCs w:val="28"/>
        </w:rPr>
        <w:t xml:space="preserve"> ст.ст.</w:t>
      </w:r>
      <w:r w:rsidR="000C5230" w:rsidRPr="000C5230">
        <w:rPr>
          <w:rStyle w:val="rvts9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36</w:t>
      </w:r>
      <w:r w:rsidR="000C5230" w:rsidRPr="000C5230">
        <w:rPr>
          <w:rStyle w:val="rvts37"/>
          <w:rFonts w:ascii="Times New Roman" w:hAnsi="Times New Roman"/>
          <w:bCs/>
          <w:color w:val="333333"/>
          <w:sz w:val="28"/>
          <w:szCs w:val="28"/>
          <w:shd w:val="clear" w:color="auto" w:fill="FFFFFF"/>
          <w:vertAlign w:val="superscript"/>
        </w:rPr>
        <w:t>-1</w:t>
      </w:r>
      <w:r w:rsidR="000C5230">
        <w:rPr>
          <w:rStyle w:val="rvts37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</w:rPr>
        <w:t xml:space="preserve"> 40</w:t>
      </w:r>
      <w:r w:rsidRPr="00D61CC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у</w:t>
      </w:r>
      <w:r w:rsidRPr="00D61CCA"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Україні», відповідно до Кодексу цивільного захисту України, </w:t>
      </w:r>
      <w:r w:rsidRPr="009F664C">
        <w:rPr>
          <w:rFonts w:ascii="Times New Roman" w:hAnsi="Times New Roman"/>
          <w:sz w:val="28"/>
          <w:szCs w:val="28"/>
        </w:rPr>
        <w:t xml:space="preserve">постанови Кабінету Міністрів України від </w:t>
      </w:r>
      <w:bookmarkStart w:id="0" w:name="_GoBack"/>
      <w:bookmarkEnd w:id="0"/>
      <w:r w:rsidRPr="009F664C">
        <w:rPr>
          <w:rFonts w:ascii="Times New Roman" w:hAnsi="Times New Roman"/>
          <w:sz w:val="28"/>
          <w:szCs w:val="28"/>
        </w:rPr>
        <w:t>17 червня 2015</w:t>
      </w:r>
      <w:r>
        <w:rPr>
          <w:rFonts w:ascii="Times New Roman" w:hAnsi="Times New Roman"/>
          <w:sz w:val="28"/>
          <w:szCs w:val="28"/>
        </w:rPr>
        <w:t xml:space="preserve"> року</w:t>
      </w:r>
      <w:r w:rsidRPr="009F664C">
        <w:rPr>
          <w:rFonts w:ascii="Times New Roman" w:hAnsi="Times New Roman"/>
          <w:sz w:val="28"/>
          <w:szCs w:val="28"/>
        </w:rPr>
        <w:t xml:space="preserve"> №409 «</w:t>
      </w:r>
      <w:r w:rsidRPr="009F664C">
        <w:rPr>
          <w:rFonts w:ascii="Times New Roman" w:hAnsi="Times New Roman"/>
          <w:bCs/>
          <w:sz w:val="28"/>
          <w:szCs w:val="28"/>
          <w:shd w:val="clear" w:color="auto" w:fill="FFFFFF"/>
        </w:rPr>
        <w:t>Про затвердження Типового положення про регіональну та місцеву комісію з питань техногенно-екологічної безпеки і надзвичайних ситуацій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», </w:t>
      </w:r>
      <w:r w:rsidRPr="009F664C">
        <w:rPr>
          <w:rFonts w:ascii="Times New Roman" w:hAnsi="Times New Roman"/>
          <w:sz w:val="28"/>
          <w:szCs w:val="28"/>
        </w:rPr>
        <w:t>постанови Кабінету Міністрів України в</w:t>
      </w:r>
      <w:r w:rsidRPr="00D61CCA">
        <w:rPr>
          <w:rFonts w:ascii="Times New Roman" w:hAnsi="Times New Roman"/>
          <w:sz w:val="28"/>
          <w:szCs w:val="28"/>
        </w:rPr>
        <w:t>ід 2</w:t>
      </w:r>
      <w:r>
        <w:rPr>
          <w:rFonts w:ascii="Times New Roman" w:hAnsi="Times New Roman"/>
          <w:sz w:val="28"/>
          <w:szCs w:val="28"/>
        </w:rPr>
        <w:t>7</w:t>
      </w:r>
      <w:r w:rsidRPr="00D61C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D61CCA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D61CCA">
        <w:rPr>
          <w:rFonts w:ascii="Times New Roman" w:hAnsi="Times New Roman"/>
          <w:sz w:val="28"/>
          <w:szCs w:val="28"/>
        </w:rPr>
        <w:t xml:space="preserve"> №10</w:t>
      </w:r>
      <w:r>
        <w:rPr>
          <w:rFonts w:ascii="Times New Roman" w:hAnsi="Times New Roman"/>
          <w:sz w:val="28"/>
          <w:szCs w:val="28"/>
        </w:rPr>
        <w:t>78</w:t>
      </w:r>
      <w:r w:rsidRPr="00D61CCA">
        <w:rPr>
          <w:rFonts w:ascii="Times New Roman" w:hAnsi="Times New Roman"/>
          <w:sz w:val="28"/>
          <w:szCs w:val="28"/>
        </w:rPr>
        <w:t xml:space="preserve"> «Про внесення змін до </w:t>
      </w:r>
      <w:r>
        <w:rPr>
          <w:rFonts w:ascii="Times New Roman" w:hAnsi="Times New Roman"/>
          <w:sz w:val="28"/>
          <w:szCs w:val="28"/>
        </w:rPr>
        <w:t>Типового положення про регіональну та місцеву комісію з питань техногенно-екологічної безпеки і надзвичайних ситуацій»,</w:t>
      </w:r>
      <w:r w:rsidRPr="00D61CCA">
        <w:rPr>
          <w:rFonts w:ascii="Times New Roman" w:hAnsi="Times New Roman"/>
          <w:sz w:val="28"/>
          <w:szCs w:val="28"/>
        </w:rPr>
        <w:t xml:space="preserve"> </w:t>
      </w:r>
      <w:r w:rsidRPr="005F129E">
        <w:rPr>
          <w:rFonts w:ascii="Times New Roman" w:hAnsi="Times New Roman"/>
          <w:sz w:val="28"/>
          <w:szCs w:val="28"/>
        </w:rPr>
        <w:t>розпорядження Івано-Франківської обласно</w:t>
      </w:r>
      <w:r>
        <w:rPr>
          <w:rFonts w:ascii="Times New Roman" w:hAnsi="Times New Roman"/>
          <w:sz w:val="28"/>
          <w:szCs w:val="28"/>
        </w:rPr>
        <w:t>ї державної адміністрації від 14.11.2022 №433</w:t>
      </w:r>
      <w:r w:rsidRPr="005F129E">
        <w:rPr>
          <w:rFonts w:ascii="Times New Roman" w:hAnsi="Times New Roman"/>
          <w:sz w:val="28"/>
          <w:szCs w:val="28"/>
        </w:rPr>
        <w:t xml:space="preserve"> «Про </w:t>
      </w:r>
      <w:r>
        <w:rPr>
          <w:rFonts w:ascii="Times New Roman" w:hAnsi="Times New Roman"/>
          <w:sz w:val="28"/>
          <w:szCs w:val="28"/>
        </w:rPr>
        <w:t xml:space="preserve">внесення змін до положення про </w:t>
      </w:r>
      <w:r w:rsidRPr="005F129E">
        <w:rPr>
          <w:rFonts w:ascii="Times New Roman" w:hAnsi="Times New Roman"/>
          <w:sz w:val="28"/>
          <w:szCs w:val="28"/>
        </w:rPr>
        <w:t>регіональну комісію з питань техногенно-екологічної безпеки і надзвичайних ситуацій»,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1CCA">
        <w:rPr>
          <w:rFonts w:ascii="Times New Roman" w:hAnsi="Times New Roman"/>
          <w:sz w:val="28"/>
          <w:szCs w:val="28"/>
        </w:rPr>
        <w:t xml:space="preserve">з метою </w:t>
      </w:r>
      <w:r>
        <w:rPr>
          <w:rFonts w:ascii="Times New Roman" w:hAnsi="Times New Roman"/>
          <w:sz w:val="28"/>
          <w:szCs w:val="28"/>
        </w:rPr>
        <w:t xml:space="preserve">усунення недоліків виявлених під час перевірки 29.07.2024 ДСНС України, </w:t>
      </w:r>
      <w:r w:rsidRPr="00D61CCA">
        <w:rPr>
          <w:rFonts w:ascii="Times New Roman" w:hAnsi="Times New Roman"/>
          <w:sz w:val="28"/>
          <w:szCs w:val="28"/>
        </w:rPr>
        <w:t xml:space="preserve">беручи до уваги службову записку начальника управління з питань надзвичайних ситуацій міської ради </w:t>
      </w:r>
      <w:r>
        <w:rPr>
          <w:rFonts w:ascii="Times New Roman" w:hAnsi="Times New Roman"/>
          <w:sz w:val="28"/>
          <w:szCs w:val="28"/>
        </w:rPr>
        <w:t xml:space="preserve">Івана </w:t>
      </w:r>
      <w:proofErr w:type="spellStart"/>
      <w:r>
        <w:rPr>
          <w:rFonts w:ascii="Times New Roman" w:hAnsi="Times New Roman"/>
          <w:sz w:val="28"/>
          <w:szCs w:val="28"/>
        </w:rPr>
        <w:t>Дембича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61CCA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29.07.2024 № 01.1-08/519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B746EA" w:rsidRDefault="008437B3" w:rsidP="004F23A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FD62DD" w:rsidRDefault="00FD62DD" w:rsidP="00FD62D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20855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в додаток 1 до рішення</w:t>
      </w:r>
      <w:r w:rsidRPr="00787AB6">
        <w:rPr>
          <w:rFonts w:ascii="Times New Roman" w:hAnsi="Times New Roman"/>
          <w:sz w:val="28"/>
          <w:szCs w:val="28"/>
        </w:rPr>
        <w:t xml:space="preserve"> виконавчого комітету міської ради від 25.10.2022 №245 «Про міську комісію з питань те</w:t>
      </w:r>
      <w:r>
        <w:rPr>
          <w:rFonts w:ascii="Times New Roman" w:hAnsi="Times New Roman"/>
          <w:sz w:val="28"/>
          <w:szCs w:val="28"/>
        </w:rPr>
        <w:t>хногенно-екологічної безпеки та надзвичайних</w:t>
      </w:r>
      <w:r w:rsidRPr="00787AB6">
        <w:rPr>
          <w:rFonts w:ascii="Times New Roman" w:hAnsi="Times New Roman"/>
          <w:sz w:val="28"/>
          <w:szCs w:val="28"/>
        </w:rPr>
        <w:t xml:space="preserve"> ситуацій»</w:t>
      </w:r>
      <w:r>
        <w:rPr>
          <w:rFonts w:ascii="Times New Roman" w:hAnsi="Times New Roman"/>
          <w:sz w:val="28"/>
          <w:szCs w:val="28"/>
        </w:rPr>
        <w:t xml:space="preserve">, а саме: </w:t>
      </w:r>
    </w:p>
    <w:p w:rsidR="00FD62DD" w:rsidRDefault="00FD62DD" w:rsidP="00FD62D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абзац 8 пункту 4.3 </w:t>
      </w:r>
      <w:r w:rsidRPr="00D61CCA">
        <w:rPr>
          <w:rFonts w:ascii="Times New Roman" w:hAnsi="Times New Roman"/>
          <w:sz w:val="28"/>
          <w:szCs w:val="28"/>
        </w:rPr>
        <w:t>Положення про міську комісію з питань техногенно-екологічної бе</w:t>
      </w:r>
      <w:r>
        <w:rPr>
          <w:rFonts w:ascii="Times New Roman" w:hAnsi="Times New Roman"/>
          <w:sz w:val="28"/>
          <w:szCs w:val="28"/>
        </w:rPr>
        <w:t>зпеки та надзвичайних ситуацій викласти в такій редакції:</w:t>
      </w:r>
    </w:p>
    <w:p w:rsidR="00FD62DD" w:rsidRPr="00FD62DD" w:rsidRDefault="00FD62DD" w:rsidP="00FD62D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51C51">
        <w:rPr>
          <w:rFonts w:ascii="Times New Roman" w:hAnsi="Times New Roman"/>
          <w:sz w:val="28"/>
          <w:szCs w:val="28"/>
        </w:rPr>
        <w:t xml:space="preserve">приймає рішення про класифікацію надзвичайної ситуації за кодом, класифікаційними ознаками та рівнем, забезпечує своєчасне інформування </w:t>
      </w:r>
      <w:r>
        <w:rPr>
          <w:rFonts w:ascii="Times New Roman" w:hAnsi="Times New Roman"/>
          <w:sz w:val="28"/>
          <w:szCs w:val="28"/>
        </w:rPr>
        <w:t xml:space="preserve">Головного управління </w:t>
      </w:r>
      <w:r w:rsidRPr="00B51C51">
        <w:rPr>
          <w:rFonts w:ascii="Times New Roman" w:hAnsi="Times New Roman"/>
          <w:sz w:val="28"/>
          <w:szCs w:val="28"/>
        </w:rPr>
        <w:t>ДСНС</w:t>
      </w:r>
      <w:r>
        <w:rPr>
          <w:rFonts w:ascii="Times New Roman" w:hAnsi="Times New Roman"/>
          <w:sz w:val="28"/>
          <w:szCs w:val="28"/>
        </w:rPr>
        <w:t xml:space="preserve"> в Івано-Франківській області</w:t>
      </w:r>
      <w:r w:rsidRPr="00B51C51">
        <w:rPr>
          <w:rFonts w:ascii="Times New Roman" w:hAnsi="Times New Roman"/>
          <w:sz w:val="28"/>
          <w:szCs w:val="28"/>
        </w:rPr>
        <w:t xml:space="preserve"> про прийняте рішення та подання матеріалів щодо підстав для прийняття такого рішення</w:t>
      </w:r>
      <w:r>
        <w:rPr>
          <w:rFonts w:ascii="Times New Roman" w:hAnsi="Times New Roman"/>
          <w:sz w:val="28"/>
          <w:szCs w:val="28"/>
        </w:rPr>
        <w:t>».</w:t>
      </w:r>
    </w:p>
    <w:p w:rsidR="00FD62DD" w:rsidRDefault="00FD62DD" w:rsidP="00FD62D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D61CC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Контроль за виконанням</w:t>
      </w:r>
      <w:r w:rsidRPr="00D61CCA">
        <w:rPr>
          <w:rFonts w:ascii="Times New Roman" w:hAnsi="Times New Roman"/>
          <w:sz w:val="28"/>
          <w:szCs w:val="28"/>
        </w:rPr>
        <w:t xml:space="preserve"> рішення покласти на </w:t>
      </w:r>
      <w:r>
        <w:rPr>
          <w:rFonts w:ascii="Times New Roman" w:hAnsi="Times New Roman"/>
          <w:sz w:val="28"/>
          <w:szCs w:val="28"/>
        </w:rPr>
        <w:t xml:space="preserve">секретаря </w:t>
      </w:r>
      <w:r w:rsidRPr="00D61CCA">
        <w:rPr>
          <w:rFonts w:ascii="Times New Roman" w:hAnsi="Times New Roman"/>
          <w:sz w:val="28"/>
          <w:szCs w:val="28"/>
        </w:rPr>
        <w:t>місько</w:t>
      </w:r>
      <w:r>
        <w:rPr>
          <w:rFonts w:ascii="Times New Roman" w:hAnsi="Times New Roman"/>
          <w:sz w:val="28"/>
          <w:szCs w:val="28"/>
        </w:rPr>
        <w:t xml:space="preserve">ї ради Віктора </w:t>
      </w:r>
      <w:proofErr w:type="spellStart"/>
      <w:r>
        <w:rPr>
          <w:rFonts w:ascii="Times New Roman" w:hAnsi="Times New Roman"/>
          <w:sz w:val="28"/>
          <w:szCs w:val="28"/>
        </w:rPr>
        <w:t>Гільтайчука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746EA" w:rsidRDefault="00B746EA" w:rsidP="00FD62DD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B746EA" w:rsidRPr="00B746EA" w:rsidRDefault="008437B3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B746EA" w:rsidRPr="00B746E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FD4" w:rsidRDefault="00656FD4">
      <w:r>
        <w:separator/>
      </w:r>
    </w:p>
  </w:endnote>
  <w:endnote w:type="continuationSeparator" w:id="0">
    <w:p w:rsidR="00656FD4" w:rsidRDefault="0065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FD4" w:rsidRDefault="00656FD4">
      <w:r>
        <w:separator/>
      </w:r>
    </w:p>
  </w:footnote>
  <w:footnote w:type="continuationSeparator" w:id="0">
    <w:p w:rsidR="00656FD4" w:rsidRDefault="00656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D62DD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4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C0461F6"/>
    <w:multiLevelType w:val="hybridMultilevel"/>
    <w:tmpl w:val="34C01C56"/>
    <w:lvl w:ilvl="0" w:tplc="96687E8C">
      <w:start w:val="1"/>
      <w:numFmt w:val="decimal"/>
      <w:lvlText w:val="%1."/>
      <w:lvlJc w:val="left"/>
      <w:pPr>
        <w:ind w:left="1410" w:hanging="84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C34E6F"/>
    <w:multiLevelType w:val="hybridMultilevel"/>
    <w:tmpl w:val="B3207D16"/>
    <w:lvl w:ilvl="0" w:tplc="C5AAA60C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3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4"/>
  </w:num>
  <w:num w:numId="4">
    <w:abstractNumId w:val="43"/>
  </w:num>
  <w:num w:numId="5">
    <w:abstractNumId w:val="23"/>
  </w:num>
  <w:num w:numId="6">
    <w:abstractNumId w:val="32"/>
  </w:num>
  <w:num w:numId="7">
    <w:abstractNumId w:val="1"/>
  </w:num>
  <w:num w:numId="8">
    <w:abstractNumId w:val="27"/>
  </w:num>
  <w:num w:numId="9">
    <w:abstractNumId w:val="22"/>
  </w:num>
  <w:num w:numId="10">
    <w:abstractNumId w:val="17"/>
  </w:num>
  <w:num w:numId="11">
    <w:abstractNumId w:val="11"/>
  </w:num>
  <w:num w:numId="12">
    <w:abstractNumId w:val="6"/>
  </w:num>
  <w:num w:numId="13">
    <w:abstractNumId w:val="19"/>
  </w:num>
  <w:num w:numId="14">
    <w:abstractNumId w:val="18"/>
  </w:num>
  <w:num w:numId="15">
    <w:abstractNumId w:val="9"/>
  </w:num>
  <w:num w:numId="16">
    <w:abstractNumId w:val="3"/>
  </w:num>
  <w:num w:numId="17">
    <w:abstractNumId w:val="14"/>
  </w:num>
  <w:num w:numId="18">
    <w:abstractNumId w:val="41"/>
  </w:num>
  <w:num w:numId="19">
    <w:abstractNumId w:val="25"/>
  </w:num>
  <w:num w:numId="20">
    <w:abstractNumId w:val="38"/>
  </w:num>
  <w:num w:numId="21">
    <w:abstractNumId w:val="5"/>
  </w:num>
  <w:num w:numId="22">
    <w:abstractNumId w:val="0"/>
  </w:num>
  <w:num w:numId="23">
    <w:abstractNumId w:val="30"/>
  </w:num>
  <w:num w:numId="24">
    <w:abstractNumId w:val="29"/>
  </w:num>
  <w:num w:numId="25">
    <w:abstractNumId w:val="2"/>
  </w:num>
  <w:num w:numId="26">
    <w:abstractNumId w:val="16"/>
  </w:num>
  <w:num w:numId="27">
    <w:abstractNumId w:val="13"/>
  </w:num>
  <w:num w:numId="28">
    <w:abstractNumId w:val="7"/>
  </w:num>
  <w:num w:numId="29">
    <w:abstractNumId w:val="36"/>
  </w:num>
  <w:num w:numId="30">
    <w:abstractNumId w:val="24"/>
  </w:num>
  <w:num w:numId="31">
    <w:abstractNumId w:val="35"/>
  </w:num>
  <w:num w:numId="32">
    <w:abstractNumId w:val="33"/>
  </w:num>
  <w:num w:numId="33">
    <w:abstractNumId w:val="28"/>
  </w:num>
  <w:num w:numId="34">
    <w:abstractNumId w:val="40"/>
  </w:num>
  <w:num w:numId="35">
    <w:abstractNumId w:val="10"/>
  </w:num>
  <w:num w:numId="36">
    <w:abstractNumId w:val="39"/>
  </w:num>
  <w:num w:numId="37">
    <w:abstractNumId w:val="42"/>
  </w:num>
  <w:num w:numId="38">
    <w:abstractNumId w:val="21"/>
  </w:num>
  <w:num w:numId="39">
    <w:abstractNumId w:val="8"/>
  </w:num>
  <w:num w:numId="40">
    <w:abstractNumId w:val="20"/>
  </w:num>
  <w:num w:numId="41">
    <w:abstractNumId w:val="12"/>
  </w:num>
  <w:num w:numId="42">
    <w:abstractNumId w:val="34"/>
  </w:num>
  <w:num w:numId="43">
    <w:abstractNumId w:val="37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0DB59-BECE-4C8A-AAAE-EAE5D9EE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1292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2024-07-24T07:31:00Z</cp:lastPrinted>
  <dcterms:created xsi:type="dcterms:W3CDTF">2024-07-30T08:53:00Z</dcterms:created>
  <dcterms:modified xsi:type="dcterms:W3CDTF">2024-07-30T10:25:00Z</dcterms:modified>
</cp:coreProperties>
</file>