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599208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6F56A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5C79B3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130811">
        <w:rPr>
          <w:sz w:val="28"/>
          <w:szCs w:val="28"/>
          <w:u w:val="single"/>
          <w:lang w:val="uk-UA"/>
        </w:rPr>
        <w:t>88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bookmarkStart w:id="0" w:name="_GoBack"/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130811">
        <w:rPr>
          <w:sz w:val="28"/>
          <w:szCs w:val="28"/>
          <w:lang w:val="uk-UA"/>
        </w:rPr>
        <w:t>координаційну раду з питань утвердження української національної та громадянської ідентичності Калуської міської територіальної громади</w:t>
      </w:r>
    </w:p>
    <w:bookmarkEnd w:id="0"/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130811" w:rsidRDefault="00130811" w:rsidP="0013081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</w:t>
      </w:r>
      <w:r w:rsidRPr="00D833E4">
        <w:rPr>
          <w:rFonts w:ascii="Times New Roman" w:hAnsi="Times New Roman"/>
          <w:sz w:val="28"/>
          <w:szCs w:val="28"/>
        </w:rPr>
        <w:t xml:space="preserve">32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Законом</w:t>
      </w:r>
      <w:r w:rsidRPr="00D833E4">
        <w:rPr>
          <w:rFonts w:ascii="Times New Roman" w:hAnsi="Times New Roman"/>
          <w:sz w:val="28"/>
          <w:szCs w:val="28"/>
        </w:rPr>
        <w:t xml:space="preserve"> України «Про основні засади державної політики у сфері утвердження української національної та гро</w:t>
      </w:r>
      <w:r>
        <w:rPr>
          <w:rFonts w:ascii="Times New Roman" w:hAnsi="Times New Roman"/>
          <w:sz w:val="28"/>
          <w:szCs w:val="28"/>
        </w:rPr>
        <w:t>мадянської ідентичності», п.</w:t>
      </w:r>
      <w:r w:rsidRPr="00D833E4">
        <w:rPr>
          <w:rFonts w:ascii="Times New Roman" w:hAnsi="Times New Roman"/>
          <w:sz w:val="28"/>
          <w:szCs w:val="28"/>
        </w:rPr>
        <w:t>5 постанови Кабінету Міністрів</w:t>
      </w:r>
      <w:r>
        <w:rPr>
          <w:rFonts w:ascii="Times New Roman" w:hAnsi="Times New Roman"/>
          <w:sz w:val="28"/>
          <w:szCs w:val="28"/>
        </w:rPr>
        <w:t xml:space="preserve"> України від 15 грудня 2023 р. №1322 «</w:t>
      </w:r>
      <w:r w:rsidRPr="00D833E4">
        <w:rPr>
          <w:rFonts w:ascii="Times New Roman" w:hAnsi="Times New Roman"/>
          <w:sz w:val="28"/>
          <w:szCs w:val="28"/>
        </w:rPr>
        <w:t>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</w:t>
      </w:r>
      <w:r>
        <w:rPr>
          <w:rFonts w:ascii="Times New Roman" w:hAnsi="Times New Roman"/>
          <w:sz w:val="28"/>
          <w:szCs w:val="28"/>
        </w:rPr>
        <w:t>зації у 2023-2025 роках», п.</w:t>
      </w:r>
      <w:r w:rsidRPr="00D833E4">
        <w:rPr>
          <w:rFonts w:ascii="Times New Roman" w:hAnsi="Times New Roman"/>
          <w:sz w:val="28"/>
          <w:szCs w:val="28"/>
        </w:rPr>
        <w:t xml:space="preserve"> 2 постанови Кабінету Міністрів</w:t>
      </w:r>
      <w:r>
        <w:rPr>
          <w:rFonts w:ascii="Times New Roman" w:hAnsi="Times New Roman"/>
          <w:sz w:val="28"/>
          <w:szCs w:val="28"/>
        </w:rPr>
        <w:t xml:space="preserve"> України від 18 квітня 2023 р. №</w:t>
      </w:r>
      <w:r w:rsidRPr="00D833E4">
        <w:rPr>
          <w:rFonts w:ascii="Times New Roman" w:hAnsi="Times New Roman"/>
          <w:sz w:val="28"/>
          <w:szCs w:val="28"/>
        </w:rPr>
        <w:t>364 «Про затвердження Типового положення про утвердження української національної та громадянської ідентичності при Раді Автономної Республіки Крим, місцевому органі влади, о</w:t>
      </w:r>
      <w:r>
        <w:rPr>
          <w:rFonts w:ascii="Times New Roman" w:hAnsi="Times New Roman"/>
          <w:sz w:val="28"/>
          <w:szCs w:val="28"/>
        </w:rPr>
        <w:t>ргані місцевого самоврядування»</w:t>
      </w:r>
      <w:r w:rsidRPr="00D833E4">
        <w:rPr>
          <w:rFonts w:ascii="Times New Roman" w:hAnsi="Times New Roman"/>
          <w:sz w:val="28"/>
          <w:szCs w:val="28"/>
        </w:rPr>
        <w:t xml:space="preserve"> та беручи до уваги службову записку начальника управління молоді та</w:t>
      </w:r>
      <w:r>
        <w:rPr>
          <w:rFonts w:ascii="Times New Roman" w:hAnsi="Times New Roman"/>
          <w:sz w:val="28"/>
          <w:szCs w:val="28"/>
        </w:rPr>
        <w:t xml:space="preserve"> спорту міської ради Руслана Ц</w:t>
      </w:r>
      <w:r w:rsidR="00E51E67">
        <w:rPr>
          <w:rFonts w:ascii="Times New Roman" w:hAnsi="Times New Roman"/>
          <w:sz w:val="28"/>
          <w:szCs w:val="28"/>
        </w:rPr>
        <w:t>юпера від 9 квітня 2024 року №</w:t>
      </w:r>
      <w:r>
        <w:rPr>
          <w:rFonts w:ascii="Times New Roman" w:hAnsi="Times New Roman"/>
          <w:sz w:val="28"/>
          <w:szCs w:val="28"/>
        </w:rPr>
        <w:t>01-18/20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130811" w:rsidRDefault="008437B3" w:rsidP="0013081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130811" w:rsidRDefault="00130811" w:rsidP="0013081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3081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 xml:space="preserve">Затвердити склад координаційної ради з питань утвердження </w:t>
      </w:r>
      <w:r w:rsidRPr="00BC016E">
        <w:rPr>
          <w:sz w:val="28"/>
          <w:szCs w:val="28"/>
          <w:lang w:val="uk-UA"/>
        </w:rPr>
        <w:t>української</w:t>
      </w:r>
      <w:r>
        <w:rPr>
          <w:sz w:val="28"/>
          <w:szCs w:val="28"/>
          <w:lang w:val="uk-UA"/>
        </w:rPr>
        <w:t xml:space="preserve"> </w:t>
      </w:r>
      <w:r w:rsidRPr="00BC016E">
        <w:rPr>
          <w:sz w:val="28"/>
          <w:szCs w:val="28"/>
          <w:lang w:val="uk-UA"/>
        </w:rPr>
        <w:t>національної</w:t>
      </w:r>
      <w:r>
        <w:rPr>
          <w:sz w:val="28"/>
          <w:szCs w:val="28"/>
          <w:lang w:val="uk-UA"/>
        </w:rPr>
        <w:t xml:space="preserve"> </w:t>
      </w:r>
      <w:r w:rsidRPr="00BC016E">
        <w:rPr>
          <w:sz w:val="28"/>
          <w:szCs w:val="28"/>
          <w:lang w:val="uk-UA"/>
        </w:rPr>
        <w:t xml:space="preserve">та громадянської </w:t>
      </w:r>
      <w:r>
        <w:rPr>
          <w:sz w:val="28"/>
          <w:szCs w:val="28"/>
          <w:lang w:val="uk-UA"/>
        </w:rPr>
        <w:t>ідентичності Калуської міської територіальної громади, згідно з додатком 1.</w:t>
      </w:r>
    </w:p>
    <w:p w:rsidR="00130811" w:rsidRDefault="00130811" w:rsidP="0013081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3081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Затвердити положення про координаційну раду з питань утвердження </w:t>
      </w:r>
      <w:r w:rsidRPr="00BC016E">
        <w:rPr>
          <w:sz w:val="28"/>
          <w:szCs w:val="28"/>
          <w:lang w:val="uk-UA"/>
        </w:rPr>
        <w:t>української національної</w:t>
      </w:r>
      <w:r>
        <w:rPr>
          <w:sz w:val="28"/>
          <w:szCs w:val="28"/>
          <w:lang w:val="uk-UA"/>
        </w:rPr>
        <w:t xml:space="preserve"> </w:t>
      </w:r>
      <w:r w:rsidRPr="00BC016E">
        <w:rPr>
          <w:sz w:val="28"/>
          <w:szCs w:val="28"/>
          <w:lang w:val="uk-UA"/>
        </w:rPr>
        <w:t xml:space="preserve">та громадянської </w:t>
      </w:r>
      <w:r>
        <w:rPr>
          <w:sz w:val="28"/>
          <w:szCs w:val="28"/>
          <w:lang w:val="uk-UA"/>
        </w:rPr>
        <w:t>ідентичності Калуської міської територіальної громади, згідно з додатком 2.</w:t>
      </w:r>
    </w:p>
    <w:p w:rsidR="00130811" w:rsidRDefault="00130811" w:rsidP="0013081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30811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Рішення виконавчого комітет</w:t>
      </w:r>
      <w:r w:rsidR="00E51E67">
        <w:rPr>
          <w:sz w:val="28"/>
          <w:szCs w:val="28"/>
          <w:lang w:val="uk-UA"/>
        </w:rPr>
        <w:t>у міської ради від 27.09.2022 №</w:t>
      </w:r>
      <w:r>
        <w:rPr>
          <w:sz w:val="28"/>
          <w:szCs w:val="28"/>
          <w:lang w:val="uk-UA"/>
        </w:rPr>
        <w:t>210 «Про координаційну раду з</w:t>
      </w:r>
      <w:r w:rsidRPr="003460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 національно-патріотичного виховання</w:t>
      </w:r>
      <w:r w:rsidRPr="003460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молодіжної політики Калуської міської територіальної громади» вважати таким, що </w:t>
      </w:r>
      <w:r w:rsidRPr="00724765">
        <w:rPr>
          <w:sz w:val="28"/>
          <w:szCs w:val="28"/>
          <w:lang w:val="uk-UA"/>
        </w:rPr>
        <w:t>втратил</w:t>
      </w:r>
      <w:r>
        <w:rPr>
          <w:sz w:val="28"/>
          <w:szCs w:val="28"/>
          <w:lang w:val="uk-UA"/>
        </w:rPr>
        <w:t>о чинність.</w:t>
      </w:r>
    </w:p>
    <w:p w:rsidR="001A40D8" w:rsidRPr="00130811" w:rsidRDefault="00130811" w:rsidP="0013081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30811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Надію Гуш.</w:t>
      </w: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5D10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1A40D8" w:rsidRPr="001A40D8" w:rsidRDefault="001A40D8" w:rsidP="001A40D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1164">
        <w:rPr>
          <w:sz w:val="28"/>
          <w:szCs w:val="28"/>
          <w:lang w:val="uk-UA"/>
        </w:rPr>
        <w:t>Додаток 1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401164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39293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24.04.2024 №</w:t>
      </w:r>
      <w:r w:rsidR="00130811">
        <w:rPr>
          <w:sz w:val="28"/>
          <w:szCs w:val="28"/>
          <w:lang w:val="uk-UA"/>
        </w:rPr>
        <w:t xml:space="preserve"> 88</w:t>
      </w:r>
    </w:p>
    <w:p w:rsidR="009C5D10" w:rsidRDefault="009C5D1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30811" w:rsidRPr="00155851" w:rsidRDefault="00130811" w:rsidP="00130811">
      <w:pPr>
        <w:ind w:firstLine="708"/>
        <w:jc w:val="center"/>
        <w:rPr>
          <w:sz w:val="28"/>
          <w:szCs w:val="28"/>
          <w:lang w:val="uk-UA"/>
        </w:rPr>
      </w:pPr>
      <w:r w:rsidRPr="00155851">
        <w:rPr>
          <w:sz w:val="28"/>
          <w:szCs w:val="28"/>
          <w:lang w:val="uk-UA"/>
        </w:rPr>
        <w:t>СКЛАД</w:t>
      </w:r>
    </w:p>
    <w:p w:rsidR="00130811" w:rsidRDefault="00130811" w:rsidP="0013081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координаційної ради з  питань утвердження </w:t>
      </w:r>
      <w:r w:rsidRPr="00BC016E">
        <w:rPr>
          <w:sz w:val="28"/>
          <w:szCs w:val="28"/>
          <w:lang w:val="uk-UA"/>
        </w:rPr>
        <w:t>української</w:t>
      </w:r>
    </w:p>
    <w:p w:rsidR="00130811" w:rsidRDefault="00130811" w:rsidP="00130811">
      <w:pPr>
        <w:jc w:val="center"/>
        <w:rPr>
          <w:sz w:val="28"/>
          <w:szCs w:val="28"/>
          <w:lang w:val="uk-UA"/>
        </w:rPr>
      </w:pPr>
      <w:r w:rsidRPr="00BC016E">
        <w:rPr>
          <w:sz w:val="28"/>
          <w:szCs w:val="28"/>
          <w:lang w:val="uk-UA"/>
        </w:rPr>
        <w:t>національної</w:t>
      </w:r>
      <w:r>
        <w:rPr>
          <w:sz w:val="28"/>
          <w:szCs w:val="28"/>
          <w:lang w:val="uk-UA"/>
        </w:rPr>
        <w:t xml:space="preserve"> </w:t>
      </w:r>
      <w:r w:rsidRPr="00BC016E">
        <w:rPr>
          <w:sz w:val="28"/>
          <w:szCs w:val="28"/>
          <w:lang w:val="uk-UA"/>
        </w:rPr>
        <w:t xml:space="preserve">та громадянської </w:t>
      </w:r>
      <w:r>
        <w:rPr>
          <w:sz w:val="28"/>
          <w:szCs w:val="28"/>
          <w:lang w:val="uk-UA"/>
        </w:rPr>
        <w:t>ідентичності</w:t>
      </w:r>
    </w:p>
    <w:p w:rsidR="00130811" w:rsidRPr="00514108" w:rsidRDefault="00130811" w:rsidP="00130811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міської територіальної громади</w:t>
      </w:r>
    </w:p>
    <w:p w:rsidR="00130811" w:rsidRPr="00342150" w:rsidRDefault="00130811" w:rsidP="00130811">
      <w:pPr>
        <w:ind w:firstLine="708"/>
        <w:jc w:val="center"/>
        <w:rPr>
          <w:sz w:val="28"/>
          <w:szCs w:val="28"/>
          <w:lang w:val="uk-UA"/>
        </w:rPr>
      </w:pPr>
    </w:p>
    <w:p w:rsidR="00130811" w:rsidRPr="0050556C" w:rsidRDefault="00130811" w:rsidP="00130811">
      <w:pPr>
        <w:rPr>
          <w:sz w:val="16"/>
          <w:szCs w:val="16"/>
          <w:lang w:val="uk-UA"/>
        </w:rPr>
      </w:pPr>
    </w:p>
    <w:p w:rsidR="00130811" w:rsidRPr="008F7ACF" w:rsidRDefault="00130811" w:rsidP="00130811">
      <w:pPr>
        <w:ind w:left="180" w:hanging="180"/>
        <w:rPr>
          <w:b/>
          <w:sz w:val="28"/>
          <w:szCs w:val="28"/>
          <w:lang w:val="uk-UA"/>
        </w:rPr>
      </w:pPr>
      <w:r w:rsidRPr="008F7ACF">
        <w:rPr>
          <w:b/>
          <w:sz w:val="28"/>
          <w:szCs w:val="28"/>
          <w:lang w:val="uk-UA"/>
        </w:rPr>
        <w:t>Голова координаційної ради:</w:t>
      </w:r>
    </w:p>
    <w:p w:rsidR="00130811" w:rsidRPr="0050556C" w:rsidRDefault="00130811" w:rsidP="00130811">
      <w:pPr>
        <w:tabs>
          <w:tab w:val="left" w:pos="4120"/>
        </w:tabs>
        <w:rPr>
          <w:sz w:val="16"/>
          <w:szCs w:val="16"/>
          <w:lang w:val="uk-UA"/>
        </w:rPr>
      </w:pPr>
    </w:p>
    <w:p w:rsidR="00130811" w:rsidRPr="008F7ACF" w:rsidRDefault="00130811" w:rsidP="00130811">
      <w:pPr>
        <w:tabs>
          <w:tab w:val="left" w:pos="382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Надія Гуш </w:t>
      </w:r>
      <w:r>
        <w:rPr>
          <w:sz w:val="28"/>
          <w:szCs w:val="28"/>
          <w:lang w:val="uk-UA"/>
        </w:rPr>
        <w:tab/>
        <w:t>- заступник міського голови</w:t>
      </w:r>
    </w:p>
    <w:p w:rsidR="00130811" w:rsidRPr="0050556C" w:rsidRDefault="00130811" w:rsidP="00130811">
      <w:pPr>
        <w:rPr>
          <w:sz w:val="16"/>
          <w:szCs w:val="16"/>
          <w:lang w:val="uk-UA"/>
        </w:rPr>
      </w:pPr>
    </w:p>
    <w:p w:rsidR="00130811" w:rsidRDefault="00130811" w:rsidP="00130811">
      <w:pPr>
        <w:rPr>
          <w:b/>
          <w:sz w:val="28"/>
          <w:szCs w:val="28"/>
          <w:lang w:val="uk-UA"/>
        </w:rPr>
      </w:pPr>
      <w:r w:rsidRPr="008F7ACF">
        <w:rPr>
          <w:b/>
          <w:sz w:val="28"/>
          <w:szCs w:val="28"/>
          <w:lang w:val="uk-UA"/>
        </w:rPr>
        <w:t>Заступник голови координаційної ради:</w:t>
      </w:r>
    </w:p>
    <w:p w:rsidR="00130811" w:rsidRPr="0050556C" w:rsidRDefault="00130811" w:rsidP="00130811">
      <w:pPr>
        <w:rPr>
          <w:sz w:val="16"/>
          <w:szCs w:val="16"/>
          <w:lang w:val="uk-UA"/>
        </w:rPr>
      </w:pPr>
    </w:p>
    <w:p w:rsidR="00130811" w:rsidRDefault="00130811" w:rsidP="00130811">
      <w:pPr>
        <w:tabs>
          <w:tab w:val="left" w:pos="3828"/>
        </w:tabs>
        <w:ind w:left="3969" w:hanging="39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Руслан Цюпер</w:t>
      </w:r>
      <w:r>
        <w:rPr>
          <w:sz w:val="28"/>
          <w:szCs w:val="28"/>
          <w:lang w:val="uk-UA"/>
        </w:rPr>
        <w:tab/>
      </w:r>
      <w:r w:rsidRPr="008F7AC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начальник управління молоді та</w:t>
      </w:r>
      <w:r w:rsidRPr="008F7ACF">
        <w:rPr>
          <w:sz w:val="28"/>
          <w:szCs w:val="28"/>
          <w:lang w:val="uk-UA"/>
        </w:rPr>
        <w:t xml:space="preserve"> спорту</w:t>
      </w:r>
      <w:r>
        <w:rPr>
          <w:sz w:val="28"/>
          <w:szCs w:val="28"/>
          <w:lang w:val="uk-UA"/>
        </w:rPr>
        <w:t xml:space="preserve"> Калуської міської ради</w:t>
      </w:r>
    </w:p>
    <w:p w:rsidR="00130811" w:rsidRPr="00040C8A" w:rsidRDefault="00130811" w:rsidP="00130811">
      <w:pPr>
        <w:ind w:left="4272" w:firstLine="696"/>
        <w:jc w:val="both"/>
        <w:rPr>
          <w:sz w:val="28"/>
          <w:szCs w:val="28"/>
          <w:lang w:val="uk-UA"/>
        </w:rPr>
      </w:pPr>
    </w:p>
    <w:p w:rsidR="00130811" w:rsidRDefault="00130811" w:rsidP="00130811">
      <w:pPr>
        <w:rPr>
          <w:b/>
          <w:sz w:val="28"/>
          <w:szCs w:val="28"/>
          <w:lang w:val="uk-UA"/>
        </w:rPr>
      </w:pPr>
      <w:r w:rsidRPr="008F7ACF">
        <w:rPr>
          <w:b/>
          <w:sz w:val="28"/>
          <w:szCs w:val="28"/>
          <w:lang w:val="uk-UA"/>
        </w:rPr>
        <w:t>Секретар координаційної ради:</w:t>
      </w:r>
    </w:p>
    <w:p w:rsidR="00130811" w:rsidRPr="0050556C" w:rsidRDefault="00130811" w:rsidP="00130811">
      <w:pPr>
        <w:rPr>
          <w:sz w:val="16"/>
          <w:szCs w:val="16"/>
          <w:lang w:val="uk-UA"/>
        </w:rPr>
      </w:pPr>
    </w:p>
    <w:p w:rsidR="00130811" w:rsidRPr="008F7ACF" w:rsidRDefault="00130811" w:rsidP="00130811">
      <w:pPr>
        <w:ind w:left="3828" w:hanging="38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Мар'яна Витвицька </w:t>
      </w:r>
      <w:r>
        <w:rPr>
          <w:sz w:val="28"/>
          <w:szCs w:val="28"/>
          <w:lang w:val="uk-UA"/>
        </w:rPr>
        <w:tab/>
      </w:r>
      <w:r w:rsidRPr="008F7ACF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головний </w:t>
      </w:r>
      <w:r w:rsidRPr="008F7ACF">
        <w:rPr>
          <w:sz w:val="28"/>
          <w:szCs w:val="28"/>
          <w:lang w:val="uk-UA"/>
        </w:rPr>
        <w:t>спеціа</w:t>
      </w:r>
      <w:r>
        <w:rPr>
          <w:sz w:val="28"/>
          <w:szCs w:val="28"/>
          <w:lang w:val="uk-UA"/>
        </w:rPr>
        <w:t>ліст управління молоді та</w:t>
      </w:r>
      <w:r w:rsidRPr="008F7ACF">
        <w:rPr>
          <w:sz w:val="28"/>
          <w:szCs w:val="28"/>
          <w:lang w:val="uk-UA"/>
        </w:rPr>
        <w:t xml:space="preserve"> спорту</w:t>
      </w:r>
      <w:r>
        <w:rPr>
          <w:sz w:val="28"/>
          <w:szCs w:val="28"/>
          <w:lang w:val="uk-UA"/>
        </w:rPr>
        <w:t xml:space="preserve"> Калуської міської ради</w:t>
      </w:r>
    </w:p>
    <w:p w:rsidR="00130811" w:rsidRPr="0050556C" w:rsidRDefault="00130811" w:rsidP="00130811">
      <w:pPr>
        <w:rPr>
          <w:sz w:val="16"/>
          <w:szCs w:val="16"/>
          <w:lang w:val="uk-UA"/>
        </w:rPr>
      </w:pPr>
    </w:p>
    <w:p w:rsidR="00130811" w:rsidRPr="008F7ACF" w:rsidRDefault="00130811" w:rsidP="00130811">
      <w:pPr>
        <w:rPr>
          <w:b/>
          <w:sz w:val="28"/>
          <w:szCs w:val="28"/>
          <w:lang w:val="uk-UA"/>
        </w:rPr>
      </w:pPr>
      <w:r w:rsidRPr="008F7ACF">
        <w:rPr>
          <w:b/>
          <w:sz w:val="28"/>
          <w:szCs w:val="28"/>
          <w:lang w:val="uk-UA"/>
        </w:rPr>
        <w:t>Члени координаційної ради:</w:t>
      </w:r>
    </w:p>
    <w:p w:rsidR="00130811" w:rsidRPr="0050556C" w:rsidRDefault="00130811" w:rsidP="00130811">
      <w:pPr>
        <w:rPr>
          <w:sz w:val="16"/>
          <w:szCs w:val="16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2"/>
      </w:tblGrid>
      <w:tr w:rsidR="00130811" w:rsidRPr="00472735" w:rsidTr="00A031C6">
        <w:tc>
          <w:tcPr>
            <w:tcW w:w="3708" w:type="dxa"/>
          </w:tcPr>
          <w:p w:rsidR="00130811" w:rsidRDefault="00130811" w:rsidP="00A031C6">
            <w:pPr>
              <w:tabs>
                <w:tab w:val="left" w:pos="0"/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 Бульба</w:t>
            </w:r>
          </w:p>
        </w:tc>
        <w:tc>
          <w:tcPr>
            <w:tcW w:w="5862" w:type="dxa"/>
          </w:tcPr>
          <w:p w:rsidR="00130811" w:rsidRPr="00130811" w:rsidRDefault="00130811" w:rsidP="00130811">
            <w:pPr>
              <w:tabs>
                <w:tab w:val="left" w:pos="5940"/>
              </w:tabs>
              <w:jc w:val="both"/>
              <w:rPr>
                <w:sz w:val="28"/>
                <w:szCs w:val="27"/>
                <w:lang w:val="uk-UA"/>
              </w:rPr>
            </w:pPr>
            <w:r>
              <w:rPr>
                <w:sz w:val="28"/>
                <w:szCs w:val="27"/>
                <w:lang w:val="uk-UA"/>
              </w:rPr>
              <w:t>- начальник сектору ювенальної превенції Калуського РВП ГУНП в Івано-Франківській області (за згодою)</w:t>
            </w:r>
          </w:p>
        </w:tc>
      </w:tr>
      <w:tr w:rsidR="00130811" w:rsidRPr="00472735" w:rsidTr="00A031C6">
        <w:tc>
          <w:tcPr>
            <w:tcW w:w="3708" w:type="dxa"/>
          </w:tcPr>
          <w:p w:rsidR="00130811" w:rsidRDefault="00130811" w:rsidP="00A031C6">
            <w:pPr>
              <w:tabs>
                <w:tab w:val="left" w:pos="0"/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Олег Відливаний </w:t>
            </w:r>
          </w:p>
          <w:p w:rsidR="00130811" w:rsidRPr="0026567F" w:rsidRDefault="00130811" w:rsidP="00A031C6">
            <w:pPr>
              <w:tabs>
                <w:tab w:val="left" w:pos="95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862" w:type="dxa"/>
          </w:tcPr>
          <w:p w:rsidR="00130811" w:rsidRPr="003B7D21" w:rsidRDefault="00130811" w:rsidP="00A031C6">
            <w:pPr>
              <w:tabs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</w:t>
            </w:r>
            <w:r w:rsidRPr="00472735">
              <w:rPr>
                <w:sz w:val="28"/>
                <w:szCs w:val="28"/>
                <w:lang w:val="uk-UA"/>
              </w:rPr>
              <w:t xml:space="preserve"> комунального закладу «Музейно-виставковий центр Калуської міської ради»</w:t>
            </w:r>
          </w:p>
        </w:tc>
      </w:tr>
      <w:tr w:rsidR="00130811" w:rsidRPr="00472735" w:rsidTr="00A031C6">
        <w:tc>
          <w:tcPr>
            <w:tcW w:w="3708" w:type="dxa"/>
          </w:tcPr>
          <w:p w:rsidR="00130811" w:rsidRPr="003722B4" w:rsidRDefault="00130811" w:rsidP="00A031C6">
            <w:pPr>
              <w:tabs>
                <w:tab w:val="left" w:pos="0"/>
                <w:tab w:val="left" w:pos="180"/>
                <w:tab w:val="num" w:pos="9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Іванна Гриців </w:t>
            </w:r>
          </w:p>
        </w:tc>
        <w:tc>
          <w:tcPr>
            <w:tcW w:w="5862" w:type="dxa"/>
          </w:tcPr>
          <w:p w:rsidR="00130811" w:rsidRPr="00130811" w:rsidRDefault="00130811" w:rsidP="00A031C6">
            <w:pPr>
              <w:tabs>
                <w:tab w:val="left" w:pos="124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7101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7101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голова громадської організації «Молодь в дії» (за згодою)</w:t>
            </w:r>
          </w:p>
        </w:tc>
      </w:tr>
      <w:tr w:rsidR="00130811" w:rsidRPr="00472735" w:rsidTr="00A031C6">
        <w:tc>
          <w:tcPr>
            <w:tcW w:w="3708" w:type="dxa"/>
          </w:tcPr>
          <w:p w:rsidR="00130811" w:rsidRPr="00472735" w:rsidRDefault="00130811" w:rsidP="00A031C6">
            <w:pPr>
              <w:tabs>
                <w:tab w:val="left" w:pos="0"/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 w:rsidRPr="00472735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ергій</w:t>
            </w:r>
            <w:r w:rsidRPr="00472735">
              <w:rPr>
                <w:sz w:val="28"/>
                <w:szCs w:val="28"/>
                <w:lang w:val="uk-UA"/>
              </w:rPr>
              <w:t xml:space="preserve"> Демчук </w:t>
            </w:r>
          </w:p>
        </w:tc>
        <w:tc>
          <w:tcPr>
            <w:tcW w:w="5862" w:type="dxa"/>
          </w:tcPr>
          <w:p w:rsidR="00130811" w:rsidRPr="00130811" w:rsidRDefault="00130811" w:rsidP="00130811">
            <w:pPr>
              <w:tabs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 w:rsidRPr="00A7101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7101C">
              <w:rPr>
                <w:sz w:val="28"/>
                <w:szCs w:val="28"/>
                <w:lang w:val="uk-UA"/>
              </w:rPr>
              <w:t>голова громадської організації «Краєзнавчо-туристичний спортивний центр «Аркан стихій» (за згодою)</w:t>
            </w:r>
          </w:p>
        </w:tc>
      </w:tr>
      <w:tr w:rsidR="00130811" w:rsidRPr="00E51E67" w:rsidTr="00A031C6">
        <w:tc>
          <w:tcPr>
            <w:tcW w:w="3708" w:type="dxa"/>
          </w:tcPr>
          <w:p w:rsidR="00130811" w:rsidRPr="00472735" w:rsidRDefault="00130811" w:rsidP="00A031C6">
            <w:pPr>
              <w:tabs>
                <w:tab w:val="left" w:pos="0"/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</w:t>
            </w:r>
            <w:r w:rsidRPr="00472735">
              <w:rPr>
                <w:sz w:val="28"/>
                <w:szCs w:val="28"/>
                <w:lang w:val="uk-UA"/>
              </w:rPr>
              <w:t xml:space="preserve"> Добровольська </w:t>
            </w:r>
          </w:p>
        </w:tc>
        <w:tc>
          <w:tcPr>
            <w:tcW w:w="5862" w:type="dxa"/>
          </w:tcPr>
          <w:p w:rsidR="00130811" w:rsidRPr="00130811" w:rsidRDefault="00130811" w:rsidP="00A031C6">
            <w:pPr>
              <w:tabs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 w:rsidRPr="00A7101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7101C">
              <w:rPr>
                <w:sz w:val="28"/>
                <w:szCs w:val="28"/>
                <w:lang w:val="uk-UA"/>
              </w:rPr>
              <w:t>викладач, голова методичного об’єднання класних керівників (кураторів) груп відокремленого структурного підрозділу «Калуський фаховий коледж економіки, права та інформаційних технологій</w:t>
            </w:r>
            <w:r>
              <w:rPr>
                <w:sz w:val="28"/>
                <w:szCs w:val="28"/>
                <w:lang w:val="uk-UA"/>
              </w:rPr>
              <w:t>»</w:t>
            </w:r>
            <w:r w:rsidRPr="00A7101C">
              <w:rPr>
                <w:sz w:val="28"/>
                <w:szCs w:val="28"/>
                <w:lang w:val="uk-UA"/>
              </w:rPr>
              <w:t xml:space="preserve"> ІФНТУНГ (за згодою)</w:t>
            </w:r>
          </w:p>
        </w:tc>
      </w:tr>
      <w:tr w:rsidR="00130811" w:rsidRPr="00E51E67" w:rsidTr="00A031C6">
        <w:tc>
          <w:tcPr>
            <w:tcW w:w="3708" w:type="dxa"/>
          </w:tcPr>
          <w:p w:rsidR="00130811" w:rsidRDefault="00130811" w:rsidP="00A031C6">
            <w:pPr>
              <w:tabs>
                <w:tab w:val="left" w:pos="0"/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</w:t>
            </w:r>
            <w:r w:rsidR="00E51E67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я Друк </w:t>
            </w:r>
          </w:p>
          <w:p w:rsidR="00130811" w:rsidRPr="00B762E7" w:rsidRDefault="00130811" w:rsidP="00A031C6">
            <w:pPr>
              <w:rPr>
                <w:sz w:val="28"/>
                <w:szCs w:val="28"/>
                <w:lang w:val="uk-UA"/>
              </w:rPr>
            </w:pPr>
          </w:p>
          <w:p w:rsidR="00130811" w:rsidRPr="00B762E7" w:rsidRDefault="00130811" w:rsidP="00A031C6">
            <w:pPr>
              <w:rPr>
                <w:sz w:val="28"/>
                <w:szCs w:val="28"/>
                <w:lang w:val="uk-UA"/>
              </w:rPr>
            </w:pPr>
          </w:p>
          <w:p w:rsidR="00130811" w:rsidRPr="00B762E7" w:rsidRDefault="00130811" w:rsidP="00A031C6">
            <w:pPr>
              <w:rPr>
                <w:sz w:val="28"/>
                <w:szCs w:val="28"/>
                <w:lang w:val="uk-UA"/>
              </w:rPr>
            </w:pPr>
          </w:p>
          <w:p w:rsidR="00130811" w:rsidRPr="00B762E7" w:rsidRDefault="00130811" w:rsidP="00A031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62" w:type="dxa"/>
          </w:tcPr>
          <w:p w:rsidR="00130811" w:rsidRPr="00130811" w:rsidRDefault="00130811" w:rsidP="00130811">
            <w:pPr>
              <w:tabs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 w:rsidRPr="006B031F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B031F">
              <w:rPr>
                <w:sz w:val="28"/>
                <w:szCs w:val="28"/>
                <w:lang w:val="uk-UA"/>
              </w:rPr>
              <w:t>голова відокремленого підрозділу молодіжної організації «ПЛАСТ – національна скаутська організація України» в місті Калуш Івано-Франківської області «Станиця Калуш» (за згодою)</w:t>
            </w:r>
          </w:p>
        </w:tc>
      </w:tr>
      <w:tr w:rsidR="00130811" w:rsidRPr="00E51E67" w:rsidTr="00A031C6">
        <w:tc>
          <w:tcPr>
            <w:tcW w:w="3708" w:type="dxa"/>
          </w:tcPr>
          <w:p w:rsidR="00130811" w:rsidRPr="00472735" w:rsidRDefault="00130811" w:rsidP="00A031C6">
            <w:pPr>
              <w:tabs>
                <w:tab w:val="left" w:pos="0"/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Леся Кирилович </w:t>
            </w:r>
          </w:p>
        </w:tc>
        <w:tc>
          <w:tcPr>
            <w:tcW w:w="5862" w:type="dxa"/>
          </w:tcPr>
          <w:p w:rsidR="00130811" w:rsidRPr="00130811" w:rsidRDefault="00130811" w:rsidP="00A031C6">
            <w:pPr>
              <w:tabs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 w:rsidRPr="00A7101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голова Калуського міськрайонного об’єднання ВТ «Просвіта» ім.Т.Шевченка, </w:t>
            </w:r>
            <w:r w:rsidRPr="00A7101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депутат міської ради, голова комісії з питань гуманітарної роботи, законності та антикорупційної політики (за згодою)</w:t>
            </w:r>
          </w:p>
        </w:tc>
      </w:tr>
      <w:tr w:rsidR="00130811" w:rsidRPr="00472735" w:rsidTr="00A031C6">
        <w:tc>
          <w:tcPr>
            <w:tcW w:w="3708" w:type="dxa"/>
          </w:tcPr>
          <w:p w:rsidR="00130811" w:rsidRPr="00472735" w:rsidRDefault="00130811" w:rsidP="00A031C6">
            <w:pPr>
              <w:tabs>
                <w:tab w:val="left" w:pos="0"/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Леся Кобзан </w:t>
            </w:r>
          </w:p>
        </w:tc>
        <w:tc>
          <w:tcPr>
            <w:tcW w:w="5862" w:type="dxa"/>
          </w:tcPr>
          <w:p w:rsidR="00130811" w:rsidRPr="00130811" w:rsidRDefault="00130811" w:rsidP="00A031C6">
            <w:pPr>
              <w:tabs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 w:rsidRPr="00A7101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7101C">
              <w:rPr>
                <w:sz w:val="28"/>
                <w:szCs w:val="28"/>
                <w:lang w:val="uk-UA"/>
              </w:rPr>
              <w:t>заступник начальника управління освіти міської ради</w:t>
            </w:r>
          </w:p>
        </w:tc>
      </w:tr>
      <w:tr w:rsidR="00130811" w:rsidRPr="00472735" w:rsidTr="00A031C6">
        <w:tc>
          <w:tcPr>
            <w:tcW w:w="3708" w:type="dxa"/>
          </w:tcPr>
          <w:p w:rsidR="00130811" w:rsidRDefault="00130811" w:rsidP="00A031C6">
            <w:pPr>
              <w:tabs>
                <w:tab w:val="left" w:pos="0"/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Богдан Когут </w:t>
            </w:r>
          </w:p>
          <w:p w:rsidR="00130811" w:rsidRPr="003722B4" w:rsidRDefault="00130811" w:rsidP="00A031C6">
            <w:pPr>
              <w:tabs>
                <w:tab w:val="left" w:pos="0"/>
                <w:tab w:val="left" w:pos="180"/>
                <w:tab w:val="num" w:pos="900"/>
              </w:tabs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62" w:type="dxa"/>
          </w:tcPr>
          <w:p w:rsidR="00130811" w:rsidRPr="00130811" w:rsidRDefault="00130811" w:rsidP="00A031C6">
            <w:pPr>
              <w:tabs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 w:rsidRPr="00A7101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7101C">
              <w:rPr>
                <w:sz w:val="28"/>
                <w:szCs w:val="28"/>
                <w:lang w:val="uk-UA"/>
              </w:rPr>
              <w:t>вчитель</w:t>
            </w:r>
            <w:r w:rsidRPr="00A7101C">
              <w:rPr>
                <w:sz w:val="28"/>
                <w:szCs w:val="28"/>
              </w:rPr>
              <w:t xml:space="preserve"> </w:t>
            </w:r>
            <w:r w:rsidRPr="00A7101C">
              <w:rPr>
                <w:sz w:val="28"/>
                <w:szCs w:val="28"/>
                <w:lang w:val="uk-UA"/>
              </w:rPr>
              <w:t>предмету «Захист Вітчизни» Калуського ліцею № 10, керівник методичного об</w:t>
            </w:r>
            <w:r w:rsidRPr="00A7101C">
              <w:rPr>
                <w:sz w:val="28"/>
                <w:szCs w:val="28"/>
                <w:lang w:val="en-US"/>
              </w:rPr>
              <w:t>’</w:t>
            </w:r>
            <w:r w:rsidRPr="00A7101C">
              <w:rPr>
                <w:sz w:val="28"/>
                <w:szCs w:val="28"/>
                <w:lang w:val="uk-UA"/>
              </w:rPr>
              <w:t>єднання</w:t>
            </w:r>
          </w:p>
        </w:tc>
      </w:tr>
      <w:tr w:rsidR="00130811" w:rsidRPr="00472735" w:rsidTr="00A031C6">
        <w:tc>
          <w:tcPr>
            <w:tcW w:w="3708" w:type="dxa"/>
          </w:tcPr>
          <w:p w:rsidR="00130811" w:rsidRPr="00472735" w:rsidRDefault="00130811" w:rsidP="00A031C6">
            <w:pPr>
              <w:tabs>
                <w:tab w:val="left" w:pos="0"/>
                <w:tab w:val="left" w:pos="180"/>
                <w:tab w:val="num" w:pos="900"/>
              </w:tabs>
              <w:jc w:val="both"/>
              <w:rPr>
                <w:sz w:val="28"/>
                <w:szCs w:val="28"/>
                <w:lang w:val="uk-UA"/>
              </w:rPr>
            </w:pPr>
            <w:r w:rsidRPr="00472735">
              <w:rPr>
                <w:sz w:val="28"/>
                <w:szCs w:val="28"/>
                <w:lang w:val="uk-UA"/>
              </w:rPr>
              <w:t>о. Микола Крушец</w:t>
            </w:r>
          </w:p>
        </w:tc>
        <w:tc>
          <w:tcPr>
            <w:tcW w:w="5862" w:type="dxa"/>
          </w:tcPr>
          <w:p w:rsidR="00130811" w:rsidRPr="00130811" w:rsidRDefault="00130811" w:rsidP="00A031C6">
            <w:pPr>
              <w:tabs>
                <w:tab w:val="left" w:pos="124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47273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голова релігійної громади (парафії) святого Андрія Первозванного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УГКЦ м.Калуш </w:t>
            </w:r>
            <w:r w:rsidRPr="0047273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(за згодою)</w:t>
            </w:r>
          </w:p>
        </w:tc>
      </w:tr>
      <w:tr w:rsidR="00130811" w:rsidRPr="00E51E67" w:rsidTr="00A031C6">
        <w:tc>
          <w:tcPr>
            <w:tcW w:w="3708" w:type="dxa"/>
          </w:tcPr>
          <w:p w:rsidR="00130811" w:rsidRPr="00472735" w:rsidRDefault="00130811" w:rsidP="00A031C6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Яна Мазур </w:t>
            </w:r>
          </w:p>
        </w:tc>
        <w:tc>
          <w:tcPr>
            <w:tcW w:w="5862" w:type="dxa"/>
          </w:tcPr>
          <w:p w:rsidR="00130811" w:rsidRPr="00A7101C" w:rsidRDefault="00130811" w:rsidP="00A031C6">
            <w:pPr>
              <w:tabs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 w:rsidRPr="00A7101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7101C">
              <w:rPr>
                <w:sz w:val="28"/>
                <w:szCs w:val="28"/>
                <w:lang w:val="uk-UA"/>
              </w:rPr>
              <w:t xml:space="preserve">голова Калуської міської організації </w:t>
            </w:r>
            <w:r>
              <w:rPr>
                <w:sz w:val="28"/>
                <w:szCs w:val="28"/>
                <w:lang w:val="uk-UA"/>
              </w:rPr>
              <w:t>«Спілка Української М</w:t>
            </w:r>
            <w:r w:rsidRPr="00A7101C">
              <w:rPr>
                <w:sz w:val="28"/>
                <w:szCs w:val="28"/>
                <w:lang w:val="uk-UA"/>
              </w:rPr>
              <w:t>олоді в Україні</w:t>
            </w:r>
            <w:r>
              <w:rPr>
                <w:sz w:val="28"/>
                <w:szCs w:val="28"/>
                <w:lang w:val="uk-UA"/>
              </w:rPr>
              <w:t>»</w:t>
            </w:r>
            <w:r w:rsidRPr="00A7101C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130811" w:rsidRPr="00472735" w:rsidTr="00A031C6">
        <w:tc>
          <w:tcPr>
            <w:tcW w:w="3708" w:type="dxa"/>
          </w:tcPr>
          <w:p w:rsidR="00130811" w:rsidRPr="00472735" w:rsidRDefault="00130811" w:rsidP="00A031C6">
            <w:pPr>
              <w:tabs>
                <w:tab w:val="left" w:pos="0"/>
                <w:tab w:val="left" w:pos="180"/>
                <w:tab w:val="num" w:pos="9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Назар Миндюк</w:t>
            </w:r>
          </w:p>
        </w:tc>
        <w:tc>
          <w:tcPr>
            <w:tcW w:w="5862" w:type="dxa"/>
          </w:tcPr>
          <w:p w:rsidR="00130811" w:rsidRPr="00130811" w:rsidRDefault="00130811" w:rsidP="00A031C6">
            <w:pPr>
              <w:tabs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 w:rsidRPr="006B031F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B031F">
              <w:rPr>
                <w:sz w:val="28"/>
                <w:szCs w:val="28"/>
                <w:lang w:val="uk-UA"/>
              </w:rPr>
              <w:t xml:space="preserve">очільник калуського осередку Всеукраїнської </w:t>
            </w:r>
            <w:r>
              <w:rPr>
                <w:sz w:val="28"/>
                <w:szCs w:val="28"/>
                <w:lang w:val="uk-UA"/>
              </w:rPr>
              <w:t>організації «</w:t>
            </w:r>
            <w:r w:rsidRPr="006B031F">
              <w:rPr>
                <w:sz w:val="28"/>
                <w:szCs w:val="28"/>
                <w:lang w:val="uk-UA"/>
              </w:rPr>
              <w:t>Тризуб» ( за згодою)</w:t>
            </w:r>
          </w:p>
        </w:tc>
      </w:tr>
      <w:tr w:rsidR="00130811" w:rsidRPr="00472735" w:rsidTr="00A031C6">
        <w:tc>
          <w:tcPr>
            <w:tcW w:w="3708" w:type="dxa"/>
          </w:tcPr>
          <w:p w:rsidR="00130811" w:rsidRPr="00472735" w:rsidRDefault="00130811" w:rsidP="00A031C6">
            <w:pPr>
              <w:tabs>
                <w:tab w:val="left" w:pos="0"/>
                <w:tab w:val="left" w:pos="180"/>
                <w:tab w:val="num" w:pos="900"/>
              </w:tabs>
              <w:jc w:val="both"/>
              <w:rPr>
                <w:sz w:val="28"/>
                <w:szCs w:val="28"/>
                <w:lang w:val="uk-UA"/>
              </w:rPr>
            </w:pPr>
            <w:r w:rsidRPr="00472735">
              <w:rPr>
                <w:sz w:val="28"/>
                <w:szCs w:val="28"/>
                <w:lang w:val="uk-UA"/>
              </w:rPr>
              <w:t>о. Федір Мороз</w:t>
            </w:r>
          </w:p>
        </w:tc>
        <w:tc>
          <w:tcPr>
            <w:tcW w:w="5862" w:type="dxa"/>
          </w:tcPr>
          <w:p w:rsidR="00130811" w:rsidRPr="00130811" w:rsidRDefault="00130811" w:rsidP="00A031C6">
            <w:pPr>
              <w:tabs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47273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голова Калуського молодіжного православного братства преподобного Іова та Феодосія Манявських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ПЦУ </w:t>
            </w:r>
            <w:r w:rsidRPr="0047273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(за згодою)</w:t>
            </w:r>
          </w:p>
        </w:tc>
      </w:tr>
      <w:tr w:rsidR="00130811" w:rsidRPr="00472735" w:rsidTr="00A031C6">
        <w:tc>
          <w:tcPr>
            <w:tcW w:w="3708" w:type="dxa"/>
          </w:tcPr>
          <w:p w:rsidR="00130811" w:rsidRPr="00472735" w:rsidRDefault="00130811" w:rsidP="00A031C6">
            <w:pPr>
              <w:tabs>
                <w:tab w:val="left" w:pos="0"/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Лілія Петрів </w:t>
            </w:r>
          </w:p>
        </w:tc>
        <w:tc>
          <w:tcPr>
            <w:tcW w:w="5862" w:type="dxa"/>
          </w:tcPr>
          <w:p w:rsidR="00130811" w:rsidRPr="00130811" w:rsidRDefault="00130811" w:rsidP="00A031C6">
            <w:pPr>
              <w:tabs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 w:rsidRPr="006B031F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B031F">
              <w:rPr>
                <w:sz w:val="28"/>
                <w:szCs w:val="28"/>
                <w:lang w:val="uk-UA"/>
              </w:rPr>
              <w:t xml:space="preserve">заступник директора з виховної роботи Вищого професійного училища №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6B031F">
                <w:rPr>
                  <w:sz w:val="28"/>
                  <w:szCs w:val="28"/>
                  <w:lang w:val="uk-UA"/>
                </w:rPr>
                <w:t>7 м</w:t>
              </w:r>
            </w:smartTag>
            <w:r>
              <w:rPr>
                <w:sz w:val="28"/>
                <w:szCs w:val="28"/>
                <w:lang w:val="uk-UA"/>
              </w:rPr>
              <w:t>.</w:t>
            </w:r>
            <w:r w:rsidRPr="006B031F">
              <w:rPr>
                <w:sz w:val="28"/>
                <w:szCs w:val="28"/>
                <w:lang w:val="uk-UA"/>
              </w:rPr>
              <w:t>Калуша (за згодою)</w:t>
            </w:r>
          </w:p>
        </w:tc>
      </w:tr>
      <w:tr w:rsidR="00130811" w:rsidRPr="00472735" w:rsidTr="00A031C6">
        <w:tc>
          <w:tcPr>
            <w:tcW w:w="3708" w:type="dxa"/>
          </w:tcPr>
          <w:p w:rsidR="00130811" w:rsidRDefault="00130811" w:rsidP="00A031C6">
            <w:pPr>
              <w:tabs>
                <w:tab w:val="left" w:pos="0"/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Півень </w:t>
            </w:r>
          </w:p>
        </w:tc>
        <w:tc>
          <w:tcPr>
            <w:tcW w:w="5862" w:type="dxa"/>
          </w:tcPr>
          <w:p w:rsidR="00130811" w:rsidRDefault="00130811" w:rsidP="00A031C6">
            <w:pPr>
              <w:tabs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 w:rsidRPr="006B031F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B031F">
              <w:rPr>
                <w:sz w:val="28"/>
                <w:szCs w:val="28"/>
                <w:lang w:val="uk-UA"/>
              </w:rPr>
              <w:t>начальник групи морально-психологічного забезпечення Калуського РТЦК та СП ( за згодою)</w:t>
            </w:r>
          </w:p>
        </w:tc>
      </w:tr>
      <w:tr w:rsidR="00130811" w:rsidRPr="00472735" w:rsidTr="00A031C6">
        <w:tc>
          <w:tcPr>
            <w:tcW w:w="3708" w:type="dxa"/>
          </w:tcPr>
          <w:p w:rsidR="00130811" w:rsidRPr="00472735" w:rsidRDefault="00130811" w:rsidP="00A031C6">
            <w:pPr>
              <w:tabs>
                <w:tab w:val="left" w:pos="0"/>
                <w:tab w:val="left" w:pos="12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Тимків </w:t>
            </w:r>
          </w:p>
        </w:tc>
        <w:tc>
          <w:tcPr>
            <w:tcW w:w="5862" w:type="dxa"/>
          </w:tcPr>
          <w:p w:rsidR="00130811" w:rsidRPr="00130811" w:rsidRDefault="00130811" w:rsidP="00A031C6">
            <w:pPr>
              <w:tabs>
                <w:tab w:val="left" w:pos="124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6B031F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B031F">
              <w:rPr>
                <w:sz w:val="28"/>
                <w:szCs w:val="28"/>
                <w:lang w:val="uk-UA"/>
              </w:rPr>
              <w:t>член громадської організації «Браття з Прикарпаття» (за згодою)</w:t>
            </w:r>
          </w:p>
        </w:tc>
      </w:tr>
      <w:tr w:rsidR="00130811" w:rsidRPr="00472735" w:rsidTr="00A031C6">
        <w:tc>
          <w:tcPr>
            <w:tcW w:w="3708" w:type="dxa"/>
          </w:tcPr>
          <w:p w:rsidR="00130811" w:rsidRPr="00084721" w:rsidRDefault="00130811" w:rsidP="00A031C6">
            <w:pPr>
              <w:tabs>
                <w:tab w:val="left" w:pos="0"/>
                <w:tab w:val="left" w:pos="124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Ілля Тітко </w:t>
            </w:r>
          </w:p>
        </w:tc>
        <w:tc>
          <w:tcPr>
            <w:tcW w:w="5862" w:type="dxa"/>
          </w:tcPr>
          <w:p w:rsidR="00130811" w:rsidRPr="006B031F" w:rsidRDefault="00130811" w:rsidP="00E51E67">
            <w:pPr>
              <w:tabs>
                <w:tab w:val="left" w:pos="1240"/>
              </w:tabs>
              <w:jc w:val="both"/>
              <w:rPr>
                <w:sz w:val="16"/>
                <w:szCs w:val="16"/>
                <w:lang w:val="uk-UA"/>
              </w:rPr>
            </w:pPr>
            <w:r w:rsidRPr="006B031F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B031F">
              <w:rPr>
                <w:sz w:val="28"/>
                <w:szCs w:val="28"/>
                <w:lang w:val="uk-UA"/>
              </w:rPr>
              <w:t>головний спеціаліст сектору роботи з ветеранами війни відділу соціального обслуговування пільгових категорій населення</w:t>
            </w:r>
            <w:r w:rsidR="00E51E67">
              <w:rPr>
                <w:sz w:val="28"/>
                <w:szCs w:val="28"/>
                <w:lang w:val="uk-UA"/>
              </w:rPr>
              <w:t xml:space="preserve"> </w:t>
            </w:r>
            <w:r w:rsidR="00E51E67" w:rsidRPr="006B031F">
              <w:rPr>
                <w:sz w:val="28"/>
                <w:szCs w:val="28"/>
                <w:lang w:val="uk-UA"/>
              </w:rPr>
              <w:t>управління соціального захисту</w:t>
            </w:r>
            <w:r w:rsidR="00E51E67">
              <w:rPr>
                <w:sz w:val="28"/>
                <w:szCs w:val="28"/>
                <w:lang w:val="uk-UA"/>
              </w:rPr>
              <w:t xml:space="preserve"> населення міської ради</w:t>
            </w:r>
          </w:p>
        </w:tc>
      </w:tr>
    </w:tbl>
    <w:p w:rsidR="00130811" w:rsidRDefault="00130811" w:rsidP="00130811">
      <w:pPr>
        <w:tabs>
          <w:tab w:val="center" w:pos="3828"/>
        </w:tabs>
        <w:ind w:left="3828" w:hanging="38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Олег Савка </w:t>
      </w:r>
      <w:r>
        <w:rPr>
          <w:sz w:val="28"/>
          <w:szCs w:val="28"/>
          <w:lang w:val="uk-UA"/>
        </w:rPr>
        <w:tab/>
        <w:t xml:space="preserve">    </w:t>
      </w:r>
      <w:r w:rsidR="001A26E0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- </w:t>
      </w:r>
      <w:r w:rsidR="001A26E0">
        <w:rPr>
          <w:sz w:val="28"/>
          <w:szCs w:val="28"/>
          <w:lang w:val="uk-UA"/>
        </w:rPr>
        <w:t xml:space="preserve">представник Всеукраїнської громадської організації «Молодий Народний Рух», </w:t>
      </w:r>
      <w:r w:rsidR="001A26E0" w:rsidRPr="00472735">
        <w:rPr>
          <w:bCs/>
          <w:color w:val="000000"/>
          <w:sz w:val="28"/>
          <w:szCs w:val="28"/>
          <w:shd w:val="clear" w:color="auto" w:fill="FFFFFF"/>
          <w:lang w:val="uk-UA"/>
        </w:rPr>
        <w:t>Калуської</w:t>
      </w:r>
      <w:r w:rsidR="001A26E0">
        <w:rPr>
          <w:sz w:val="28"/>
          <w:szCs w:val="28"/>
          <w:lang w:val="uk-UA"/>
        </w:rPr>
        <w:t xml:space="preserve"> </w:t>
      </w:r>
      <w:r w:rsidR="001A26E0">
        <w:rPr>
          <w:bCs/>
          <w:color w:val="000000"/>
          <w:sz w:val="28"/>
          <w:szCs w:val="28"/>
          <w:shd w:val="clear" w:color="auto" w:fill="FFFFFF"/>
          <w:lang w:val="uk-UA"/>
        </w:rPr>
        <w:t>міської громадської молодіжної організації</w:t>
      </w:r>
      <w:r w:rsidR="001A26E0" w:rsidRPr="0047273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«Молодий Рух»</w:t>
      </w:r>
    </w:p>
    <w:p w:rsidR="00401164" w:rsidRDefault="00401164" w:rsidP="001A40D8">
      <w:pPr>
        <w:spacing w:line="276" w:lineRule="auto"/>
        <w:rPr>
          <w:sz w:val="28"/>
          <w:szCs w:val="28"/>
          <w:lang w:val="uk-UA"/>
        </w:rPr>
      </w:pPr>
    </w:p>
    <w:p w:rsidR="009C5D10" w:rsidRDefault="009C5D10" w:rsidP="001A40D8">
      <w:pPr>
        <w:spacing w:line="276" w:lineRule="auto"/>
        <w:rPr>
          <w:sz w:val="28"/>
          <w:szCs w:val="28"/>
          <w:lang w:val="uk-UA"/>
        </w:rPr>
      </w:pPr>
    </w:p>
    <w:p w:rsidR="009C5D10" w:rsidRPr="009C5D10" w:rsidRDefault="009C5D10" w:rsidP="001A40D8">
      <w:pPr>
        <w:spacing w:line="276" w:lineRule="auto"/>
        <w:rPr>
          <w:sz w:val="28"/>
          <w:szCs w:val="28"/>
          <w:lang w:val="uk-UA"/>
        </w:rPr>
      </w:pPr>
    </w:p>
    <w:p w:rsidR="006C5133" w:rsidRDefault="001A40D8" w:rsidP="001A40D8">
      <w:pPr>
        <w:spacing w:line="276" w:lineRule="auto"/>
        <w:rPr>
          <w:sz w:val="28"/>
          <w:szCs w:val="28"/>
        </w:rPr>
      </w:pPr>
      <w:r w:rsidRPr="00091DEE">
        <w:rPr>
          <w:sz w:val="28"/>
          <w:szCs w:val="28"/>
        </w:rPr>
        <w:t>Керуючий справами виконкому</w:t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3081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Додаток 2</w:t>
      </w:r>
    </w:p>
    <w:p w:rsid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E31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130811">
        <w:rPr>
          <w:sz w:val="28"/>
          <w:szCs w:val="28"/>
          <w:lang w:val="uk-UA"/>
        </w:rPr>
        <w:t>24.04.2024 № 88</w:t>
      </w:r>
    </w:p>
    <w:p w:rsid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30811" w:rsidRPr="00472735" w:rsidRDefault="00130811" w:rsidP="00130811">
      <w:pPr>
        <w:jc w:val="center"/>
        <w:rPr>
          <w:sz w:val="28"/>
          <w:szCs w:val="28"/>
          <w:lang w:val="uk-UA"/>
        </w:rPr>
      </w:pPr>
      <w:r w:rsidRPr="00472735">
        <w:rPr>
          <w:sz w:val="28"/>
          <w:szCs w:val="28"/>
          <w:lang w:val="uk-UA"/>
        </w:rPr>
        <w:t>ПОЛОЖЕННЯ</w:t>
      </w:r>
    </w:p>
    <w:p w:rsidR="00130811" w:rsidRDefault="00130811" w:rsidP="0013081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551E52">
        <w:rPr>
          <w:sz w:val="28"/>
          <w:szCs w:val="28"/>
          <w:lang w:val="uk-UA"/>
        </w:rPr>
        <w:t>ро</w:t>
      </w:r>
      <w:r w:rsidRPr="004727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551E52">
        <w:rPr>
          <w:sz w:val="28"/>
          <w:szCs w:val="28"/>
          <w:lang w:val="uk-UA"/>
        </w:rPr>
        <w:t>оординаційну раду з питань</w:t>
      </w:r>
      <w:r>
        <w:rPr>
          <w:sz w:val="28"/>
          <w:szCs w:val="28"/>
          <w:lang w:val="uk-UA"/>
        </w:rPr>
        <w:t xml:space="preserve"> утвердження </w:t>
      </w:r>
      <w:r w:rsidRPr="00BC016E">
        <w:rPr>
          <w:sz w:val="28"/>
          <w:szCs w:val="28"/>
          <w:lang w:val="uk-UA"/>
        </w:rPr>
        <w:t>української</w:t>
      </w:r>
    </w:p>
    <w:p w:rsidR="00130811" w:rsidRDefault="00130811" w:rsidP="00130811">
      <w:pPr>
        <w:jc w:val="center"/>
        <w:rPr>
          <w:sz w:val="28"/>
          <w:szCs w:val="28"/>
          <w:lang w:val="uk-UA"/>
        </w:rPr>
      </w:pPr>
      <w:r w:rsidRPr="00BC016E">
        <w:rPr>
          <w:sz w:val="28"/>
          <w:szCs w:val="28"/>
          <w:lang w:val="uk-UA"/>
        </w:rPr>
        <w:t>національної</w:t>
      </w:r>
      <w:r>
        <w:rPr>
          <w:sz w:val="28"/>
          <w:szCs w:val="28"/>
          <w:lang w:val="uk-UA"/>
        </w:rPr>
        <w:t xml:space="preserve"> </w:t>
      </w:r>
      <w:r w:rsidRPr="00BC016E">
        <w:rPr>
          <w:sz w:val="28"/>
          <w:szCs w:val="28"/>
          <w:lang w:val="uk-UA"/>
        </w:rPr>
        <w:t xml:space="preserve">та громадянської </w:t>
      </w:r>
      <w:r>
        <w:rPr>
          <w:sz w:val="28"/>
          <w:szCs w:val="28"/>
          <w:lang w:val="uk-UA"/>
        </w:rPr>
        <w:t>ідентичності</w:t>
      </w:r>
    </w:p>
    <w:p w:rsidR="00130811" w:rsidRPr="00514108" w:rsidRDefault="00130811" w:rsidP="00130811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міської територіальної громади</w:t>
      </w:r>
    </w:p>
    <w:p w:rsidR="00130811" w:rsidRPr="008D1339" w:rsidRDefault="00130811" w:rsidP="00130811">
      <w:pPr>
        <w:jc w:val="both"/>
        <w:rPr>
          <w:lang w:val="uk-UA"/>
        </w:rPr>
      </w:pPr>
    </w:p>
    <w:p w:rsidR="00130811" w:rsidRPr="00130811" w:rsidRDefault="00130811" w:rsidP="00130811">
      <w:pPr>
        <w:numPr>
          <w:ilvl w:val="0"/>
          <w:numId w:val="40"/>
        </w:numPr>
        <w:tabs>
          <w:tab w:val="clear" w:pos="720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5C1E33">
        <w:rPr>
          <w:sz w:val="28"/>
          <w:szCs w:val="28"/>
          <w:lang w:val="uk-UA"/>
        </w:rPr>
        <w:t>оординаційна рада з питань</w:t>
      </w:r>
      <w:r>
        <w:rPr>
          <w:sz w:val="28"/>
          <w:szCs w:val="28"/>
          <w:lang w:val="uk-UA"/>
        </w:rPr>
        <w:t xml:space="preserve"> утвердження української національної та громадянської ідентичності Калуської міської територіальної громади</w:t>
      </w:r>
      <w:r w:rsidRPr="005C1E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5C1E33">
        <w:rPr>
          <w:sz w:val="28"/>
          <w:szCs w:val="28"/>
          <w:lang w:val="uk-UA"/>
        </w:rPr>
        <w:t>далі — координаційна рада)</w:t>
      </w:r>
      <w:r>
        <w:rPr>
          <w:sz w:val="28"/>
          <w:szCs w:val="28"/>
          <w:lang w:val="uk-UA"/>
        </w:rPr>
        <w:t xml:space="preserve"> </w:t>
      </w:r>
      <w:r w:rsidRPr="00155851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координуючим,</w:t>
      </w:r>
      <w:r w:rsidRPr="00155851">
        <w:rPr>
          <w:sz w:val="28"/>
          <w:szCs w:val="28"/>
          <w:lang w:val="uk-UA"/>
        </w:rPr>
        <w:t xml:space="preserve"> консультативно-дорадчим органом при виконавчому комітеті</w:t>
      </w:r>
      <w:r>
        <w:rPr>
          <w:sz w:val="28"/>
          <w:szCs w:val="28"/>
          <w:lang w:val="uk-UA"/>
        </w:rPr>
        <w:t xml:space="preserve"> Калуської </w:t>
      </w:r>
      <w:r w:rsidRPr="00155851">
        <w:rPr>
          <w:sz w:val="28"/>
          <w:szCs w:val="28"/>
          <w:lang w:val="uk-UA"/>
        </w:rPr>
        <w:t xml:space="preserve">міської ради, </w:t>
      </w:r>
      <w:r w:rsidRPr="005C1E33">
        <w:rPr>
          <w:sz w:val="28"/>
          <w:szCs w:val="28"/>
          <w:lang w:val="uk-UA"/>
        </w:rPr>
        <w:t>утвореним для вивчення проблемних питань, пов’язаних з реалізацією державної</w:t>
      </w:r>
      <w:r>
        <w:rPr>
          <w:sz w:val="28"/>
          <w:szCs w:val="28"/>
          <w:lang w:val="uk-UA"/>
        </w:rPr>
        <w:t xml:space="preserve"> </w:t>
      </w:r>
      <w:r w:rsidRPr="005C1E33">
        <w:rPr>
          <w:sz w:val="28"/>
          <w:szCs w:val="28"/>
          <w:lang w:val="uk-UA"/>
        </w:rPr>
        <w:t xml:space="preserve">політики у сфері </w:t>
      </w:r>
      <w:r w:rsidRPr="00A42369">
        <w:rPr>
          <w:sz w:val="28"/>
          <w:szCs w:val="28"/>
          <w:lang w:val="uk-UA"/>
        </w:rPr>
        <w:t xml:space="preserve">утвердження української національної та громадянської ідентичності </w:t>
      </w:r>
      <w:r w:rsidRPr="005C1E33">
        <w:rPr>
          <w:sz w:val="28"/>
          <w:szCs w:val="28"/>
          <w:lang w:val="uk-UA"/>
        </w:rPr>
        <w:t xml:space="preserve">на території </w:t>
      </w:r>
      <w:r>
        <w:rPr>
          <w:sz w:val="28"/>
          <w:szCs w:val="28"/>
          <w:lang w:val="uk-UA"/>
        </w:rPr>
        <w:t>Калуської міської територіальної громади</w:t>
      </w:r>
      <w:r w:rsidRPr="005C1E33">
        <w:rPr>
          <w:sz w:val="28"/>
          <w:szCs w:val="28"/>
          <w:lang w:val="uk-UA"/>
        </w:rPr>
        <w:t>.</w:t>
      </w:r>
    </w:p>
    <w:p w:rsidR="00130811" w:rsidRPr="00130811" w:rsidRDefault="00130811" w:rsidP="00130811">
      <w:pPr>
        <w:numPr>
          <w:ilvl w:val="0"/>
          <w:numId w:val="40"/>
        </w:numPr>
        <w:tabs>
          <w:tab w:val="clear" w:pos="720"/>
        </w:tabs>
        <w:ind w:left="0" w:firstLine="360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>Координаційна рада у своїй діяльності керується Ко</w:t>
      </w:r>
      <w:r>
        <w:rPr>
          <w:sz w:val="28"/>
          <w:szCs w:val="28"/>
          <w:lang w:val="uk-UA"/>
        </w:rPr>
        <w:t>нституцією і законами України, У</w:t>
      </w:r>
      <w:r w:rsidRPr="005C1E33">
        <w:rPr>
          <w:sz w:val="28"/>
          <w:szCs w:val="28"/>
          <w:lang w:val="uk-UA"/>
        </w:rPr>
        <w:t>казами Президента України, постановами Верховної Ради України, прийнятими відповідно до Конституції та законів України, актами Кабінету Міністрів України, наказами міністерств, розпорядженнями Івано-Франківської обласної державної адміністрації</w:t>
      </w:r>
      <w:r>
        <w:rPr>
          <w:sz w:val="28"/>
          <w:szCs w:val="28"/>
          <w:lang w:val="uk-UA"/>
        </w:rPr>
        <w:t xml:space="preserve"> та Івано-Франківської обласної ради, рішеннями міської ради, її виконавчого комітету, розпорядженнями міського голови</w:t>
      </w:r>
      <w:r w:rsidRPr="005C1E33">
        <w:rPr>
          <w:sz w:val="28"/>
          <w:szCs w:val="28"/>
          <w:lang w:val="uk-UA"/>
        </w:rPr>
        <w:t>, а також цим Положенням.</w:t>
      </w:r>
    </w:p>
    <w:p w:rsidR="00130811" w:rsidRPr="00130811" w:rsidRDefault="00130811" w:rsidP="00130811">
      <w:pPr>
        <w:numPr>
          <w:ilvl w:val="0"/>
          <w:numId w:val="40"/>
        </w:numPr>
        <w:tabs>
          <w:tab w:val="clear" w:pos="720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Координаційна р</w:t>
      </w:r>
      <w:r w:rsidRPr="00155851">
        <w:rPr>
          <w:sz w:val="28"/>
          <w:szCs w:val="28"/>
          <w:lang w:val="uk-UA"/>
        </w:rPr>
        <w:t>ада створюється виконавч</w:t>
      </w:r>
      <w:r>
        <w:rPr>
          <w:sz w:val="28"/>
          <w:szCs w:val="28"/>
          <w:lang w:val="uk-UA"/>
        </w:rPr>
        <w:t>им</w:t>
      </w:r>
      <w:r w:rsidRPr="00155851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ом</w:t>
      </w:r>
      <w:r w:rsidRPr="00155851">
        <w:rPr>
          <w:sz w:val="28"/>
          <w:szCs w:val="28"/>
          <w:lang w:val="uk-UA"/>
        </w:rPr>
        <w:t xml:space="preserve"> Калуської міської ради</w:t>
      </w:r>
      <w:r>
        <w:rPr>
          <w:sz w:val="28"/>
          <w:szCs w:val="28"/>
          <w:lang w:val="uk-UA"/>
        </w:rPr>
        <w:t>.</w:t>
      </w:r>
    </w:p>
    <w:p w:rsidR="00130811" w:rsidRPr="00130811" w:rsidRDefault="00130811" w:rsidP="00130811">
      <w:pPr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>Основними завданнями координаційної ради є:</w:t>
      </w:r>
    </w:p>
    <w:p w:rsidR="00130811" w:rsidRPr="00130811" w:rsidRDefault="00130811" w:rsidP="00130811">
      <w:pPr>
        <w:ind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сприяння</w:t>
      </w:r>
      <w:r w:rsidRPr="005C1E33">
        <w:rPr>
          <w:sz w:val="28"/>
          <w:szCs w:val="28"/>
          <w:lang w:val="uk-UA"/>
        </w:rPr>
        <w:t xml:space="preserve"> здійсненню повноважень </w:t>
      </w:r>
      <w:r>
        <w:rPr>
          <w:sz w:val="28"/>
          <w:szCs w:val="28"/>
          <w:lang w:val="uk-UA"/>
        </w:rPr>
        <w:t>міської ради</w:t>
      </w:r>
      <w:r w:rsidRPr="005C1E33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Pr="00A42369">
        <w:rPr>
          <w:sz w:val="28"/>
          <w:szCs w:val="28"/>
          <w:lang w:val="uk-UA"/>
        </w:rPr>
        <w:t>утвердження української національної та громадянської ідентичності, створенню умов для національно – патріотичного, військово – патріотичного виховання та громадянської освіти на території Калуської міської територіальної громади;</w:t>
      </w:r>
    </w:p>
    <w:p w:rsidR="00130811" w:rsidRPr="00130811" w:rsidRDefault="00130811" w:rsidP="00130811">
      <w:pPr>
        <w:ind w:firstLine="348"/>
        <w:jc w:val="both"/>
        <w:rPr>
          <w:sz w:val="28"/>
          <w:szCs w:val="28"/>
          <w:lang w:val="uk-UA"/>
        </w:rPr>
      </w:pPr>
      <w:r w:rsidRPr="00A42369">
        <w:rPr>
          <w:sz w:val="28"/>
          <w:szCs w:val="28"/>
          <w:lang w:val="uk-UA"/>
        </w:rPr>
        <w:t>2) співпраця виконавчого комітету міської ради з інститутами громадянського суспільства у сфері утвердження української національної та громадянської ідентичності;</w:t>
      </w:r>
    </w:p>
    <w:p w:rsidR="00130811" w:rsidRPr="00A42369" w:rsidRDefault="00130811" w:rsidP="00130811">
      <w:pPr>
        <w:ind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провадження</w:t>
      </w:r>
      <w:r w:rsidRPr="005C1E33">
        <w:rPr>
          <w:sz w:val="28"/>
          <w:szCs w:val="28"/>
          <w:lang w:val="uk-UA"/>
        </w:rPr>
        <w:t xml:space="preserve"> інформаційно-просвітницької діяльності</w:t>
      </w:r>
      <w:r>
        <w:rPr>
          <w:sz w:val="28"/>
          <w:szCs w:val="28"/>
          <w:lang w:val="uk-UA"/>
        </w:rPr>
        <w:t xml:space="preserve"> з</w:t>
      </w:r>
      <w:r w:rsidRPr="005C1E33">
        <w:rPr>
          <w:sz w:val="28"/>
          <w:szCs w:val="28"/>
          <w:lang w:val="uk-UA"/>
        </w:rPr>
        <w:t xml:space="preserve"> </w:t>
      </w:r>
      <w:r w:rsidRPr="00A42369">
        <w:rPr>
          <w:sz w:val="28"/>
          <w:szCs w:val="28"/>
          <w:lang w:val="uk-UA"/>
        </w:rPr>
        <w:t>утвердження української національної та громадянської ідентичності на території громади;</w:t>
      </w:r>
    </w:p>
    <w:p w:rsidR="00130811" w:rsidRPr="00130811" w:rsidRDefault="00130811" w:rsidP="00130811">
      <w:pPr>
        <w:ind w:firstLine="348"/>
        <w:jc w:val="both"/>
        <w:rPr>
          <w:sz w:val="28"/>
          <w:szCs w:val="28"/>
          <w:lang w:val="uk-UA"/>
        </w:rPr>
      </w:pPr>
      <w:r w:rsidRPr="00A42369">
        <w:rPr>
          <w:sz w:val="28"/>
          <w:szCs w:val="28"/>
          <w:lang w:val="uk-UA"/>
        </w:rPr>
        <w:t>4) висвітлення діяльності інститутів громадянського суспільства та закладів у сфері утвердження української національної та громадянської ідентичності.</w:t>
      </w:r>
    </w:p>
    <w:p w:rsidR="00130811" w:rsidRPr="00130811" w:rsidRDefault="00130811" w:rsidP="00130811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5C1E33">
        <w:rPr>
          <w:sz w:val="28"/>
          <w:szCs w:val="28"/>
          <w:lang w:val="uk-UA"/>
        </w:rPr>
        <w:t>) підготовка пропозицій щодо:</w:t>
      </w:r>
    </w:p>
    <w:p w:rsidR="00130811" w:rsidRPr="00130811" w:rsidRDefault="00130811" w:rsidP="00130811">
      <w:pPr>
        <w:ind w:firstLine="348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 xml:space="preserve">удосконалення актів </w:t>
      </w:r>
      <w:r>
        <w:rPr>
          <w:sz w:val="28"/>
          <w:szCs w:val="28"/>
          <w:lang w:val="uk-UA"/>
        </w:rPr>
        <w:t>виконавчого комітету міської ради</w:t>
      </w:r>
      <w:r w:rsidRPr="005C1E33">
        <w:rPr>
          <w:sz w:val="28"/>
          <w:szCs w:val="28"/>
          <w:lang w:val="uk-UA"/>
        </w:rPr>
        <w:t xml:space="preserve"> та підвищення ефективності </w:t>
      </w:r>
      <w:r>
        <w:rPr>
          <w:sz w:val="28"/>
          <w:szCs w:val="28"/>
          <w:lang w:val="uk-UA"/>
        </w:rPr>
        <w:t>його</w:t>
      </w:r>
      <w:r w:rsidRPr="005C1E33">
        <w:rPr>
          <w:sz w:val="28"/>
          <w:szCs w:val="28"/>
          <w:lang w:val="uk-UA"/>
        </w:rPr>
        <w:t xml:space="preserve"> діяльності з </w:t>
      </w:r>
      <w:r>
        <w:rPr>
          <w:sz w:val="28"/>
          <w:szCs w:val="28"/>
          <w:lang w:val="uk-UA"/>
        </w:rPr>
        <w:t xml:space="preserve">питань </w:t>
      </w:r>
      <w:r w:rsidRPr="00A42369">
        <w:rPr>
          <w:sz w:val="28"/>
          <w:szCs w:val="28"/>
          <w:lang w:val="uk-UA"/>
        </w:rPr>
        <w:t xml:space="preserve">утвердження української національної та громадянської ідентичності </w:t>
      </w:r>
      <w:r w:rsidRPr="005C1E33">
        <w:rPr>
          <w:sz w:val="28"/>
          <w:szCs w:val="28"/>
          <w:lang w:val="uk-UA"/>
        </w:rPr>
        <w:t xml:space="preserve">на території </w:t>
      </w:r>
      <w:r>
        <w:rPr>
          <w:sz w:val="28"/>
          <w:szCs w:val="28"/>
          <w:lang w:val="uk-UA"/>
        </w:rPr>
        <w:t>Калуської міської територіальної громади</w:t>
      </w:r>
      <w:r w:rsidRPr="005C1E33">
        <w:rPr>
          <w:sz w:val="28"/>
          <w:szCs w:val="28"/>
          <w:lang w:val="uk-UA"/>
        </w:rPr>
        <w:t xml:space="preserve"> відповідно до пріоритетів та основних напрямів</w:t>
      </w:r>
      <w:r w:rsidRPr="00391808">
        <w:rPr>
          <w:color w:val="FF0000"/>
          <w:sz w:val="28"/>
          <w:szCs w:val="28"/>
          <w:lang w:val="uk-UA"/>
        </w:rPr>
        <w:t xml:space="preserve"> </w:t>
      </w:r>
      <w:r w:rsidRPr="00A42369">
        <w:rPr>
          <w:sz w:val="28"/>
          <w:szCs w:val="28"/>
          <w:lang w:val="uk-UA"/>
        </w:rPr>
        <w:t xml:space="preserve">утвердження </w:t>
      </w:r>
      <w:r w:rsidRPr="00A42369">
        <w:rPr>
          <w:sz w:val="28"/>
          <w:szCs w:val="28"/>
          <w:lang w:val="uk-UA"/>
        </w:rPr>
        <w:lastRenderedPageBreak/>
        <w:t>української національної та громадянської ідентичності, визначених у Стратегії утвердження української національної та громадянської ідентичності на період 2030 року та затвердження операційного плану заходів з її реалізації у 2023-2025 роках, схваленою постановою Кабінету Міністрів України від 15 грудня 2023 р. № 1322;</w:t>
      </w:r>
    </w:p>
    <w:p w:rsidR="00130811" w:rsidRPr="00130811" w:rsidRDefault="00130811" w:rsidP="00130811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 р</w:t>
      </w:r>
      <w:r w:rsidRPr="003303E9">
        <w:rPr>
          <w:sz w:val="28"/>
          <w:szCs w:val="28"/>
          <w:lang w:val="uk-UA"/>
        </w:rPr>
        <w:t>озроблення пропозицій щодо фінансування пріоритетни</w:t>
      </w:r>
      <w:r>
        <w:rPr>
          <w:sz w:val="28"/>
          <w:szCs w:val="28"/>
          <w:lang w:val="uk-UA"/>
        </w:rPr>
        <w:t xml:space="preserve">х напрямів з </w:t>
      </w:r>
      <w:r w:rsidRPr="00A42369">
        <w:rPr>
          <w:sz w:val="28"/>
          <w:szCs w:val="28"/>
          <w:lang w:val="uk-UA"/>
        </w:rPr>
        <w:t xml:space="preserve">утвердження української національної та громадянської ідентичності, </w:t>
      </w:r>
      <w:r w:rsidRPr="003303E9">
        <w:rPr>
          <w:sz w:val="28"/>
          <w:szCs w:val="28"/>
          <w:lang w:val="uk-UA"/>
        </w:rPr>
        <w:t>оцінка ефективності використання коштів, що виділяються на ці цілі</w:t>
      </w:r>
      <w:r>
        <w:rPr>
          <w:sz w:val="28"/>
          <w:szCs w:val="28"/>
          <w:lang w:val="uk-UA"/>
        </w:rPr>
        <w:t>.</w:t>
      </w:r>
    </w:p>
    <w:p w:rsidR="00130811" w:rsidRPr="00130811" w:rsidRDefault="00130811" w:rsidP="00130811">
      <w:pPr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>Координаційна рада відповідно до покладених на неї завдань:</w:t>
      </w:r>
    </w:p>
    <w:p w:rsidR="00130811" w:rsidRPr="00130811" w:rsidRDefault="00130811" w:rsidP="00130811">
      <w:pPr>
        <w:ind w:firstLine="360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 xml:space="preserve">1) </w:t>
      </w:r>
      <w:r>
        <w:rPr>
          <w:sz w:val="28"/>
          <w:szCs w:val="28"/>
          <w:lang w:val="uk-UA"/>
        </w:rPr>
        <w:t xml:space="preserve">бере участь в оцінюванні ефективності державної політики у сфері питань </w:t>
      </w:r>
      <w:r w:rsidRPr="00A42369">
        <w:rPr>
          <w:sz w:val="28"/>
          <w:szCs w:val="28"/>
          <w:lang w:val="uk-UA"/>
        </w:rPr>
        <w:t xml:space="preserve">утвердження української національної та громадянської ідентичності </w:t>
      </w:r>
      <w:r w:rsidRPr="005C1E33">
        <w:rPr>
          <w:sz w:val="28"/>
          <w:szCs w:val="28"/>
          <w:lang w:val="uk-UA"/>
        </w:rPr>
        <w:t xml:space="preserve">на території </w:t>
      </w:r>
      <w:r>
        <w:rPr>
          <w:sz w:val="28"/>
          <w:szCs w:val="28"/>
          <w:lang w:val="uk-UA"/>
        </w:rPr>
        <w:t>Калуської міської територіальної громади</w:t>
      </w:r>
      <w:r w:rsidRPr="005C1E33">
        <w:rPr>
          <w:sz w:val="28"/>
          <w:szCs w:val="28"/>
          <w:lang w:val="uk-UA"/>
        </w:rPr>
        <w:t>;</w:t>
      </w:r>
    </w:p>
    <w:p w:rsidR="00130811" w:rsidRPr="00130811" w:rsidRDefault="00130811" w:rsidP="00130811">
      <w:pPr>
        <w:ind w:firstLine="360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 xml:space="preserve">2) вивчає результати діяльності </w:t>
      </w:r>
      <w:r>
        <w:rPr>
          <w:sz w:val="28"/>
          <w:szCs w:val="28"/>
          <w:lang w:val="uk-UA"/>
        </w:rPr>
        <w:t>структурних підрозділів міської ради</w:t>
      </w:r>
      <w:r w:rsidRPr="00155851">
        <w:rPr>
          <w:sz w:val="28"/>
          <w:szCs w:val="28"/>
          <w:lang w:val="uk-UA"/>
        </w:rPr>
        <w:t>, місцевих органів виконавчої влади, громадських організацій</w:t>
      </w:r>
      <w:r w:rsidRPr="005C1E33">
        <w:rPr>
          <w:sz w:val="28"/>
          <w:szCs w:val="28"/>
          <w:lang w:val="uk-UA"/>
        </w:rPr>
        <w:t xml:space="preserve"> з національно</w:t>
      </w:r>
      <w:r>
        <w:rPr>
          <w:sz w:val="28"/>
          <w:szCs w:val="28"/>
          <w:lang w:val="uk-UA"/>
        </w:rPr>
        <w:t xml:space="preserve"> </w:t>
      </w:r>
      <w:r w:rsidRPr="005C1E33">
        <w:rPr>
          <w:sz w:val="28"/>
          <w:szCs w:val="28"/>
          <w:lang w:val="uk-UA"/>
        </w:rPr>
        <w:t>- патріотичного виховання</w:t>
      </w:r>
      <w:r>
        <w:rPr>
          <w:sz w:val="28"/>
          <w:szCs w:val="28"/>
          <w:lang w:val="uk-UA"/>
        </w:rPr>
        <w:t xml:space="preserve"> та молодіжної політики</w:t>
      </w:r>
      <w:r w:rsidRPr="005C1E33">
        <w:rPr>
          <w:sz w:val="28"/>
          <w:szCs w:val="28"/>
          <w:lang w:val="uk-UA"/>
        </w:rPr>
        <w:t>;</w:t>
      </w:r>
    </w:p>
    <w:p w:rsidR="00130811" w:rsidRPr="00130811" w:rsidRDefault="00130811" w:rsidP="00130811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5C1E33">
        <w:rPr>
          <w:sz w:val="28"/>
          <w:szCs w:val="28"/>
          <w:lang w:val="uk-UA"/>
        </w:rPr>
        <w:t xml:space="preserve">) </w:t>
      </w:r>
      <w:r w:rsidRPr="00A42369">
        <w:rPr>
          <w:sz w:val="28"/>
          <w:szCs w:val="28"/>
          <w:lang w:val="uk-UA"/>
        </w:rPr>
        <w:t>бере участь у підготовці, розгляді та внесенні пропозицій, висновків, рекомендацій до місцевої цільової програми з утвердження української національної та громадянської ідентичності</w:t>
      </w:r>
      <w:r>
        <w:rPr>
          <w:sz w:val="28"/>
          <w:szCs w:val="28"/>
          <w:lang w:val="uk-UA"/>
        </w:rPr>
        <w:t>, інших нормативних документів</w:t>
      </w:r>
      <w:r w:rsidRPr="005C1E33">
        <w:rPr>
          <w:sz w:val="28"/>
          <w:szCs w:val="28"/>
          <w:lang w:val="uk-UA"/>
        </w:rPr>
        <w:t>;</w:t>
      </w:r>
    </w:p>
    <w:p w:rsidR="00130811" w:rsidRPr="00130811" w:rsidRDefault="00130811" w:rsidP="00130811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C1E33">
        <w:rPr>
          <w:sz w:val="28"/>
          <w:szCs w:val="28"/>
          <w:lang w:val="uk-UA"/>
        </w:rPr>
        <w:t xml:space="preserve">) подає </w:t>
      </w:r>
      <w:r>
        <w:rPr>
          <w:sz w:val="28"/>
          <w:szCs w:val="28"/>
          <w:lang w:val="uk-UA"/>
        </w:rPr>
        <w:t>виконавчому комітету</w:t>
      </w:r>
      <w:r w:rsidRPr="005C1E33">
        <w:rPr>
          <w:sz w:val="28"/>
          <w:szCs w:val="28"/>
          <w:lang w:val="uk-UA"/>
        </w:rPr>
        <w:t xml:space="preserve"> розроблені за результатами своєї роботи пропозиції та рекомендації</w:t>
      </w:r>
      <w:r>
        <w:rPr>
          <w:sz w:val="28"/>
          <w:szCs w:val="28"/>
          <w:lang w:val="uk-UA"/>
        </w:rPr>
        <w:t xml:space="preserve"> щодо у</w:t>
      </w:r>
      <w:r w:rsidRPr="00155851">
        <w:rPr>
          <w:sz w:val="28"/>
          <w:szCs w:val="28"/>
          <w:lang w:val="uk-UA"/>
        </w:rPr>
        <w:t xml:space="preserve">досконалення діяльності органів виконавчої влади, </w:t>
      </w:r>
      <w:r>
        <w:rPr>
          <w:sz w:val="28"/>
          <w:szCs w:val="28"/>
          <w:lang w:val="uk-UA"/>
        </w:rPr>
        <w:t xml:space="preserve">структурних підрозділів міської ради, </w:t>
      </w:r>
      <w:r w:rsidRPr="005C1E33">
        <w:rPr>
          <w:sz w:val="28"/>
          <w:szCs w:val="28"/>
          <w:lang w:val="uk-UA"/>
        </w:rPr>
        <w:t>з питань</w:t>
      </w:r>
      <w:r>
        <w:rPr>
          <w:sz w:val="28"/>
          <w:szCs w:val="28"/>
          <w:lang w:val="uk-UA"/>
        </w:rPr>
        <w:t xml:space="preserve">  </w:t>
      </w:r>
      <w:r w:rsidRPr="00A42369">
        <w:rPr>
          <w:sz w:val="28"/>
          <w:szCs w:val="28"/>
          <w:lang w:val="uk-UA"/>
        </w:rPr>
        <w:t>утвердження української національної та громадянської ідентичності;</w:t>
      </w:r>
    </w:p>
    <w:p w:rsidR="00130811" w:rsidRPr="00130811" w:rsidRDefault="00130811" w:rsidP="001308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5) </w:t>
      </w:r>
      <w:r w:rsidRPr="00A42369">
        <w:rPr>
          <w:sz w:val="28"/>
          <w:szCs w:val="28"/>
          <w:lang w:val="uk-UA"/>
        </w:rPr>
        <w:t xml:space="preserve">здійснює взаємодію та обмін досвідом роботи з іншими координаційними радами.  </w:t>
      </w:r>
    </w:p>
    <w:p w:rsidR="00130811" w:rsidRPr="00130811" w:rsidRDefault="00130811" w:rsidP="001308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6) проводить аналіз стану справ та причин виникнення проблем у сфері </w:t>
      </w:r>
      <w:r w:rsidRPr="00A42369">
        <w:rPr>
          <w:sz w:val="28"/>
          <w:szCs w:val="28"/>
          <w:lang w:val="uk-UA"/>
        </w:rPr>
        <w:t>утвердження української національної та громадянської ідентичності.</w:t>
      </w:r>
    </w:p>
    <w:p w:rsidR="00130811" w:rsidRPr="00130811" w:rsidRDefault="00130811" w:rsidP="001308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C1E33">
        <w:rPr>
          <w:sz w:val="28"/>
          <w:szCs w:val="28"/>
          <w:lang w:val="uk-UA"/>
        </w:rPr>
        <w:t>Координаційна рада має право:</w:t>
      </w:r>
    </w:p>
    <w:p w:rsidR="00130811" w:rsidRPr="00130811" w:rsidRDefault="00130811" w:rsidP="00130811">
      <w:pPr>
        <w:ind w:firstLine="360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>1) отримувати в установленому порядку від центральних та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:rsidR="00130811" w:rsidRPr="00130811" w:rsidRDefault="00130811" w:rsidP="00130811">
      <w:pPr>
        <w:ind w:firstLine="360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>2) залучати до участі у своїй роботі</w:t>
      </w:r>
      <w:r>
        <w:rPr>
          <w:sz w:val="28"/>
          <w:szCs w:val="28"/>
          <w:lang w:val="uk-UA"/>
        </w:rPr>
        <w:t xml:space="preserve"> </w:t>
      </w:r>
      <w:r w:rsidRPr="00155851">
        <w:rPr>
          <w:sz w:val="28"/>
          <w:szCs w:val="28"/>
          <w:lang w:val="uk-UA"/>
        </w:rPr>
        <w:t xml:space="preserve">представників </w:t>
      </w:r>
      <w:r>
        <w:rPr>
          <w:sz w:val="28"/>
          <w:szCs w:val="28"/>
          <w:lang w:val="uk-UA"/>
        </w:rPr>
        <w:t>структурних підрозділів міської ради</w:t>
      </w:r>
      <w:r w:rsidRPr="00155851">
        <w:rPr>
          <w:sz w:val="28"/>
          <w:szCs w:val="28"/>
          <w:lang w:val="uk-UA"/>
        </w:rPr>
        <w:t xml:space="preserve"> та виконавчої влади, наукових установ, навчальних закладів та молодіжних громадських організацій</w:t>
      </w:r>
      <w:r>
        <w:rPr>
          <w:sz w:val="28"/>
          <w:szCs w:val="28"/>
          <w:lang w:val="uk-UA"/>
        </w:rPr>
        <w:t xml:space="preserve"> (</w:t>
      </w:r>
      <w:r w:rsidRPr="00155851">
        <w:rPr>
          <w:sz w:val="28"/>
          <w:szCs w:val="28"/>
          <w:lang w:val="uk-UA"/>
        </w:rPr>
        <w:t>за погодженням з їх керівниками)</w:t>
      </w:r>
      <w:r w:rsidRPr="005C1E33">
        <w:rPr>
          <w:sz w:val="28"/>
          <w:szCs w:val="28"/>
          <w:lang w:val="uk-UA"/>
        </w:rPr>
        <w:t xml:space="preserve"> і незалежних експертів (за згодою);</w:t>
      </w:r>
    </w:p>
    <w:p w:rsidR="00130811" w:rsidRPr="00130811" w:rsidRDefault="00130811" w:rsidP="00130811">
      <w:pPr>
        <w:ind w:firstLine="360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>3) розглядати пропозиції інститутів громадянського суспільства та звернення громадян з питань, що належать до компетенції координаційної ради;</w:t>
      </w:r>
    </w:p>
    <w:p w:rsidR="00130811" w:rsidRPr="00130811" w:rsidRDefault="00130811" w:rsidP="00130811">
      <w:pPr>
        <w:ind w:firstLine="360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>4) утворювати у разі потреби для виконання покладених на неї завдань постійні або тимчасові робочі групи;</w:t>
      </w:r>
    </w:p>
    <w:p w:rsidR="00130811" w:rsidRPr="00130811" w:rsidRDefault="00130811" w:rsidP="00130811">
      <w:pPr>
        <w:ind w:firstLine="360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>5) організовувати проведення конференцій, семінарів, нарад та інших заходів;</w:t>
      </w:r>
    </w:p>
    <w:p w:rsidR="00130811" w:rsidRPr="00130811" w:rsidRDefault="00130811" w:rsidP="00130811">
      <w:pPr>
        <w:ind w:firstLine="360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>6) вносити пропозиції щодо заохочення в установленому порядку представників інститутів громадянського суспільства та окремих громадян за їх внесок у</w:t>
      </w:r>
      <w:r>
        <w:rPr>
          <w:sz w:val="28"/>
          <w:szCs w:val="28"/>
          <w:lang w:val="uk-UA"/>
        </w:rPr>
        <w:t xml:space="preserve"> розвиток </w:t>
      </w:r>
      <w:r w:rsidRPr="00A42369">
        <w:rPr>
          <w:sz w:val="28"/>
          <w:szCs w:val="28"/>
          <w:lang w:val="uk-UA"/>
        </w:rPr>
        <w:t>утвердження української національної та громадянської ідентичності;</w:t>
      </w:r>
    </w:p>
    <w:p w:rsidR="00130811" w:rsidRPr="00130811" w:rsidRDefault="00130811" w:rsidP="00130811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7) з</w:t>
      </w:r>
      <w:r w:rsidRPr="00155851">
        <w:rPr>
          <w:sz w:val="28"/>
          <w:szCs w:val="28"/>
          <w:lang w:val="uk-UA"/>
        </w:rPr>
        <w:t xml:space="preserve">аслуховувати на своїх засіданнях керівників </w:t>
      </w:r>
      <w:r>
        <w:rPr>
          <w:sz w:val="28"/>
          <w:szCs w:val="28"/>
          <w:lang w:val="uk-UA"/>
        </w:rPr>
        <w:t>структурних підрозділів міської ради</w:t>
      </w:r>
      <w:r w:rsidRPr="00155851">
        <w:rPr>
          <w:sz w:val="28"/>
          <w:szCs w:val="28"/>
          <w:lang w:val="uk-UA"/>
        </w:rPr>
        <w:t xml:space="preserve">, виконавчої влади, керівників підприємств, установ та організацій з </w:t>
      </w:r>
      <w:r w:rsidRPr="00155851">
        <w:rPr>
          <w:sz w:val="28"/>
          <w:szCs w:val="28"/>
          <w:lang w:val="uk-UA"/>
        </w:rPr>
        <w:lastRenderedPageBreak/>
        <w:t>питань, що належать до</w:t>
      </w:r>
      <w:r>
        <w:rPr>
          <w:sz w:val="28"/>
          <w:szCs w:val="28"/>
          <w:lang w:val="uk-UA"/>
        </w:rPr>
        <w:t xml:space="preserve"> її</w:t>
      </w:r>
      <w:r w:rsidRPr="00155851">
        <w:rPr>
          <w:sz w:val="28"/>
          <w:szCs w:val="28"/>
          <w:lang w:val="uk-UA"/>
        </w:rPr>
        <w:t xml:space="preserve"> компетенції</w:t>
      </w:r>
      <w:r>
        <w:rPr>
          <w:sz w:val="28"/>
          <w:szCs w:val="28"/>
          <w:lang w:val="uk-UA"/>
        </w:rPr>
        <w:t xml:space="preserve"> та рішення, які приймаються координаційною радою.</w:t>
      </w:r>
    </w:p>
    <w:p w:rsidR="00130811" w:rsidRPr="00130811" w:rsidRDefault="00130811" w:rsidP="00130811">
      <w:pPr>
        <w:numPr>
          <w:ilvl w:val="0"/>
          <w:numId w:val="40"/>
        </w:numPr>
        <w:tabs>
          <w:tab w:val="clear" w:pos="720"/>
        </w:tabs>
        <w:ind w:left="0" w:firstLine="360"/>
        <w:jc w:val="both"/>
        <w:rPr>
          <w:sz w:val="28"/>
          <w:szCs w:val="28"/>
          <w:lang w:val="uk-UA"/>
        </w:rPr>
      </w:pPr>
      <w:r w:rsidRPr="00155851">
        <w:rPr>
          <w:sz w:val="28"/>
          <w:szCs w:val="28"/>
          <w:lang w:val="uk-UA"/>
        </w:rPr>
        <w:t>Координаційну раду очолює голова. Головою координаційної ради є заступник міського голови</w:t>
      </w:r>
      <w:r w:rsidRPr="005C1E33">
        <w:rPr>
          <w:sz w:val="28"/>
          <w:szCs w:val="28"/>
          <w:lang w:val="uk-UA"/>
        </w:rPr>
        <w:t>.</w:t>
      </w:r>
    </w:p>
    <w:p w:rsidR="00130811" w:rsidRPr="00130811" w:rsidRDefault="00130811" w:rsidP="00130811">
      <w:pPr>
        <w:ind w:firstLine="709"/>
        <w:jc w:val="both"/>
        <w:rPr>
          <w:sz w:val="28"/>
          <w:szCs w:val="28"/>
          <w:lang w:val="uk-UA"/>
        </w:rPr>
      </w:pPr>
      <w:r w:rsidRPr="00155851">
        <w:rPr>
          <w:sz w:val="28"/>
          <w:szCs w:val="28"/>
          <w:lang w:val="uk-UA"/>
        </w:rPr>
        <w:t>Голова та склад Координаційної ради затверджується рішенням викон</w:t>
      </w:r>
      <w:r>
        <w:rPr>
          <w:sz w:val="28"/>
          <w:szCs w:val="28"/>
          <w:lang w:val="uk-UA"/>
        </w:rPr>
        <w:t>авчого комітету</w:t>
      </w:r>
      <w:r w:rsidRPr="00155851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.</w:t>
      </w:r>
    </w:p>
    <w:p w:rsidR="00130811" w:rsidRPr="00130811" w:rsidRDefault="00130811" w:rsidP="001308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55851">
        <w:rPr>
          <w:sz w:val="28"/>
          <w:szCs w:val="28"/>
          <w:lang w:val="uk-UA"/>
        </w:rPr>
        <w:t xml:space="preserve">До складу Координаційної ради можуть входити відповідальні працівники </w:t>
      </w:r>
      <w:r>
        <w:rPr>
          <w:sz w:val="28"/>
          <w:szCs w:val="28"/>
          <w:lang w:val="uk-UA"/>
        </w:rPr>
        <w:t>структурних підрозділів міської ради</w:t>
      </w:r>
      <w:r w:rsidRPr="00155851">
        <w:rPr>
          <w:sz w:val="28"/>
          <w:szCs w:val="28"/>
          <w:lang w:val="uk-UA"/>
        </w:rPr>
        <w:t>, керівники</w:t>
      </w:r>
      <w:r>
        <w:rPr>
          <w:sz w:val="28"/>
          <w:szCs w:val="28"/>
          <w:lang w:val="uk-UA"/>
        </w:rPr>
        <w:t xml:space="preserve"> та працівники</w:t>
      </w:r>
      <w:r w:rsidRPr="00155851">
        <w:rPr>
          <w:sz w:val="28"/>
          <w:szCs w:val="28"/>
          <w:lang w:val="uk-UA"/>
        </w:rPr>
        <w:t xml:space="preserve"> установ та організацій,</w:t>
      </w:r>
      <w:r>
        <w:rPr>
          <w:sz w:val="28"/>
          <w:szCs w:val="28"/>
          <w:lang w:val="uk-UA"/>
        </w:rPr>
        <w:t xml:space="preserve"> представники навчальних закладів,</w:t>
      </w:r>
      <w:r w:rsidRPr="00155851">
        <w:rPr>
          <w:sz w:val="28"/>
          <w:szCs w:val="28"/>
          <w:lang w:val="uk-UA"/>
        </w:rPr>
        <w:t xml:space="preserve"> представники </w:t>
      </w:r>
      <w:r>
        <w:rPr>
          <w:sz w:val="28"/>
          <w:szCs w:val="28"/>
          <w:lang w:val="uk-UA"/>
        </w:rPr>
        <w:t xml:space="preserve">інститутів </w:t>
      </w:r>
      <w:r w:rsidRPr="00155851">
        <w:rPr>
          <w:sz w:val="28"/>
          <w:szCs w:val="28"/>
          <w:lang w:val="uk-UA"/>
        </w:rPr>
        <w:t>громад</w:t>
      </w:r>
      <w:r>
        <w:rPr>
          <w:sz w:val="28"/>
          <w:szCs w:val="28"/>
          <w:lang w:val="uk-UA"/>
        </w:rPr>
        <w:t>янського суспільства</w:t>
      </w:r>
      <w:r w:rsidRPr="00155851">
        <w:rPr>
          <w:sz w:val="28"/>
          <w:szCs w:val="28"/>
          <w:lang w:val="uk-UA"/>
        </w:rPr>
        <w:t xml:space="preserve"> (за згодою)</w:t>
      </w:r>
      <w:r>
        <w:rPr>
          <w:sz w:val="28"/>
          <w:szCs w:val="28"/>
          <w:lang w:val="uk-UA"/>
        </w:rPr>
        <w:t>.</w:t>
      </w:r>
    </w:p>
    <w:p w:rsidR="00130811" w:rsidRPr="00130811" w:rsidRDefault="00130811" w:rsidP="00130811">
      <w:pPr>
        <w:numPr>
          <w:ilvl w:val="0"/>
          <w:numId w:val="40"/>
        </w:numPr>
        <w:tabs>
          <w:tab w:val="clear" w:pos="720"/>
        </w:tabs>
        <w:ind w:left="0" w:firstLine="360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>Організація діяльності координаційної р</w:t>
      </w:r>
      <w:r>
        <w:rPr>
          <w:sz w:val="28"/>
          <w:szCs w:val="28"/>
          <w:lang w:val="uk-UA"/>
        </w:rPr>
        <w:t>ади визначається цим Положенням</w:t>
      </w:r>
      <w:r w:rsidRPr="005C1E33">
        <w:rPr>
          <w:sz w:val="28"/>
          <w:szCs w:val="28"/>
          <w:lang w:val="uk-UA"/>
        </w:rPr>
        <w:t>.</w:t>
      </w:r>
    </w:p>
    <w:p w:rsidR="00130811" w:rsidRPr="00130811" w:rsidRDefault="00130811" w:rsidP="00130811">
      <w:pPr>
        <w:numPr>
          <w:ilvl w:val="0"/>
          <w:numId w:val="40"/>
        </w:numPr>
        <w:tabs>
          <w:tab w:val="clear" w:pos="720"/>
        </w:tabs>
        <w:ind w:left="0" w:firstLine="360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 xml:space="preserve">Основною організаційною формою роботи координаційної ради є засідання, які проводяться не рідше одного разу на </w:t>
      </w:r>
      <w:r>
        <w:rPr>
          <w:sz w:val="28"/>
          <w:szCs w:val="28"/>
          <w:lang w:val="uk-UA"/>
        </w:rPr>
        <w:t>квартал</w:t>
      </w:r>
      <w:r w:rsidRPr="005C1E33">
        <w:rPr>
          <w:sz w:val="28"/>
          <w:szCs w:val="28"/>
          <w:lang w:val="uk-UA"/>
        </w:rPr>
        <w:t>. Засідання координаційної ради проводить голова координаційної ради</w:t>
      </w:r>
      <w:r>
        <w:rPr>
          <w:sz w:val="28"/>
          <w:szCs w:val="28"/>
          <w:lang w:val="uk-UA"/>
        </w:rPr>
        <w:t>,</w:t>
      </w:r>
      <w:r w:rsidRPr="005C1E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 в разі його</w:t>
      </w:r>
      <w:r w:rsidRPr="00B06056">
        <w:rPr>
          <w:sz w:val="28"/>
          <w:szCs w:val="28"/>
          <w:lang w:val="uk-UA"/>
        </w:rPr>
        <w:t xml:space="preserve"> відсутності</w:t>
      </w:r>
      <w:r>
        <w:rPr>
          <w:sz w:val="28"/>
          <w:szCs w:val="28"/>
          <w:lang w:val="uk-UA"/>
        </w:rPr>
        <w:t xml:space="preserve"> -</w:t>
      </w:r>
      <w:r w:rsidRPr="00B06056">
        <w:rPr>
          <w:sz w:val="28"/>
          <w:szCs w:val="28"/>
          <w:lang w:val="uk-UA"/>
        </w:rPr>
        <w:t xml:space="preserve"> заступник голови координаційної ради. Голова</w:t>
      </w:r>
      <w:r w:rsidRPr="00155851">
        <w:rPr>
          <w:sz w:val="28"/>
          <w:szCs w:val="28"/>
          <w:lang w:val="uk-UA"/>
        </w:rPr>
        <w:t xml:space="preserve"> та члени Координаційної ради працюють на громадських засадах</w:t>
      </w:r>
      <w:r>
        <w:rPr>
          <w:sz w:val="28"/>
          <w:szCs w:val="28"/>
          <w:lang w:val="uk-UA"/>
        </w:rPr>
        <w:t>.</w:t>
      </w:r>
    </w:p>
    <w:p w:rsidR="00130811" w:rsidRPr="00130811" w:rsidRDefault="00130811" w:rsidP="00130811">
      <w:pPr>
        <w:numPr>
          <w:ilvl w:val="0"/>
          <w:numId w:val="40"/>
        </w:numPr>
        <w:tabs>
          <w:tab w:val="clear" w:pos="720"/>
        </w:tabs>
        <w:ind w:left="0" w:firstLine="360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>Засідання координаційної ради проводяться відкрито.</w:t>
      </w:r>
    </w:p>
    <w:p w:rsidR="00130811" w:rsidRPr="00130811" w:rsidRDefault="00130811" w:rsidP="00130811">
      <w:pPr>
        <w:numPr>
          <w:ilvl w:val="0"/>
          <w:numId w:val="40"/>
        </w:numPr>
        <w:tabs>
          <w:tab w:val="clear" w:pos="720"/>
        </w:tabs>
        <w:ind w:left="0" w:firstLine="360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>Засідання координаційної ради вважається правомо</w:t>
      </w:r>
      <w:r>
        <w:rPr>
          <w:sz w:val="28"/>
          <w:szCs w:val="28"/>
          <w:lang w:val="uk-UA"/>
        </w:rPr>
        <w:t>ч</w:t>
      </w:r>
      <w:r w:rsidRPr="005C1E33">
        <w:rPr>
          <w:sz w:val="28"/>
          <w:szCs w:val="28"/>
          <w:lang w:val="uk-UA"/>
        </w:rPr>
        <w:t>ним, якщо на ньому присутні не менш як половина її членів</w:t>
      </w:r>
      <w:r>
        <w:rPr>
          <w:sz w:val="28"/>
          <w:szCs w:val="28"/>
          <w:lang w:val="uk-UA"/>
        </w:rPr>
        <w:t>.</w:t>
      </w:r>
    </w:p>
    <w:p w:rsidR="00130811" w:rsidRPr="00130811" w:rsidRDefault="00130811" w:rsidP="00130811">
      <w:pPr>
        <w:ind w:firstLine="360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>За запрошенням координаційної ради в її засіданнях можуть брати участь представники</w:t>
      </w:r>
      <w:r>
        <w:rPr>
          <w:sz w:val="28"/>
          <w:szCs w:val="28"/>
          <w:lang w:val="uk-UA"/>
        </w:rPr>
        <w:t xml:space="preserve"> міської ради та</w:t>
      </w:r>
      <w:r w:rsidRPr="005C1E33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евих органів виконавчої влади</w:t>
      </w:r>
      <w:r w:rsidRPr="005C1E33">
        <w:rPr>
          <w:sz w:val="28"/>
          <w:szCs w:val="28"/>
          <w:lang w:val="uk-UA"/>
        </w:rPr>
        <w:t>, громадськості.</w:t>
      </w:r>
    </w:p>
    <w:p w:rsidR="00130811" w:rsidRPr="00130811" w:rsidRDefault="00130811" w:rsidP="00130811">
      <w:pPr>
        <w:ind w:firstLine="360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5C1E33">
        <w:rPr>
          <w:sz w:val="28"/>
          <w:szCs w:val="28"/>
          <w:lang w:val="uk-UA"/>
        </w:rPr>
        <w:t>.</w:t>
      </w:r>
      <w:r w:rsidRPr="005C1E33">
        <w:rPr>
          <w:b/>
          <w:sz w:val="28"/>
          <w:szCs w:val="28"/>
          <w:lang w:val="uk-UA"/>
        </w:rPr>
        <w:tab/>
      </w:r>
      <w:r w:rsidRPr="005C1E33">
        <w:rPr>
          <w:sz w:val="28"/>
          <w:szCs w:val="28"/>
          <w:lang w:val="uk-UA"/>
        </w:rPr>
        <w:t>Пропозиції щодо розгляду питань на засіданні координаційної ради вносять голова координаційної ради, його заступник та члени координаційної ради.</w:t>
      </w:r>
    </w:p>
    <w:p w:rsidR="00130811" w:rsidRPr="00130811" w:rsidRDefault="00130811" w:rsidP="00130811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5C1E33">
        <w:rPr>
          <w:sz w:val="28"/>
          <w:szCs w:val="28"/>
          <w:lang w:val="uk-UA"/>
        </w:rPr>
        <w:t>.</w:t>
      </w:r>
      <w:r w:rsidRPr="005C1E33">
        <w:rPr>
          <w:sz w:val="28"/>
          <w:szCs w:val="28"/>
          <w:lang w:val="uk-UA"/>
        </w:rPr>
        <w:tab/>
        <w:t>Підготовку порядку денного засідання координаційної ради з урахуванням пропозицій її членів та матеріалів для розгляду на засіданні забезпечує секретар координаційної ради.</w:t>
      </w:r>
    </w:p>
    <w:p w:rsidR="00130811" w:rsidRPr="00130811" w:rsidRDefault="00130811" w:rsidP="00130811">
      <w:pPr>
        <w:numPr>
          <w:ilvl w:val="0"/>
          <w:numId w:val="41"/>
        </w:numPr>
        <w:tabs>
          <w:tab w:val="clear" w:pos="720"/>
        </w:tabs>
        <w:ind w:left="0" w:firstLine="360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>Рішення координаційної ради ухвалюється відкритим голосуванням простою більшістю голосів її членів, присутніх на засіданні. У разі рівного розподілу голосів вирішальним є голос головуючого на засіданні.</w:t>
      </w:r>
    </w:p>
    <w:p w:rsidR="00130811" w:rsidRPr="00130811" w:rsidRDefault="00130811" w:rsidP="00E51E67">
      <w:pPr>
        <w:ind w:firstLine="567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>Рішення, ухвалені на засіданні координаційної ради, оформляються протоколом, який підписується головуючим на засіданні та секретарем координаційн</w:t>
      </w:r>
      <w:r>
        <w:rPr>
          <w:sz w:val="28"/>
          <w:szCs w:val="28"/>
          <w:lang w:val="uk-UA"/>
        </w:rPr>
        <w:t>ої ради</w:t>
      </w:r>
      <w:r w:rsidRPr="005C1E33">
        <w:rPr>
          <w:sz w:val="28"/>
          <w:szCs w:val="28"/>
          <w:lang w:val="uk-UA"/>
        </w:rPr>
        <w:t>.</w:t>
      </w:r>
    </w:p>
    <w:p w:rsidR="00130811" w:rsidRPr="00130811" w:rsidRDefault="00130811" w:rsidP="00130811">
      <w:pPr>
        <w:numPr>
          <w:ilvl w:val="0"/>
          <w:numId w:val="41"/>
        </w:numPr>
        <w:tabs>
          <w:tab w:val="clear" w:pos="720"/>
        </w:tabs>
        <w:ind w:left="0" w:firstLine="360"/>
        <w:jc w:val="both"/>
        <w:rPr>
          <w:sz w:val="28"/>
          <w:szCs w:val="28"/>
          <w:lang w:val="uk-UA"/>
        </w:rPr>
      </w:pPr>
      <w:r w:rsidRPr="005C1E33">
        <w:rPr>
          <w:sz w:val="28"/>
          <w:szCs w:val="28"/>
          <w:lang w:val="uk-UA"/>
        </w:rPr>
        <w:t xml:space="preserve">Рішення координаційної ради, ухвалені в межах її компетенції, є рекомендаційними для розгляду і врахування в роботі </w:t>
      </w:r>
      <w:r>
        <w:rPr>
          <w:sz w:val="28"/>
          <w:szCs w:val="28"/>
          <w:lang w:val="uk-UA"/>
        </w:rPr>
        <w:t>виконавчого комітету міської ради</w:t>
      </w:r>
      <w:r w:rsidRPr="005C1E33">
        <w:rPr>
          <w:sz w:val="28"/>
          <w:szCs w:val="28"/>
          <w:lang w:val="uk-UA"/>
        </w:rPr>
        <w:t>.</w:t>
      </w:r>
    </w:p>
    <w:p w:rsidR="00130811" w:rsidRDefault="00130811" w:rsidP="00130811">
      <w:pPr>
        <w:numPr>
          <w:ilvl w:val="0"/>
          <w:numId w:val="41"/>
        </w:numPr>
        <w:tabs>
          <w:tab w:val="clear" w:pos="720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5C1E33">
        <w:rPr>
          <w:sz w:val="28"/>
          <w:szCs w:val="28"/>
          <w:lang w:val="uk-UA"/>
        </w:rPr>
        <w:t>рганізаційне, інформаційне та матеріально-те</w:t>
      </w:r>
      <w:r>
        <w:rPr>
          <w:sz w:val="28"/>
          <w:szCs w:val="28"/>
          <w:lang w:val="uk-UA"/>
        </w:rPr>
        <w:t>хнічне забезпечення діяльності к</w:t>
      </w:r>
      <w:r w:rsidRPr="005C1E33">
        <w:rPr>
          <w:sz w:val="28"/>
          <w:szCs w:val="28"/>
          <w:lang w:val="uk-UA"/>
        </w:rPr>
        <w:t>оординаційної ради</w:t>
      </w:r>
      <w:r>
        <w:rPr>
          <w:sz w:val="28"/>
          <w:szCs w:val="28"/>
          <w:lang w:val="uk-UA"/>
        </w:rPr>
        <w:t xml:space="preserve"> </w:t>
      </w:r>
      <w:r w:rsidRPr="00155851">
        <w:rPr>
          <w:sz w:val="28"/>
          <w:szCs w:val="28"/>
          <w:lang w:val="uk-UA"/>
        </w:rPr>
        <w:t xml:space="preserve">здійснює управління у справах </w:t>
      </w:r>
      <w:r>
        <w:rPr>
          <w:sz w:val="28"/>
          <w:szCs w:val="28"/>
          <w:lang w:val="uk-UA"/>
        </w:rPr>
        <w:t>молоді</w:t>
      </w:r>
      <w:r w:rsidRPr="00155851">
        <w:rPr>
          <w:sz w:val="28"/>
          <w:szCs w:val="28"/>
          <w:lang w:val="uk-UA"/>
        </w:rPr>
        <w:t xml:space="preserve"> та спорту Калуської міської ради</w:t>
      </w:r>
      <w:r w:rsidRPr="005C1E33">
        <w:rPr>
          <w:sz w:val="28"/>
          <w:szCs w:val="28"/>
          <w:lang w:val="uk-UA"/>
        </w:rPr>
        <w:t>.</w:t>
      </w:r>
    </w:p>
    <w:p w:rsidR="00401164" w:rsidRPr="00130811" w:rsidRDefault="00401164" w:rsidP="00401164">
      <w:pPr>
        <w:rPr>
          <w:sz w:val="28"/>
          <w:szCs w:val="28"/>
          <w:lang w:val="uk-UA"/>
        </w:rPr>
      </w:pPr>
    </w:p>
    <w:p w:rsidR="00401164" w:rsidRDefault="00401164" w:rsidP="00401164">
      <w:pPr>
        <w:rPr>
          <w:sz w:val="28"/>
          <w:szCs w:val="28"/>
          <w:lang w:val="uk-UA"/>
        </w:rPr>
      </w:pPr>
    </w:p>
    <w:p w:rsidR="00401164" w:rsidRDefault="00401164" w:rsidP="00401164">
      <w:pPr>
        <w:rPr>
          <w:sz w:val="28"/>
          <w:szCs w:val="28"/>
          <w:lang w:val="uk-UA"/>
        </w:rPr>
      </w:pPr>
    </w:p>
    <w:p w:rsidR="00401164" w:rsidRP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160FD">
        <w:rPr>
          <w:sz w:val="28"/>
          <w:szCs w:val="28"/>
          <w:lang w:val="uk-UA"/>
        </w:rPr>
        <w:t>Керуючий справами виконкому                                                          Олег САВКА</w:t>
      </w:r>
    </w:p>
    <w:sectPr w:rsidR="00401164" w:rsidRPr="0040116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581" w:rsidRDefault="00986581">
      <w:r>
        <w:separator/>
      </w:r>
    </w:p>
  </w:endnote>
  <w:endnote w:type="continuationSeparator" w:id="0">
    <w:p w:rsidR="00986581" w:rsidRDefault="0098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581" w:rsidRDefault="00986581">
      <w:r>
        <w:separator/>
      </w:r>
    </w:p>
  </w:footnote>
  <w:footnote w:type="continuationSeparator" w:id="0">
    <w:p w:rsidR="00986581" w:rsidRDefault="0098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75A4F">
      <w:rPr>
        <w:rStyle w:val="ab"/>
        <w:noProof/>
      </w:rPr>
      <w:t>6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028B0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0EC3AD0"/>
    <w:multiLevelType w:val="hybridMultilevel"/>
    <w:tmpl w:val="2DD8FBFE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34D00B5"/>
    <w:multiLevelType w:val="hybridMultilevel"/>
    <w:tmpl w:val="C60A1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8E1922">
      <w:start w:val="13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0EE5898"/>
    <w:multiLevelType w:val="hybridMultilevel"/>
    <w:tmpl w:val="2F2AB23A"/>
    <w:lvl w:ilvl="0" w:tplc="8208D10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4"/>
  </w:num>
  <w:num w:numId="4">
    <w:abstractNumId w:val="40"/>
  </w:num>
  <w:num w:numId="5">
    <w:abstractNumId w:val="21"/>
  </w:num>
  <w:num w:numId="6">
    <w:abstractNumId w:val="32"/>
  </w:num>
  <w:num w:numId="7">
    <w:abstractNumId w:val="1"/>
  </w:num>
  <w:num w:numId="8">
    <w:abstractNumId w:val="26"/>
  </w:num>
  <w:num w:numId="9">
    <w:abstractNumId w:val="20"/>
  </w:num>
  <w:num w:numId="10">
    <w:abstractNumId w:val="15"/>
  </w:num>
  <w:num w:numId="11">
    <w:abstractNumId w:val="10"/>
  </w:num>
  <w:num w:numId="12">
    <w:abstractNumId w:val="6"/>
  </w:num>
  <w:num w:numId="13">
    <w:abstractNumId w:val="18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9"/>
  </w:num>
  <w:num w:numId="19">
    <w:abstractNumId w:val="24"/>
  </w:num>
  <w:num w:numId="20">
    <w:abstractNumId w:val="36"/>
  </w:num>
  <w:num w:numId="21">
    <w:abstractNumId w:val="5"/>
  </w:num>
  <w:num w:numId="22">
    <w:abstractNumId w:val="0"/>
  </w:num>
  <w:num w:numId="23">
    <w:abstractNumId w:val="30"/>
  </w:num>
  <w:num w:numId="24">
    <w:abstractNumId w:val="29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5"/>
  </w:num>
  <w:num w:numId="30">
    <w:abstractNumId w:val="22"/>
  </w:num>
  <w:num w:numId="31">
    <w:abstractNumId w:val="34"/>
  </w:num>
  <w:num w:numId="32">
    <w:abstractNumId w:val="33"/>
  </w:num>
  <w:num w:numId="33">
    <w:abstractNumId w:val="27"/>
  </w:num>
  <w:num w:numId="34">
    <w:abstractNumId w:val="38"/>
  </w:num>
  <w:num w:numId="35">
    <w:abstractNumId w:val="9"/>
  </w:num>
  <w:num w:numId="36">
    <w:abstractNumId w:val="37"/>
  </w:num>
  <w:num w:numId="37">
    <w:abstractNumId w:val="28"/>
  </w:num>
  <w:num w:numId="38">
    <w:abstractNumId w:val="17"/>
  </w:num>
  <w:num w:numId="39">
    <w:abstractNumId w:val="19"/>
  </w:num>
  <w:num w:numId="40">
    <w:abstractNumId w:val="25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AAF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104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811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AC5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6E0"/>
    <w:rsid w:val="001A2877"/>
    <w:rsid w:val="001A28C3"/>
    <w:rsid w:val="001A3585"/>
    <w:rsid w:val="001A37FE"/>
    <w:rsid w:val="001A3824"/>
    <w:rsid w:val="001A40D8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4BB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3A9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2931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164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2ED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017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114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6581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7B6"/>
    <w:rsid w:val="009C4A38"/>
    <w:rsid w:val="009C50CB"/>
    <w:rsid w:val="009C5D10"/>
    <w:rsid w:val="009C616D"/>
    <w:rsid w:val="009D0ECA"/>
    <w:rsid w:val="009D137B"/>
    <w:rsid w:val="009D2395"/>
    <w:rsid w:val="009D23A0"/>
    <w:rsid w:val="009D431F"/>
    <w:rsid w:val="009D4DD4"/>
    <w:rsid w:val="009D54A5"/>
    <w:rsid w:val="009D56FD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4F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AF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2DD4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1E67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36A9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586C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855E8-0EB7-464A-B161-23C3383B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8037</Words>
  <Characters>4582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2024-03-26T14:15:00Z</cp:lastPrinted>
  <dcterms:created xsi:type="dcterms:W3CDTF">2024-04-30T11:21:00Z</dcterms:created>
  <dcterms:modified xsi:type="dcterms:W3CDTF">2024-04-30T11:21:00Z</dcterms:modified>
</cp:coreProperties>
</file>