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C5" w:rsidRPr="001143C5" w:rsidRDefault="001143C5" w:rsidP="001143C5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1143C5"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:rsidR="001143C5" w:rsidRPr="001143C5" w:rsidRDefault="001143C5" w:rsidP="001143C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7A10506D" wp14:editId="5EEA6EDD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C5" w:rsidRPr="001143C5" w:rsidRDefault="001143C5" w:rsidP="001143C5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1143C5" w:rsidRPr="001143C5" w:rsidRDefault="001143C5" w:rsidP="001143C5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:rsidR="001143C5" w:rsidRPr="001143C5" w:rsidRDefault="001143C5" w:rsidP="001143C5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:rsidR="001143C5" w:rsidRPr="001143C5" w:rsidRDefault="001143C5" w:rsidP="001143C5">
      <w:pPr>
        <w:jc w:val="center"/>
        <w:rPr>
          <w:rFonts w:ascii="Times New Roman" w:eastAsia="SimSun" w:hAnsi="Times New Roman"/>
          <w:b/>
          <w:color w:val="000000" w:themeColor="text1"/>
          <w:sz w:val="28"/>
          <w:szCs w:val="28"/>
        </w:rPr>
      </w:pPr>
      <w:r w:rsidRPr="001143C5"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AC0B7F" wp14:editId="7D41E099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9EE4"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K7VwIAAGoEAAAOAAAAZHJzL2Uyb0RvYy54bWysVNFu0zAUfUfiH6y8d2m2ruuipRNqWl4G&#10;VNr4ANd2GmuObdle0wohwZ6R9gn8Ag8gTRrwDekfce0m1QYvCJEH59q+Pjn33OOcna8rgVbMWK5k&#10;FiUH/QgxSRTlcplFb69mvVGErMOSYqEky6INs9H5+Pmzs1qn7FCVSlBmEIBIm9Y6i0rndBrHlpSs&#10;wvZAaSZhs1Cmwg6mZhlTg2tAr0R82O8P41oZqo0izFpYzXeb0TjgFwUj7k1RWOaQyCLg5sJowrjw&#10;Yzw+w+nSYF1y0tLA/8CiwlzCR/dQOXYY3Rj+B1TFiVFWFe6AqCpWRcEJCzVANUn/t2ouS6xZqAXE&#10;sXovk/1/sOT1am4Qp9C7CElcQYuaz9sP27vme/Nle4e2H5ufzbfma3Pf/Gjut7cQP2w/Qew3m4d2&#10;+Q6deiVrbVMAnMi58VqQtbzUF4pcWyTVpMRyyUJFVxsNn0n8ifjJET+xGvgs6leKQg6+cSrIui5M&#10;5SFBMLQO3dvsu8fWDhFYHCYg4RE0mXR7MU67g9pY95KpCvkgiwSXXlic4tWFdZ4ITrsUvyzVjAsR&#10;zCEkqrPo+CQ59tCVBqkcmOX6qmxbbpXg1Kf7g9YsFxNh0Ap7w4Un1Ak7j9OMupE0wJcM02kbO8zF&#10;LgY6Qno8KA4IttHOUe9O+6fT0XQ06A0Oh9PeoJ/nvRezyaA3nCUnx/lRPpnkyXtfXTJIS04pk55d&#10;5+5k8Hfuae/Zzpd7f++FiZ+iBwWBbPcOpEN3fUN31lgoupmbrutg6JDcXj5/Yx7PIX78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HlKIrt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1143C5" w:rsidRPr="001143C5" w:rsidRDefault="001143C5" w:rsidP="001143C5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1143C5" w:rsidRDefault="001143C5" w:rsidP="001143C5">
      <w:pPr>
        <w:rPr>
          <w:rFonts w:ascii="Times New Roman" w:hAnsi="Times New Roman"/>
          <w:b/>
          <w:color w:val="000000"/>
        </w:rPr>
      </w:pP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  <w:r w:rsidRPr="001143C5">
        <w:rPr>
          <w:rFonts w:ascii="Times New Roman" w:hAnsi="Times New Roman"/>
          <w:b/>
          <w:color w:val="000000"/>
        </w:rPr>
        <w:t xml:space="preserve">    </w:t>
      </w:r>
    </w:p>
    <w:p w:rsidR="009F0918" w:rsidRDefault="009F0918" w:rsidP="00DC52E5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</w:p>
    <w:p w:rsidR="009F0918" w:rsidRDefault="00DC52E5" w:rsidP="009F0918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DC52E5" w:rsidRPr="00CF73E9" w:rsidRDefault="00DC52E5" w:rsidP="009F0918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 w:rsidRPr="00CF73E9">
        <w:rPr>
          <w:sz w:val="28"/>
          <w:szCs w:val="28"/>
        </w:rPr>
        <w:t>матеріальних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допомог</w:t>
      </w:r>
      <w:proofErr w:type="spellEnd"/>
      <w:r w:rsidRPr="00CF73E9">
        <w:rPr>
          <w:sz w:val="28"/>
          <w:szCs w:val="28"/>
        </w:rPr>
        <w:t xml:space="preserve"> для  </w:t>
      </w:r>
    </w:p>
    <w:p w:rsidR="009F0918" w:rsidRDefault="00DC52E5" w:rsidP="00DC52E5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</w:t>
      </w:r>
    </w:p>
    <w:p w:rsidR="00DC52E5" w:rsidRDefault="00DC52E5" w:rsidP="00DC52E5">
      <w:pPr>
        <w:ind w:left="180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DC52E5" w:rsidRPr="006D7955" w:rsidRDefault="00DC52E5" w:rsidP="00DC52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 w:rsidR="009F0918">
        <w:rPr>
          <w:rFonts w:ascii="Times New Roman" w:hAnsi="Times New Roman"/>
          <w:sz w:val="28"/>
          <w:szCs w:val="28"/>
        </w:rPr>
        <w:t>ст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02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DC52E5" w:rsidRPr="006D7955" w:rsidRDefault="00DC52E5" w:rsidP="00DC52E5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DC52E5" w:rsidRPr="006D7955" w:rsidRDefault="00DC52E5" w:rsidP="00DC52E5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DC52E5" w:rsidRPr="006D7955" w:rsidRDefault="00DC52E5" w:rsidP="00DC52E5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lastRenderedPageBreak/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DC52E5" w:rsidRDefault="00DC52E5" w:rsidP="00DC52E5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 w:rsidR="009F091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="009F091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 w:rsidR="009F091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DC52E5" w:rsidRDefault="00DC52E5" w:rsidP="00DC52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C52E5" w:rsidRDefault="00DC52E5" w:rsidP="00DC52E5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DC52E5" w:rsidRPr="007B75A3" w:rsidRDefault="00DC52E5" w:rsidP="00DC52E5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1143C5" w:rsidRDefault="001143C5" w:rsidP="00D66D84">
      <w:pPr>
        <w:spacing w:after="0" w:line="240" w:lineRule="auto"/>
        <w:ind w:right="112"/>
        <w:rPr>
          <w:rFonts w:ascii="Times New Roman" w:hAnsi="Times New Roman"/>
          <w:sz w:val="28"/>
          <w:szCs w:val="28"/>
        </w:rPr>
      </w:pPr>
    </w:p>
    <w:sectPr w:rsidR="001143C5" w:rsidSect="009F0918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25D"/>
    <w:multiLevelType w:val="hybridMultilevel"/>
    <w:tmpl w:val="8CE6BE18"/>
    <w:lvl w:ilvl="0" w:tplc="0B6814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9072A"/>
    <w:multiLevelType w:val="hybridMultilevel"/>
    <w:tmpl w:val="937A378E"/>
    <w:lvl w:ilvl="0" w:tplc="16BA4392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84"/>
    <w:rsid w:val="001143C5"/>
    <w:rsid w:val="0017757C"/>
    <w:rsid w:val="00610132"/>
    <w:rsid w:val="00643031"/>
    <w:rsid w:val="009541C4"/>
    <w:rsid w:val="009C19B3"/>
    <w:rsid w:val="009F0918"/>
    <w:rsid w:val="00AC0EAA"/>
    <w:rsid w:val="00D66D84"/>
    <w:rsid w:val="00DC52E5"/>
    <w:rsid w:val="00E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F9CB"/>
  <w15:chartTrackingRefBased/>
  <w15:docId w15:val="{1EBE9FA5-82A6-4BF4-9EA2-7278A95F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84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3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9B3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14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6">
    <w:name w:val="List"/>
    <w:basedOn w:val="a"/>
    <w:rsid w:val="00DC52E5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2024-01-24T13:18:00Z</cp:lastPrinted>
  <dcterms:created xsi:type="dcterms:W3CDTF">2024-02-05T13:42:00Z</dcterms:created>
  <dcterms:modified xsi:type="dcterms:W3CDTF">2024-02-05T13:43:00Z</dcterms:modified>
</cp:coreProperties>
</file>