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85478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081A34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2914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66445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D71D42">
        <w:rPr>
          <w:sz w:val="28"/>
          <w:szCs w:val="28"/>
          <w:u w:val="single"/>
          <w:lang w:val="uk-UA"/>
        </w:rPr>
        <w:t>309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081A34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FE841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775CE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D71D42">
        <w:rPr>
          <w:sz w:val="28"/>
          <w:szCs w:val="28"/>
          <w:lang w:val="uk-UA"/>
        </w:rPr>
        <w:t>виконання бюджету Калуської міської територіальної громади за 9 місяців 2023 року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1D42" w:rsidRPr="00D71D42" w:rsidRDefault="00D71D42" w:rsidP="00D71D4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D71D42">
        <w:rPr>
          <w:color w:val="000000"/>
          <w:sz w:val="28"/>
          <w:szCs w:val="28"/>
          <w:lang w:val="uk-UA"/>
        </w:rPr>
        <w:t xml:space="preserve">За </w:t>
      </w:r>
      <w:r w:rsidRPr="00D71D42">
        <w:rPr>
          <w:bCs/>
          <w:color w:val="000000"/>
          <w:sz w:val="28"/>
          <w:szCs w:val="28"/>
          <w:lang w:val="uk-UA"/>
        </w:rPr>
        <w:t>9 місяців 2023 року</w:t>
      </w:r>
      <w:r w:rsidRPr="009E7FB5">
        <w:rPr>
          <w:bCs/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 xml:space="preserve">до бюджету </w:t>
      </w:r>
      <w:r w:rsidRPr="00D71D42">
        <w:rPr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</w:t>
      </w:r>
      <w:r w:rsidRPr="00D71D42">
        <w:rPr>
          <w:color w:val="000000"/>
          <w:sz w:val="28"/>
          <w:szCs w:val="28"/>
          <w:lang w:val="uk-UA"/>
        </w:rPr>
        <w:t>надійшло доходів загального та спеціального фондів з урахуванням трансфертів у сумі 719</w:t>
      </w:r>
      <w:r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 xml:space="preserve">187,2 тисяч гривень, що складає 80,4 відсотка </w:t>
      </w:r>
      <w:r w:rsidRPr="00D71D42">
        <w:rPr>
          <w:color w:val="000000"/>
          <w:spacing w:val="-15"/>
          <w:sz w:val="28"/>
          <w:szCs w:val="28"/>
          <w:lang w:val="uk-UA"/>
        </w:rPr>
        <w:t>до</w:t>
      </w:r>
      <w:r w:rsidRPr="009E7FB5">
        <w:rPr>
          <w:color w:val="000000"/>
          <w:spacing w:val="-15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затвердженої</w:t>
      </w:r>
      <w:r w:rsidRPr="009E7FB5"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суми</w:t>
      </w:r>
      <w:r w:rsidRPr="009E7FB5"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на</w:t>
      </w:r>
      <w:r w:rsidRPr="009E7FB5"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рік</w:t>
      </w:r>
      <w:r w:rsidRPr="009E7FB5"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із</w:t>
      </w:r>
      <w:r w:rsidRPr="009E7FB5"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врахуванням</w:t>
      </w:r>
      <w:r w:rsidRPr="009E7FB5"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змін.</w:t>
      </w:r>
    </w:p>
    <w:p w:rsidR="00D71D42" w:rsidRPr="00D71D42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D71D42">
        <w:rPr>
          <w:color w:val="000000"/>
          <w:sz w:val="28"/>
          <w:szCs w:val="28"/>
          <w:lang w:val="uk-UA"/>
        </w:rPr>
        <w:t>Із загальної суми надходжень міжбюджетні трансферти склали 153</w:t>
      </w:r>
      <w:r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038 тисяч гривень (субвенції з державного бюджету – 131</w:t>
      </w:r>
      <w:r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821,7 тисяч гривень, дотації – 11</w:t>
      </w:r>
      <w:r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243,3 тисяч гривень та субвенції з місцевих бюджетів – 9</w:t>
      </w:r>
      <w:r>
        <w:rPr>
          <w:color w:val="000000"/>
          <w:sz w:val="28"/>
          <w:szCs w:val="28"/>
        </w:rPr>
        <w:t> </w:t>
      </w:r>
      <w:r w:rsidRPr="00D71D42">
        <w:rPr>
          <w:color w:val="000000"/>
          <w:sz w:val="28"/>
          <w:szCs w:val="28"/>
          <w:lang w:val="uk-UA"/>
        </w:rPr>
        <w:t>973 тисяч гривень).</w:t>
      </w:r>
    </w:p>
    <w:p w:rsidR="00D71D42" w:rsidRPr="009E7FB5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Доходів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(без </w:t>
      </w:r>
      <w:proofErr w:type="spellStart"/>
      <w:r w:rsidRPr="009E7FB5">
        <w:rPr>
          <w:color w:val="000000"/>
          <w:sz w:val="28"/>
          <w:szCs w:val="28"/>
        </w:rPr>
        <w:t>урахування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трансфертів</w:t>
      </w:r>
      <w:proofErr w:type="spellEnd"/>
      <w:r w:rsidRPr="009E7FB5">
        <w:rPr>
          <w:color w:val="000000"/>
          <w:sz w:val="28"/>
          <w:szCs w:val="28"/>
        </w:rPr>
        <w:t xml:space="preserve">) </w:t>
      </w:r>
      <w:proofErr w:type="spellStart"/>
      <w:r w:rsidRPr="009E7FB5">
        <w:rPr>
          <w:color w:val="000000"/>
          <w:sz w:val="28"/>
          <w:szCs w:val="28"/>
        </w:rPr>
        <w:t>надійшло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526 235,3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що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більше</w:t>
      </w:r>
      <w:proofErr w:type="spellEnd"/>
      <w:r w:rsidRPr="009E7FB5">
        <w:rPr>
          <w:color w:val="000000"/>
          <w:sz w:val="28"/>
          <w:szCs w:val="28"/>
        </w:rPr>
        <w:t xml:space="preserve"> у </w:t>
      </w:r>
      <w:proofErr w:type="spellStart"/>
      <w:r w:rsidRPr="009E7FB5">
        <w:rPr>
          <w:color w:val="000000"/>
          <w:sz w:val="28"/>
          <w:szCs w:val="28"/>
        </w:rPr>
        <w:t>порівнянні</w:t>
      </w:r>
      <w:proofErr w:type="spellEnd"/>
      <w:r w:rsidRPr="009E7FB5">
        <w:rPr>
          <w:color w:val="000000"/>
          <w:sz w:val="28"/>
          <w:szCs w:val="28"/>
        </w:rPr>
        <w:t xml:space="preserve"> з </w:t>
      </w:r>
      <w:proofErr w:type="spellStart"/>
      <w:r w:rsidRPr="009E7FB5">
        <w:rPr>
          <w:color w:val="000000"/>
          <w:sz w:val="28"/>
          <w:szCs w:val="28"/>
        </w:rPr>
        <w:t>аналогічним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періодом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на </w:t>
      </w:r>
      <w:r>
        <w:rPr>
          <w:color w:val="000000"/>
          <w:sz w:val="28"/>
          <w:szCs w:val="28"/>
        </w:rPr>
        <w:t>71 261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15,7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Затверджені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річні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планові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показники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79,4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>.</w:t>
      </w:r>
    </w:p>
    <w:p w:rsidR="00D71D42" w:rsidRPr="009E7FB5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Надходження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податку</w:t>
      </w:r>
      <w:proofErr w:type="spellEnd"/>
      <w:r w:rsidRPr="009E7FB5">
        <w:rPr>
          <w:color w:val="000000"/>
          <w:sz w:val="28"/>
          <w:szCs w:val="28"/>
        </w:rPr>
        <w:t xml:space="preserve"> на доходи </w:t>
      </w:r>
      <w:proofErr w:type="spellStart"/>
      <w:r w:rsidRPr="009E7FB5">
        <w:rPr>
          <w:color w:val="000000"/>
          <w:sz w:val="28"/>
          <w:szCs w:val="28"/>
        </w:rPr>
        <w:t>фізичних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осіб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</w:t>
      </w:r>
      <w:proofErr w:type="gramStart"/>
      <w:r w:rsidRPr="009E7FB5">
        <w:rPr>
          <w:color w:val="000000"/>
          <w:sz w:val="28"/>
          <w:szCs w:val="28"/>
        </w:rPr>
        <w:t>у доходах</w:t>
      </w:r>
      <w:proofErr w:type="gram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становить 58,</w:t>
      </w:r>
      <w:r>
        <w:rPr>
          <w:color w:val="000000"/>
          <w:sz w:val="28"/>
          <w:szCs w:val="28"/>
        </w:rPr>
        <w:t>2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.) </w:t>
      </w:r>
      <w:proofErr w:type="spellStart"/>
      <w:r w:rsidRPr="009E7FB5">
        <w:rPr>
          <w:color w:val="000000"/>
          <w:sz w:val="28"/>
          <w:szCs w:val="28"/>
        </w:rPr>
        <w:t>склали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306 329,3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і </w:t>
      </w:r>
      <w:proofErr w:type="spellStart"/>
      <w:r w:rsidRPr="009E7FB5">
        <w:rPr>
          <w:color w:val="000000"/>
          <w:sz w:val="28"/>
          <w:szCs w:val="28"/>
        </w:rPr>
        <w:t>зросли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проти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аналогічного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на </w:t>
      </w:r>
      <w:r>
        <w:rPr>
          <w:color w:val="000000"/>
          <w:sz w:val="28"/>
          <w:szCs w:val="28"/>
        </w:rPr>
        <w:t>14 401,8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4,9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Затверджені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планові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показники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77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</w:t>
      </w:r>
      <w:r>
        <w:rPr>
          <w:color w:val="000000"/>
          <w:sz w:val="28"/>
          <w:szCs w:val="28"/>
        </w:rPr>
        <w:t>ів</w:t>
      </w:r>
      <w:proofErr w:type="spellEnd"/>
      <w:r w:rsidRPr="009E7FB5">
        <w:rPr>
          <w:color w:val="000000"/>
          <w:sz w:val="28"/>
          <w:szCs w:val="28"/>
        </w:rPr>
        <w:t>.</w:t>
      </w:r>
    </w:p>
    <w:p w:rsidR="00D71D42" w:rsidRPr="009E7FB5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Місцеві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податки</w:t>
      </w:r>
      <w:proofErr w:type="spellEnd"/>
      <w:r w:rsidRPr="009E7FB5">
        <w:rPr>
          <w:color w:val="000000"/>
          <w:sz w:val="28"/>
          <w:szCs w:val="28"/>
        </w:rPr>
        <w:t xml:space="preserve"> і </w:t>
      </w:r>
      <w:proofErr w:type="spellStart"/>
      <w:r w:rsidRPr="009E7FB5">
        <w:rPr>
          <w:color w:val="000000"/>
          <w:sz w:val="28"/>
          <w:szCs w:val="28"/>
        </w:rPr>
        <w:t>збори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</w:t>
      </w:r>
      <w:proofErr w:type="gramStart"/>
      <w:r w:rsidRPr="009E7FB5">
        <w:rPr>
          <w:color w:val="000000"/>
          <w:sz w:val="28"/>
          <w:szCs w:val="28"/>
        </w:rPr>
        <w:t>у доходах</w:t>
      </w:r>
      <w:proofErr w:type="gram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становить </w:t>
      </w:r>
      <w:r>
        <w:rPr>
          <w:color w:val="000000"/>
          <w:sz w:val="28"/>
          <w:szCs w:val="28"/>
        </w:rPr>
        <w:t>32,8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.) </w:t>
      </w:r>
      <w:proofErr w:type="spellStart"/>
      <w:r w:rsidRPr="009E7FB5">
        <w:rPr>
          <w:color w:val="000000"/>
          <w:sz w:val="28"/>
          <w:szCs w:val="28"/>
        </w:rPr>
        <w:t>склали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172 633,6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і </w:t>
      </w:r>
      <w:proofErr w:type="spellStart"/>
      <w:r w:rsidRPr="009E7FB5">
        <w:rPr>
          <w:color w:val="000000"/>
          <w:sz w:val="28"/>
          <w:szCs w:val="28"/>
        </w:rPr>
        <w:t>зросли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проти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аналогічного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на </w:t>
      </w:r>
      <w:r>
        <w:rPr>
          <w:color w:val="000000"/>
          <w:sz w:val="28"/>
          <w:szCs w:val="28"/>
        </w:rPr>
        <w:t>39 160,9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29,3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Затверджені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планові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показники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83,1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Найбільший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обсяг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поступлень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досягнуто</w:t>
      </w:r>
      <w:proofErr w:type="spellEnd"/>
      <w:r w:rsidRPr="009E7FB5">
        <w:rPr>
          <w:color w:val="000000"/>
          <w:sz w:val="28"/>
          <w:szCs w:val="28"/>
        </w:rPr>
        <w:t xml:space="preserve"> по </w:t>
      </w:r>
      <w:proofErr w:type="spellStart"/>
      <w:r w:rsidRPr="009E7FB5">
        <w:rPr>
          <w:color w:val="000000"/>
          <w:sz w:val="28"/>
          <w:szCs w:val="28"/>
        </w:rPr>
        <w:t>податку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proofErr w:type="spellStart"/>
      <w:r w:rsidRPr="009E7FB5">
        <w:rPr>
          <w:color w:val="000000"/>
          <w:sz w:val="28"/>
          <w:szCs w:val="28"/>
        </w:rPr>
        <w:t>майно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 w:rsidRPr="009E7FB5">
        <w:rPr>
          <w:rStyle w:val="rvts8"/>
          <w:color w:val="000000"/>
          <w:sz w:val="28"/>
          <w:szCs w:val="28"/>
        </w:rPr>
        <w:t xml:space="preserve">– </w:t>
      </w:r>
      <w:r>
        <w:rPr>
          <w:rStyle w:val="rvts8"/>
          <w:color w:val="000000"/>
          <w:sz w:val="28"/>
          <w:szCs w:val="28"/>
        </w:rPr>
        <w:t>111 193,7</w:t>
      </w:r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(2</w:t>
      </w:r>
      <w:r>
        <w:rPr>
          <w:color w:val="000000"/>
          <w:sz w:val="28"/>
          <w:szCs w:val="28"/>
        </w:rPr>
        <w:t>1</w:t>
      </w:r>
      <w:r w:rsidRPr="009E7FB5">
        <w:rPr>
          <w:color w:val="000000"/>
          <w:sz w:val="28"/>
          <w:szCs w:val="28"/>
        </w:rPr>
        <w:t xml:space="preserve">,1 </w:t>
      </w:r>
      <w:proofErr w:type="spellStart"/>
      <w:r w:rsidRPr="009E7FB5">
        <w:rPr>
          <w:color w:val="000000"/>
          <w:sz w:val="28"/>
          <w:szCs w:val="28"/>
        </w:rPr>
        <w:t>відс</w:t>
      </w:r>
      <w:r>
        <w:rPr>
          <w:color w:val="000000"/>
          <w:sz w:val="28"/>
          <w:szCs w:val="28"/>
        </w:rPr>
        <w:t>отка</w:t>
      </w:r>
      <w:proofErr w:type="spellEnd"/>
      <w:r w:rsidRPr="009E7FB5">
        <w:rPr>
          <w:color w:val="000000"/>
          <w:sz w:val="28"/>
          <w:szCs w:val="28"/>
        </w:rPr>
        <w:t xml:space="preserve">) та </w:t>
      </w:r>
      <w:proofErr w:type="spellStart"/>
      <w:r w:rsidRPr="009E7FB5">
        <w:rPr>
          <w:rStyle w:val="rvts8"/>
          <w:color w:val="000000"/>
          <w:sz w:val="28"/>
          <w:szCs w:val="28"/>
        </w:rPr>
        <w:t>єдиному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податку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– </w:t>
      </w:r>
      <w:r>
        <w:rPr>
          <w:rStyle w:val="rvts8"/>
          <w:color w:val="000000"/>
          <w:sz w:val="28"/>
          <w:szCs w:val="28"/>
        </w:rPr>
        <w:t>61 425,3</w:t>
      </w:r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тисяч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Pr="009E7FB5">
        <w:rPr>
          <w:rStyle w:val="rvts8"/>
          <w:color w:val="000000"/>
          <w:sz w:val="28"/>
          <w:szCs w:val="28"/>
        </w:rPr>
        <w:t>гривень</w:t>
      </w:r>
      <w:proofErr w:type="spellEnd"/>
      <w:r w:rsidRPr="009E7FB5">
        <w:rPr>
          <w:rStyle w:val="rvts8"/>
          <w:color w:val="000000"/>
          <w:sz w:val="28"/>
          <w:szCs w:val="28"/>
        </w:rPr>
        <w:t xml:space="preserve">. </w:t>
      </w:r>
      <w:r w:rsidRPr="009E7FB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11,7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). </w:t>
      </w:r>
    </w:p>
    <w:p w:rsidR="00D71D42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9E7FB5">
        <w:rPr>
          <w:color w:val="000000"/>
          <w:sz w:val="28"/>
          <w:szCs w:val="28"/>
        </w:rPr>
        <w:t xml:space="preserve">До </w:t>
      </w:r>
      <w:proofErr w:type="spellStart"/>
      <w:r w:rsidRPr="009E7FB5">
        <w:rPr>
          <w:color w:val="000000"/>
          <w:sz w:val="28"/>
          <w:szCs w:val="28"/>
        </w:rPr>
        <w:t>спеціального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</w:t>
      </w:r>
      <w:proofErr w:type="spellStart"/>
      <w:r w:rsidRPr="009E7FB5">
        <w:rPr>
          <w:color w:val="000000"/>
          <w:sz w:val="28"/>
          <w:szCs w:val="28"/>
        </w:rPr>
        <w:t>надійшло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доходів</w:t>
      </w:r>
      <w:proofErr w:type="spellEnd"/>
      <w:r w:rsidRPr="009E7FB5">
        <w:rPr>
          <w:color w:val="000000"/>
          <w:sz w:val="28"/>
          <w:szCs w:val="28"/>
        </w:rPr>
        <w:t xml:space="preserve"> (без </w:t>
      </w:r>
      <w:proofErr w:type="spellStart"/>
      <w:r w:rsidRPr="009E7FB5">
        <w:rPr>
          <w:color w:val="000000"/>
          <w:sz w:val="28"/>
          <w:szCs w:val="28"/>
        </w:rPr>
        <w:t>урахування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трансфертів</w:t>
      </w:r>
      <w:proofErr w:type="spellEnd"/>
      <w:r w:rsidRPr="009E7FB5">
        <w:rPr>
          <w:color w:val="000000"/>
          <w:sz w:val="28"/>
          <w:szCs w:val="28"/>
        </w:rPr>
        <w:t xml:space="preserve">) у </w:t>
      </w:r>
      <w:proofErr w:type="spellStart"/>
      <w:r w:rsidRPr="009E7FB5">
        <w:rPr>
          <w:color w:val="000000"/>
          <w:sz w:val="28"/>
          <w:szCs w:val="28"/>
        </w:rPr>
        <w:t>сумі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39 913,9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що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74,8%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більше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проти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аналогічного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періоду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минулого</w:t>
      </w:r>
      <w:proofErr w:type="spellEnd"/>
      <w:r w:rsidRPr="009E7FB5">
        <w:rPr>
          <w:color w:val="000000"/>
          <w:sz w:val="28"/>
          <w:szCs w:val="28"/>
        </w:rPr>
        <w:t xml:space="preserve"> року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17 080,3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. </w:t>
      </w:r>
      <w:proofErr w:type="spellStart"/>
      <w:r w:rsidRPr="009E7FB5">
        <w:rPr>
          <w:color w:val="000000"/>
          <w:sz w:val="28"/>
          <w:szCs w:val="28"/>
        </w:rPr>
        <w:t>Найбільший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обсяг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поступлень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досягнуто</w:t>
      </w:r>
      <w:proofErr w:type="spellEnd"/>
      <w:r w:rsidRPr="009E7FB5">
        <w:rPr>
          <w:color w:val="000000"/>
          <w:sz w:val="28"/>
          <w:szCs w:val="28"/>
        </w:rPr>
        <w:t xml:space="preserve"> по доходах </w:t>
      </w:r>
      <w:proofErr w:type="spellStart"/>
      <w:r w:rsidRPr="009E7FB5">
        <w:rPr>
          <w:color w:val="000000"/>
          <w:sz w:val="28"/>
          <w:szCs w:val="28"/>
        </w:rPr>
        <w:t>від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операцій</w:t>
      </w:r>
      <w:proofErr w:type="spellEnd"/>
      <w:r w:rsidRPr="009E7FB5">
        <w:rPr>
          <w:color w:val="000000"/>
          <w:sz w:val="28"/>
          <w:szCs w:val="28"/>
        </w:rPr>
        <w:t xml:space="preserve"> з </w:t>
      </w:r>
      <w:proofErr w:type="spellStart"/>
      <w:r w:rsidRPr="009E7FB5">
        <w:rPr>
          <w:color w:val="000000"/>
          <w:sz w:val="28"/>
          <w:szCs w:val="28"/>
        </w:rPr>
        <w:t>капіталом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46,9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18 702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власних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надходженнях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бюджетних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установ</w:t>
      </w:r>
      <w:proofErr w:type="spellEnd"/>
      <w:r w:rsidRPr="009E7FB5">
        <w:rPr>
          <w:color w:val="000000"/>
          <w:sz w:val="28"/>
          <w:szCs w:val="28"/>
        </w:rPr>
        <w:t xml:space="preserve"> </w:t>
      </w:r>
    </w:p>
    <w:p w:rsidR="00D71D42" w:rsidRPr="003229D6" w:rsidRDefault="00D71D42" w:rsidP="00D71D4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D71D42" w:rsidRPr="009E7FB5" w:rsidRDefault="00D71D42" w:rsidP="00D71D42">
      <w:pPr>
        <w:shd w:val="clear" w:color="auto" w:fill="FFFFFF"/>
        <w:jc w:val="both"/>
        <w:rPr>
          <w:color w:val="000000"/>
          <w:sz w:val="28"/>
          <w:szCs w:val="28"/>
        </w:rPr>
      </w:pPr>
      <w:r w:rsidRPr="009E7FB5">
        <w:rPr>
          <w:color w:val="000000"/>
          <w:sz w:val="28"/>
          <w:szCs w:val="28"/>
        </w:rPr>
        <w:lastRenderedPageBreak/>
        <w:t>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45,1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 – </w:t>
      </w:r>
      <w:r>
        <w:rPr>
          <w:color w:val="000000"/>
          <w:sz w:val="28"/>
          <w:szCs w:val="28"/>
        </w:rPr>
        <w:t>17 995,8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та </w:t>
      </w:r>
      <w:proofErr w:type="spellStart"/>
      <w:r w:rsidRPr="009E7FB5">
        <w:rPr>
          <w:color w:val="000000"/>
          <w:sz w:val="28"/>
          <w:szCs w:val="28"/>
        </w:rPr>
        <w:t>екологічному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податку</w:t>
      </w:r>
      <w:proofErr w:type="spellEnd"/>
      <w:r w:rsidRPr="009E7FB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3 195,4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proofErr w:type="spellStart"/>
      <w:r w:rsidRPr="009E7FB5">
        <w:rPr>
          <w:color w:val="000000"/>
          <w:sz w:val="28"/>
          <w:szCs w:val="28"/>
        </w:rPr>
        <w:t>питома</w:t>
      </w:r>
      <w:proofErr w:type="spellEnd"/>
      <w:r w:rsidRPr="009E7FB5">
        <w:rPr>
          <w:color w:val="000000"/>
          <w:sz w:val="28"/>
          <w:szCs w:val="28"/>
        </w:rPr>
        <w:t xml:space="preserve"> вага – </w:t>
      </w:r>
      <w:r>
        <w:rPr>
          <w:color w:val="000000"/>
          <w:sz w:val="28"/>
          <w:szCs w:val="28"/>
        </w:rPr>
        <w:t>8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</w:t>
      </w:r>
      <w:r>
        <w:rPr>
          <w:color w:val="000000"/>
          <w:sz w:val="28"/>
          <w:szCs w:val="28"/>
        </w:rPr>
        <w:t>ів</w:t>
      </w:r>
      <w:proofErr w:type="spellEnd"/>
      <w:r w:rsidRPr="009E7FB5">
        <w:rPr>
          <w:color w:val="000000"/>
          <w:sz w:val="28"/>
          <w:szCs w:val="28"/>
        </w:rPr>
        <w:t>).</w:t>
      </w:r>
    </w:p>
    <w:p w:rsidR="00D71D42" w:rsidRPr="009E7FB5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E7FB5">
        <w:rPr>
          <w:color w:val="000000"/>
          <w:sz w:val="28"/>
          <w:szCs w:val="28"/>
        </w:rPr>
        <w:t xml:space="preserve">Бюджет </w:t>
      </w:r>
      <w:proofErr w:type="spellStart"/>
      <w:r w:rsidRPr="009E7FB5">
        <w:rPr>
          <w:bCs/>
          <w:color w:val="000000"/>
          <w:sz w:val="28"/>
          <w:szCs w:val="28"/>
        </w:rPr>
        <w:t>Калуської</w:t>
      </w:r>
      <w:proofErr w:type="spellEnd"/>
      <w:r w:rsidRPr="009E7FB5">
        <w:rPr>
          <w:bCs/>
          <w:color w:val="000000"/>
          <w:sz w:val="28"/>
          <w:szCs w:val="28"/>
        </w:rPr>
        <w:t xml:space="preserve"> </w:t>
      </w:r>
      <w:proofErr w:type="spellStart"/>
      <w:r w:rsidRPr="009E7FB5">
        <w:rPr>
          <w:bCs/>
          <w:color w:val="000000"/>
          <w:sz w:val="28"/>
          <w:szCs w:val="28"/>
        </w:rPr>
        <w:t>міської</w:t>
      </w:r>
      <w:proofErr w:type="spellEnd"/>
      <w:r w:rsidRPr="009E7FB5">
        <w:rPr>
          <w:bCs/>
          <w:color w:val="000000"/>
          <w:sz w:val="28"/>
          <w:szCs w:val="28"/>
        </w:rPr>
        <w:t xml:space="preserve"> </w:t>
      </w:r>
      <w:proofErr w:type="spellStart"/>
      <w:r w:rsidRPr="009E7FB5">
        <w:rPr>
          <w:bCs/>
          <w:color w:val="000000"/>
          <w:sz w:val="28"/>
          <w:szCs w:val="28"/>
        </w:rPr>
        <w:t>територіальної</w:t>
      </w:r>
      <w:proofErr w:type="spellEnd"/>
      <w:r w:rsidRPr="009E7FB5">
        <w:rPr>
          <w:bCs/>
          <w:color w:val="000000"/>
          <w:sz w:val="28"/>
          <w:szCs w:val="28"/>
        </w:rPr>
        <w:t xml:space="preserve"> </w:t>
      </w:r>
      <w:proofErr w:type="spellStart"/>
      <w:r w:rsidRPr="009E7FB5">
        <w:rPr>
          <w:bCs/>
          <w:color w:val="000000"/>
          <w:sz w:val="28"/>
          <w:szCs w:val="28"/>
        </w:rPr>
        <w:t>громади</w:t>
      </w:r>
      <w:proofErr w:type="spellEnd"/>
      <w:r w:rsidRPr="009E7FB5">
        <w:rPr>
          <w:color w:val="000000"/>
          <w:sz w:val="28"/>
          <w:szCs w:val="28"/>
        </w:rPr>
        <w:t xml:space="preserve"> по </w:t>
      </w:r>
      <w:proofErr w:type="spellStart"/>
      <w:r w:rsidRPr="009E7FB5">
        <w:rPr>
          <w:color w:val="000000"/>
          <w:sz w:val="28"/>
          <w:szCs w:val="28"/>
        </w:rPr>
        <w:t>видатках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виконано</w:t>
      </w:r>
      <w:proofErr w:type="spellEnd"/>
      <w:r w:rsidRPr="009E7FB5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 xml:space="preserve">9 </w:t>
      </w:r>
      <w:proofErr w:type="spellStart"/>
      <w:r>
        <w:rPr>
          <w:color w:val="000000"/>
          <w:sz w:val="28"/>
          <w:szCs w:val="28"/>
        </w:rPr>
        <w:t>місяців</w:t>
      </w:r>
      <w:proofErr w:type="spellEnd"/>
      <w:r w:rsidRPr="009E7FB5">
        <w:rPr>
          <w:color w:val="000000"/>
          <w:sz w:val="28"/>
          <w:szCs w:val="28"/>
        </w:rPr>
        <w:t xml:space="preserve"> 2023 року в </w:t>
      </w:r>
      <w:proofErr w:type="spellStart"/>
      <w:r w:rsidRPr="009E7FB5">
        <w:rPr>
          <w:color w:val="000000"/>
          <w:sz w:val="28"/>
          <w:szCs w:val="28"/>
        </w:rPr>
        <w:t>цілому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64,3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 до </w:t>
      </w:r>
      <w:proofErr w:type="spellStart"/>
      <w:r w:rsidRPr="009E7FB5">
        <w:rPr>
          <w:color w:val="000000"/>
          <w:sz w:val="28"/>
          <w:szCs w:val="28"/>
        </w:rPr>
        <w:t>затвердженої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суми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proofErr w:type="spellStart"/>
      <w:r w:rsidRPr="009E7FB5">
        <w:rPr>
          <w:color w:val="000000"/>
          <w:sz w:val="28"/>
          <w:szCs w:val="28"/>
        </w:rPr>
        <w:t>рік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із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врахуванням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змін</w:t>
      </w:r>
      <w:proofErr w:type="spellEnd"/>
      <w:r w:rsidRPr="009E7FB5">
        <w:rPr>
          <w:color w:val="000000"/>
          <w:sz w:val="28"/>
          <w:szCs w:val="28"/>
        </w:rPr>
        <w:t xml:space="preserve">, при </w:t>
      </w:r>
      <w:proofErr w:type="spellStart"/>
      <w:r w:rsidRPr="009E7FB5">
        <w:rPr>
          <w:color w:val="000000"/>
          <w:sz w:val="28"/>
          <w:szCs w:val="28"/>
        </w:rPr>
        <w:t>плані</w:t>
      </w:r>
      <w:proofErr w:type="spellEnd"/>
      <w:r w:rsidRPr="009E7FB5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9 </w:t>
      </w:r>
      <w:proofErr w:type="spellStart"/>
      <w:r>
        <w:rPr>
          <w:color w:val="000000"/>
          <w:sz w:val="28"/>
          <w:szCs w:val="28"/>
        </w:rPr>
        <w:t>місяців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823 829,4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</w:t>
      </w:r>
      <w:proofErr w:type="spellStart"/>
      <w:r w:rsidRPr="009E7FB5">
        <w:rPr>
          <w:color w:val="000000"/>
          <w:sz w:val="28"/>
          <w:szCs w:val="28"/>
        </w:rPr>
        <w:t>касові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видатки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склали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647 537,9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у тому </w:t>
      </w:r>
      <w:proofErr w:type="spellStart"/>
      <w:r w:rsidRPr="009E7FB5">
        <w:rPr>
          <w:color w:val="000000"/>
          <w:sz w:val="28"/>
          <w:szCs w:val="28"/>
        </w:rPr>
        <w:t>числі</w:t>
      </w:r>
      <w:proofErr w:type="spellEnd"/>
      <w:r w:rsidRPr="009E7FB5">
        <w:rPr>
          <w:color w:val="000000"/>
          <w:sz w:val="28"/>
          <w:szCs w:val="28"/>
        </w:rPr>
        <w:t xml:space="preserve"> по </w:t>
      </w:r>
      <w:proofErr w:type="spellStart"/>
      <w:r w:rsidRPr="009E7FB5">
        <w:rPr>
          <w:color w:val="000000"/>
          <w:sz w:val="28"/>
          <w:szCs w:val="28"/>
        </w:rPr>
        <w:t>загальному</w:t>
      </w:r>
      <w:proofErr w:type="spellEnd"/>
      <w:r w:rsidRPr="009E7FB5">
        <w:rPr>
          <w:color w:val="000000"/>
          <w:sz w:val="28"/>
          <w:szCs w:val="28"/>
        </w:rPr>
        <w:t xml:space="preserve"> фонду – </w:t>
      </w:r>
      <w:r>
        <w:rPr>
          <w:color w:val="000000"/>
          <w:sz w:val="28"/>
          <w:szCs w:val="28"/>
        </w:rPr>
        <w:t>582 396,4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, по </w:t>
      </w:r>
      <w:proofErr w:type="spellStart"/>
      <w:r w:rsidRPr="009E7FB5">
        <w:rPr>
          <w:color w:val="000000"/>
          <w:sz w:val="28"/>
          <w:szCs w:val="28"/>
        </w:rPr>
        <w:t>спеціальному</w:t>
      </w:r>
      <w:proofErr w:type="spellEnd"/>
      <w:r w:rsidRPr="009E7FB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65 141,5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>.</w:t>
      </w:r>
    </w:p>
    <w:p w:rsidR="00D71D42" w:rsidRPr="009E7FB5" w:rsidRDefault="00D71D42" w:rsidP="00D71D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9E7FB5">
        <w:rPr>
          <w:color w:val="000000"/>
          <w:sz w:val="28"/>
          <w:szCs w:val="28"/>
        </w:rPr>
        <w:t>Із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обсягу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видатків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загального</w:t>
      </w:r>
      <w:proofErr w:type="spellEnd"/>
      <w:r w:rsidRPr="009E7FB5">
        <w:rPr>
          <w:color w:val="000000"/>
          <w:sz w:val="28"/>
          <w:szCs w:val="28"/>
        </w:rPr>
        <w:t xml:space="preserve"> фонду </w:t>
      </w:r>
      <w:proofErr w:type="spellStart"/>
      <w:r w:rsidRPr="009E7FB5">
        <w:rPr>
          <w:color w:val="000000"/>
          <w:sz w:val="28"/>
          <w:szCs w:val="28"/>
        </w:rPr>
        <w:t>видатки</w:t>
      </w:r>
      <w:proofErr w:type="spellEnd"/>
      <w:r w:rsidRPr="009E7FB5">
        <w:rPr>
          <w:color w:val="000000"/>
          <w:sz w:val="28"/>
          <w:szCs w:val="28"/>
        </w:rPr>
        <w:t xml:space="preserve"> по </w:t>
      </w:r>
      <w:proofErr w:type="spellStart"/>
      <w:r w:rsidRPr="009E7FB5">
        <w:rPr>
          <w:color w:val="000000"/>
          <w:sz w:val="28"/>
          <w:szCs w:val="28"/>
        </w:rPr>
        <w:t>захищених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статтях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склали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 w:rsidRPr="00D035A4">
        <w:rPr>
          <w:sz w:val="28"/>
          <w:szCs w:val="28"/>
        </w:rPr>
        <w:t>465 386,0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гривень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D035A4">
        <w:rPr>
          <w:sz w:val="28"/>
          <w:szCs w:val="28"/>
        </w:rPr>
        <w:t>79,9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, з </w:t>
      </w:r>
      <w:proofErr w:type="spellStart"/>
      <w:r w:rsidRPr="009E7FB5">
        <w:rPr>
          <w:color w:val="000000"/>
          <w:sz w:val="28"/>
          <w:szCs w:val="28"/>
        </w:rPr>
        <w:t>яких</w:t>
      </w:r>
      <w:proofErr w:type="spellEnd"/>
      <w:r w:rsidRPr="009E7FB5">
        <w:rPr>
          <w:color w:val="000000"/>
          <w:sz w:val="28"/>
          <w:szCs w:val="28"/>
        </w:rPr>
        <w:t xml:space="preserve">: на </w:t>
      </w:r>
      <w:proofErr w:type="spellStart"/>
      <w:r w:rsidRPr="009E7FB5">
        <w:rPr>
          <w:color w:val="000000"/>
          <w:sz w:val="28"/>
          <w:szCs w:val="28"/>
        </w:rPr>
        <w:t>виплату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заробітної</w:t>
      </w:r>
      <w:proofErr w:type="spellEnd"/>
      <w:r w:rsidRPr="009E7FB5">
        <w:rPr>
          <w:color w:val="000000"/>
          <w:sz w:val="28"/>
          <w:szCs w:val="28"/>
        </w:rPr>
        <w:t xml:space="preserve"> плати </w:t>
      </w:r>
      <w:proofErr w:type="spellStart"/>
      <w:r w:rsidRPr="009E7FB5">
        <w:rPr>
          <w:color w:val="000000"/>
          <w:sz w:val="28"/>
          <w:szCs w:val="28"/>
        </w:rPr>
        <w:t>спрямовано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 w:rsidRPr="00D035A4">
        <w:rPr>
          <w:sz w:val="28"/>
          <w:szCs w:val="28"/>
        </w:rPr>
        <w:t>368 846,7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або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79,3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, на оплату </w:t>
      </w:r>
      <w:proofErr w:type="spellStart"/>
      <w:r w:rsidRPr="009E7FB5">
        <w:rPr>
          <w:color w:val="000000"/>
          <w:sz w:val="28"/>
          <w:szCs w:val="28"/>
        </w:rPr>
        <w:t>комунальних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послуг</w:t>
      </w:r>
      <w:proofErr w:type="spellEnd"/>
      <w:r w:rsidRPr="009E7FB5">
        <w:rPr>
          <w:color w:val="000000"/>
          <w:sz w:val="28"/>
          <w:szCs w:val="28"/>
        </w:rPr>
        <w:t xml:space="preserve"> та </w:t>
      </w:r>
      <w:proofErr w:type="spellStart"/>
      <w:r w:rsidRPr="009E7FB5">
        <w:rPr>
          <w:color w:val="000000"/>
          <w:sz w:val="28"/>
          <w:szCs w:val="28"/>
        </w:rPr>
        <w:t>енергоносіїв</w:t>
      </w:r>
      <w:proofErr w:type="spellEnd"/>
      <w:r w:rsidRPr="009E7FB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34 624,4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7,4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 xml:space="preserve">), на </w:t>
      </w:r>
      <w:proofErr w:type="spellStart"/>
      <w:r w:rsidRPr="009E7FB5">
        <w:rPr>
          <w:color w:val="000000"/>
          <w:sz w:val="28"/>
          <w:szCs w:val="28"/>
        </w:rPr>
        <w:t>інші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захищені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статті</w:t>
      </w:r>
      <w:proofErr w:type="spellEnd"/>
      <w:r w:rsidRPr="009E7FB5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61 914,9 </w:t>
      </w:r>
      <w:proofErr w:type="spellStart"/>
      <w:r w:rsidRPr="009E7FB5">
        <w:rPr>
          <w:color w:val="000000"/>
          <w:sz w:val="28"/>
          <w:szCs w:val="28"/>
        </w:rPr>
        <w:t>тисяч</w:t>
      </w:r>
      <w:proofErr w:type="spellEnd"/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гривень</w:t>
      </w:r>
      <w:proofErr w:type="spellEnd"/>
      <w:r w:rsidRPr="009E7FB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13,3</w:t>
      </w:r>
      <w:r w:rsidRPr="009E7FB5">
        <w:rPr>
          <w:color w:val="000000"/>
          <w:sz w:val="28"/>
          <w:szCs w:val="28"/>
        </w:rPr>
        <w:t xml:space="preserve"> </w:t>
      </w:r>
      <w:proofErr w:type="spellStart"/>
      <w:r w:rsidRPr="009E7FB5">
        <w:rPr>
          <w:color w:val="000000"/>
          <w:sz w:val="28"/>
          <w:szCs w:val="28"/>
        </w:rPr>
        <w:t>відсотка</w:t>
      </w:r>
      <w:proofErr w:type="spellEnd"/>
      <w:r w:rsidRPr="009E7FB5">
        <w:rPr>
          <w:color w:val="000000"/>
          <w:sz w:val="28"/>
          <w:szCs w:val="28"/>
        </w:rPr>
        <w:t>).</w:t>
      </w:r>
    </w:p>
    <w:p w:rsidR="00D71D42" w:rsidRPr="009E7FB5" w:rsidRDefault="00D71D42" w:rsidP="00D71D42">
      <w:pPr>
        <w:pStyle w:val="rvps28"/>
        <w:shd w:val="clear" w:color="auto" w:fill="FFFFFF"/>
        <w:spacing w:before="0" w:beforeAutospacing="0" w:after="0" w:afterAutospacing="0"/>
        <w:ind w:left="705"/>
        <w:jc w:val="both"/>
        <w:rPr>
          <w:rStyle w:val="rvts15"/>
          <w:color w:val="000000"/>
          <w:sz w:val="28"/>
          <w:szCs w:val="28"/>
        </w:rPr>
      </w:pPr>
    </w:p>
    <w:p w:rsidR="005961AA" w:rsidRDefault="00D71D42" w:rsidP="00D71D42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D71D42">
        <w:rPr>
          <w:rStyle w:val="rvts15"/>
          <w:rFonts w:ascii="Times New Roman" w:hAnsi="Times New Roman"/>
          <w:color w:val="000000"/>
          <w:sz w:val="28"/>
          <w:szCs w:val="28"/>
        </w:rPr>
        <w:t>Керуючись ст.28 Закону України «Про місцеве самоврядування в Україні», та враховуючи вищенаведене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D71D42" w:rsidRPr="003229D6" w:rsidRDefault="00D71D42" w:rsidP="00D71D42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D40" w:rsidRDefault="009F344F" w:rsidP="00275D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275D40" w:rsidRDefault="00275D40" w:rsidP="00275D40">
      <w:pPr>
        <w:tabs>
          <w:tab w:val="left" w:pos="567"/>
        </w:tabs>
        <w:jc w:val="both"/>
        <w:rPr>
          <w:rStyle w:val="rvts8"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bookmarkStart w:id="0" w:name="_GoBack"/>
      <w:r w:rsidRPr="00275D40">
        <w:rPr>
          <w:rStyle w:val="rvts8"/>
          <w:b/>
          <w:color w:val="000000"/>
          <w:sz w:val="28"/>
          <w:szCs w:val="28"/>
        </w:rPr>
        <w:t>1.</w:t>
      </w:r>
      <w:bookmarkEnd w:id="0"/>
      <w:r>
        <w:rPr>
          <w:rStyle w:val="rvts8"/>
          <w:color w:val="000000"/>
          <w:sz w:val="28"/>
          <w:szCs w:val="28"/>
        </w:rPr>
        <w:tab/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Інформацію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про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виконання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бюджету Калуської міської територіальної громади за </w:t>
      </w:r>
      <w:r w:rsidR="00D71D42">
        <w:rPr>
          <w:rStyle w:val="rvts8"/>
          <w:color w:val="000000"/>
          <w:sz w:val="28"/>
          <w:szCs w:val="28"/>
        </w:rPr>
        <w:t>9 місяців</w:t>
      </w:r>
      <w:r w:rsidR="00D71D42" w:rsidRPr="009E7FB5">
        <w:rPr>
          <w:rStyle w:val="rvts8"/>
          <w:color w:val="000000"/>
          <w:sz w:val="28"/>
          <w:szCs w:val="28"/>
        </w:rPr>
        <w:t xml:space="preserve"> 2023 року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взяти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до відома.</w:t>
      </w:r>
    </w:p>
    <w:p w:rsidR="00275D40" w:rsidRDefault="00275D40" w:rsidP="00275D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</w:rPr>
        <w:tab/>
      </w:r>
      <w:r w:rsidRPr="00275D40">
        <w:rPr>
          <w:rStyle w:val="rvts8"/>
          <w:b/>
          <w:color w:val="000000"/>
          <w:sz w:val="28"/>
          <w:szCs w:val="28"/>
        </w:rPr>
        <w:t>2.</w:t>
      </w:r>
      <w:r>
        <w:rPr>
          <w:rStyle w:val="rvts8"/>
          <w:color w:val="000000"/>
          <w:sz w:val="28"/>
          <w:szCs w:val="28"/>
        </w:rPr>
        <w:tab/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Фінансовому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управлінню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ради (Леся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Поташник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) звіт про виконання бюджету Калуської міської територіальної громади за </w:t>
      </w:r>
      <w:r w:rsidR="00D71D42">
        <w:rPr>
          <w:rStyle w:val="rvts8"/>
          <w:color w:val="000000"/>
          <w:sz w:val="28"/>
          <w:szCs w:val="28"/>
        </w:rPr>
        <w:t>9 місяців</w:t>
      </w:r>
      <w:r w:rsidR="00D71D42" w:rsidRPr="009E7FB5">
        <w:rPr>
          <w:rStyle w:val="rvts8"/>
          <w:color w:val="000000"/>
          <w:sz w:val="28"/>
          <w:szCs w:val="28"/>
        </w:rPr>
        <w:t xml:space="preserve"> 2023 року подати на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розгляд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</w:t>
      </w:r>
      <w:proofErr w:type="spellStart"/>
      <w:r w:rsidR="00D71D42" w:rsidRPr="009E7FB5">
        <w:rPr>
          <w:rStyle w:val="rvts8"/>
          <w:color w:val="000000"/>
          <w:sz w:val="28"/>
          <w:szCs w:val="28"/>
        </w:rPr>
        <w:t>міської</w:t>
      </w:r>
      <w:proofErr w:type="spellEnd"/>
      <w:r w:rsidR="00D71D42" w:rsidRPr="009E7FB5">
        <w:rPr>
          <w:rStyle w:val="rvts8"/>
          <w:color w:val="000000"/>
          <w:sz w:val="28"/>
          <w:szCs w:val="28"/>
        </w:rPr>
        <w:t xml:space="preserve"> ради.</w:t>
      </w:r>
    </w:p>
    <w:p w:rsidR="00D71D42" w:rsidRPr="00275D40" w:rsidRDefault="00275D40" w:rsidP="00275D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1D42" w:rsidRPr="00275D40">
        <w:rPr>
          <w:rStyle w:val="rvts8"/>
          <w:b/>
          <w:color w:val="000000"/>
          <w:sz w:val="28"/>
          <w:szCs w:val="28"/>
        </w:rPr>
        <w:t>3.</w:t>
      </w:r>
      <w:r>
        <w:rPr>
          <w:rStyle w:val="rvts8"/>
          <w:color w:val="000000"/>
          <w:sz w:val="28"/>
          <w:szCs w:val="28"/>
        </w:rPr>
        <w:tab/>
      </w:r>
      <w:r w:rsidR="00D71D42" w:rsidRPr="009E7FB5">
        <w:rPr>
          <w:sz w:val="28"/>
          <w:szCs w:val="28"/>
        </w:rPr>
        <w:t xml:space="preserve">Контроль за </w:t>
      </w:r>
      <w:proofErr w:type="spellStart"/>
      <w:r w:rsidR="00D71D42" w:rsidRPr="009E7FB5">
        <w:rPr>
          <w:sz w:val="28"/>
          <w:szCs w:val="28"/>
        </w:rPr>
        <w:t>виконанням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цього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рішення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покласти</w:t>
      </w:r>
      <w:proofErr w:type="spellEnd"/>
      <w:r w:rsidR="00D71D42" w:rsidRPr="009E7FB5">
        <w:rPr>
          <w:sz w:val="28"/>
          <w:szCs w:val="28"/>
        </w:rPr>
        <w:t xml:space="preserve"> на </w:t>
      </w:r>
      <w:proofErr w:type="spellStart"/>
      <w:r w:rsidR="00D71D42" w:rsidRPr="009E7FB5">
        <w:rPr>
          <w:sz w:val="28"/>
          <w:szCs w:val="28"/>
        </w:rPr>
        <w:t>заступників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міського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голови</w:t>
      </w:r>
      <w:proofErr w:type="spellEnd"/>
      <w:r w:rsidR="00D71D42" w:rsidRPr="009E7FB5">
        <w:rPr>
          <w:sz w:val="28"/>
          <w:szCs w:val="28"/>
        </w:rPr>
        <w:t xml:space="preserve"> з </w:t>
      </w:r>
      <w:proofErr w:type="spellStart"/>
      <w:r w:rsidR="00D71D42" w:rsidRPr="009E7FB5">
        <w:rPr>
          <w:sz w:val="28"/>
          <w:szCs w:val="28"/>
        </w:rPr>
        <w:t>питань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діяльності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виконавчих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органів</w:t>
      </w:r>
      <w:proofErr w:type="spellEnd"/>
      <w:r w:rsidR="00D71D42" w:rsidRPr="009E7FB5">
        <w:rPr>
          <w:sz w:val="28"/>
          <w:szCs w:val="28"/>
        </w:rPr>
        <w:t xml:space="preserve"> </w:t>
      </w:r>
      <w:proofErr w:type="spellStart"/>
      <w:r w:rsidR="00D71D42" w:rsidRPr="009E7FB5">
        <w:rPr>
          <w:sz w:val="28"/>
          <w:szCs w:val="28"/>
        </w:rPr>
        <w:t>міської</w:t>
      </w:r>
      <w:proofErr w:type="spellEnd"/>
      <w:r w:rsidR="00D71D42" w:rsidRPr="009E7FB5">
        <w:rPr>
          <w:sz w:val="28"/>
          <w:szCs w:val="28"/>
        </w:rPr>
        <w:t xml:space="preserve"> ради.</w:t>
      </w:r>
    </w:p>
    <w:p w:rsidR="005961AA" w:rsidRPr="003229D6" w:rsidRDefault="005961AA" w:rsidP="005961AA">
      <w:pPr>
        <w:tabs>
          <w:tab w:val="left" w:pos="567"/>
        </w:tabs>
        <w:jc w:val="both"/>
        <w:rPr>
          <w:sz w:val="28"/>
          <w:szCs w:val="28"/>
        </w:rPr>
      </w:pPr>
    </w:p>
    <w:p w:rsidR="005961AA" w:rsidRDefault="005961AA" w:rsidP="005961A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961AA" w:rsidRPr="003229D6" w:rsidRDefault="005961AA" w:rsidP="003229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E748A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sectPr w:rsidR="004E74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D4" w:rsidRDefault="008548D4">
      <w:r>
        <w:separator/>
      </w:r>
    </w:p>
  </w:endnote>
  <w:endnote w:type="continuationSeparator" w:id="0">
    <w:p w:rsidR="008548D4" w:rsidRDefault="0085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D4" w:rsidRDefault="008548D4">
      <w:r>
        <w:separator/>
      </w:r>
    </w:p>
  </w:footnote>
  <w:footnote w:type="continuationSeparator" w:id="0">
    <w:p w:rsidR="008548D4" w:rsidRDefault="0085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5D4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1A34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5D40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9D6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3740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47F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8D4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613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3B7F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1D42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6744F-4E45-4353-91F1-154B9C86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  <w:style w:type="paragraph" w:customStyle="1" w:styleId="rvps28">
    <w:name w:val="rvps28"/>
    <w:basedOn w:val="a"/>
    <w:rsid w:val="00D71D42"/>
    <w:pPr>
      <w:spacing w:before="100" w:beforeAutospacing="1" w:after="100" w:afterAutospacing="1"/>
    </w:pPr>
    <w:rPr>
      <w:lang w:val="uk-UA"/>
    </w:rPr>
  </w:style>
  <w:style w:type="paragraph" w:customStyle="1" w:styleId="rvps30">
    <w:name w:val="rvps30"/>
    <w:basedOn w:val="a"/>
    <w:rsid w:val="00D71D42"/>
    <w:pPr>
      <w:spacing w:before="100" w:beforeAutospacing="1" w:after="100" w:afterAutospacing="1"/>
    </w:pPr>
    <w:rPr>
      <w:lang w:val="uk-UA"/>
    </w:rPr>
  </w:style>
  <w:style w:type="paragraph" w:customStyle="1" w:styleId="rvps32">
    <w:name w:val="rvps32"/>
    <w:basedOn w:val="a"/>
    <w:rsid w:val="00D71D42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36D86-2422-4A33-976B-7E54BE78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2023-11-30T07:32:00Z</dcterms:created>
  <dcterms:modified xsi:type="dcterms:W3CDTF">2023-11-30T11:06:00Z</dcterms:modified>
</cp:coreProperties>
</file>