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96" w:rsidRDefault="00F95296" w:rsidP="00F95296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550F9F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4" o:title=""/>
          </v:shape>
          <o:OLEObject Type="Embed" ProgID="Word.Picture.8" ShapeID="_x0000_i1025" DrawAspect="Content" ObjectID="_1759134247" r:id="rId5"/>
        </w:object>
      </w:r>
    </w:p>
    <w:p w:rsidR="00F95296" w:rsidRPr="008F4CF6" w:rsidRDefault="00F95296" w:rsidP="00F95296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CF6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F95296" w:rsidRPr="008F4CF6" w:rsidRDefault="00F95296" w:rsidP="00F9529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F95296" w:rsidRPr="008F4CF6" w:rsidRDefault="00F95296" w:rsidP="00F9529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F95296" w:rsidRPr="008F4CF6" w:rsidRDefault="00F95296" w:rsidP="00F9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F95296" w:rsidRPr="008F4CF6" w:rsidRDefault="00EA71CE" w:rsidP="00F9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E183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95296" w:rsidRPr="008F4CF6" w:rsidRDefault="00F95296" w:rsidP="00F9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F95296" w:rsidRPr="00E5148E" w:rsidRDefault="00F95296" w:rsidP="00F952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78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.10.2023                                   м. Калуш                                                №2</w:t>
      </w:r>
      <w:r w:rsidR="00684591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F95296" w:rsidRP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внесення змін до Розпорядження </w:t>
      </w:r>
    </w:p>
    <w:p w:rsid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міського голови від 07.09.2023 №188-р</w:t>
      </w:r>
    </w:p>
    <w:p w:rsid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9529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 створення робочої групи</w:t>
      </w:r>
    </w:p>
    <w:p w:rsid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 оцінювання корупційних ризиків</w:t>
      </w:r>
    </w:p>
    <w:p w:rsidR="00F95296" w:rsidRP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діяльності Калуської міської ради</w:t>
      </w:r>
      <w:r w:rsidRPr="00F9529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95296" w:rsidRPr="00F95296" w:rsidRDefault="00F95296" w:rsidP="00F95296">
      <w:pPr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95296" w:rsidRDefault="00F95296" w:rsidP="00F95296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ст. 42 Закону України </w:t>
      </w:r>
      <w:r w:rsidRPr="00DE78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DE78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ст. 61 Закону України </w:t>
      </w:r>
      <w:r w:rsidRPr="00DE78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запобігання корупції</w:t>
      </w:r>
      <w:r w:rsidRPr="00DE78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п.п. 6, 7 п. 2 розділу ІІІ Методології управління корупційними ризиками,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затвердженої наказом Національного агентства з питань запобігання корупції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br/>
        <w:t xml:space="preserve">від 28.12.2021 № 830/21, рішення Калуської міської ради від 22.08.2023 №2392 </w:t>
      </w:r>
      <w:r w:rsidRPr="00DE78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проведення оцінювання корупційних ризиків у діяльності Калуської міської ради</w:t>
      </w:r>
      <w:r w:rsidRPr="00DE78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проведення оцінювання корупційних ризиків у діяльності Калуської міської ради: </w:t>
      </w:r>
    </w:p>
    <w:p w:rsidR="00F95296" w:rsidRDefault="00F95296" w:rsidP="00F95296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2A4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52A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Внести зміни в додаток 1 доповнивши склад робочої групи з оцінювання корупційних ризиків у діяльності Калуської міської ради :</w:t>
      </w:r>
    </w:p>
    <w:p w:rsidR="00F95296" w:rsidRDefault="00F95296" w:rsidP="00F95296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Будзан Тетяна Михайлівна – представник громадської організації </w:t>
      </w:r>
      <w:r w:rsidRPr="00F952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Центр громадських ініціатив </w:t>
      </w:r>
      <w:r w:rsidRPr="00F952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Вільний Простір</w:t>
      </w:r>
      <w:r w:rsidRPr="00F9529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згодою);</w:t>
      </w:r>
    </w:p>
    <w:p w:rsidR="00F95296" w:rsidRDefault="00F95296" w:rsidP="00F95296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Шевчук Ярослав Володимирович – представник громадської організації </w:t>
      </w:r>
      <w:r w:rsidRPr="00F952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Браття з Прикарпаття</w:t>
      </w:r>
      <w:r w:rsidRPr="00F9529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згодою).</w:t>
      </w:r>
    </w:p>
    <w:p w:rsidR="00F95296" w:rsidRDefault="00F95296" w:rsidP="00F95296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5296">
        <w:rPr>
          <w:rFonts w:ascii="Times New Roman" w:hAnsi="Times New Roman" w:cs="Times New Roman"/>
          <w:sz w:val="28"/>
          <w:szCs w:val="28"/>
        </w:rPr>
        <w:t>2.</w:t>
      </w:r>
      <w:r w:rsidRPr="00F95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цього розпорядження покласти на керуючого справами виконкому Олега САВКУ.</w:t>
      </w:r>
    </w:p>
    <w:p w:rsidR="00F95296" w:rsidRPr="00F95296" w:rsidRDefault="00F95296" w:rsidP="00F95296">
      <w:pPr>
        <w:autoSpaceDE w:val="0"/>
        <w:autoSpaceDN w:val="0"/>
        <w:adjustRightInd w:val="0"/>
        <w:spacing w:before="28" w:after="120" w:line="240" w:lineRule="auto"/>
        <w:ind w:right="-25" w:firstLine="700"/>
        <w:jc w:val="both"/>
        <w:rPr>
          <w:rFonts w:ascii="Calibri" w:hAnsi="Calibri" w:cs="Calibri"/>
        </w:rPr>
      </w:pPr>
    </w:p>
    <w:p w:rsidR="00F95296" w:rsidRPr="00F95296" w:rsidRDefault="00F95296" w:rsidP="00F95296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</w:rPr>
      </w:pPr>
    </w:p>
    <w:p w:rsidR="00E8218D" w:rsidRPr="00F95296" w:rsidRDefault="00F95296" w:rsidP="00DE7814">
      <w:pPr>
        <w:autoSpaceDE w:val="0"/>
        <w:autoSpaceDN w:val="0"/>
        <w:adjustRightInd w:val="0"/>
        <w:spacing w:after="0" w:line="252" w:lineRule="auto"/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="00A52A4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Мирослав ТИХИЙ</w:t>
      </w:r>
      <w:bookmarkStart w:id="0" w:name="_GoBack"/>
      <w:bookmarkEnd w:id="0"/>
    </w:p>
    <w:sectPr w:rsidR="00E8218D" w:rsidRPr="00F95296" w:rsidSect="00E93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96"/>
    <w:rsid w:val="00096E37"/>
    <w:rsid w:val="00521229"/>
    <w:rsid w:val="00684591"/>
    <w:rsid w:val="009B1FB9"/>
    <w:rsid w:val="00A52A4A"/>
    <w:rsid w:val="00A867DD"/>
    <w:rsid w:val="00DE7814"/>
    <w:rsid w:val="00E8218D"/>
    <w:rsid w:val="00EA71CE"/>
    <w:rsid w:val="00F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D3CA-726D-4D6C-B652-24E520C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2023-10-17T06:17:00Z</cp:lastPrinted>
  <dcterms:created xsi:type="dcterms:W3CDTF">2023-10-18T08:38:00Z</dcterms:created>
  <dcterms:modified xsi:type="dcterms:W3CDTF">2023-10-18T08:38:00Z</dcterms:modified>
</cp:coreProperties>
</file>