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57" w:rsidRDefault="00E75E57" w:rsidP="00E75E57">
      <w:pPr>
        <w:ind w:left="426" w:right="5670"/>
        <w:jc w:val="both"/>
        <w:rPr>
          <w:sz w:val="28"/>
          <w:szCs w:val="28"/>
          <w:lang w:val="uk-UA"/>
        </w:rPr>
      </w:pPr>
    </w:p>
    <w:p w:rsidR="00B14D3F" w:rsidRPr="00857330" w:rsidRDefault="00B14D3F" w:rsidP="00B14D3F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756035063" r:id="rId5"/>
        </w:object>
      </w:r>
    </w:p>
    <w:p w:rsidR="00B14D3F" w:rsidRPr="00857330" w:rsidRDefault="00B14D3F" w:rsidP="00B14D3F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B14D3F" w:rsidRPr="00857330" w:rsidRDefault="00B14D3F" w:rsidP="00B14D3F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B14D3F" w:rsidRPr="00857330" w:rsidRDefault="00B14D3F" w:rsidP="00B14D3F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B14D3F" w:rsidRPr="00857330" w:rsidRDefault="00541087" w:rsidP="00B14D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line id="_x0000_s1026" style="position:absolute;left:0;text-align:left;z-index:251656704;mso-position-horizontal-relative:page" from="84.75pt,6.3pt" to="566.65pt,6.3pt" strokeweight="4.5pt">
            <v:stroke linestyle="thickThin"/>
            <w10:wrap anchorx="page"/>
          </v:line>
        </w:pict>
      </w:r>
    </w:p>
    <w:p w:rsidR="00B14D3F" w:rsidRPr="00857330" w:rsidRDefault="00B14D3F" w:rsidP="00B14D3F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B14D3F" w:rsidRPr="0070697F" w:rsidRDefault="00B14D3F" w:rsidP="00B14D3F">
      <w:pPr>
        <w:ind w:right="-1"/>
        <w:jc w:val="both"/>
        <w:rPr>
          <w:sz w:val="28"/>
          <w:szCs w:val="28"/>
          <w:lang w:val="uk-UA"/>
        </w:rPr>
      </w:pPr>
      <w:r w:rsidRPr="00B07963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B14D3F" w:rsidRDefault="00541087" w:rsidP="00B14D3F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group id="_x0000_s1027" style="position:absolute;left:0;text-align:left;margin-left:207.55pt;margin-top:2.3pt;width:15.35pt;height:14.85pt;z-index:251657728" coordorigin="5720,4825" coordsize="307,297">
            <v:line id="_x0000_s1028" style="position:absolute" from="5720,4825" to="6008,4825"/>
            <v:line id="_x0000_s1029" style="position:absolute" from="6027,4834" to="6027,5122"/>
          </v:group>
        </w:pict>
      </w:r>
      <w:r>
        <w:rPr>
          <w:sz w:val="28"/>
          <w:szCs w:val="28"/>
          <w:lang w:val="uk-UA"/>
        </w:rPr>
        <w:pict>
          <v:group id="_x0000_s1030" style="position:absolute;left:0;text-align:left;margin-left:-1.9pt;margin-top:.4pt;width:14.65pt;height:14.8pt;z-index:251658752" coordorigin="1689,4786" coordsize="293,296">
            <v:line id="_x0000_s1031" style="position:absolute;flip:x" from="1694,4786" to="1982,4786"/>
            <v:line id="_x0000_s1032" style="position:absolute" from="1689,4794" to="1689,5082"/>
          </v:group>
        </w:pict>
      </w:r>
      <w:r w:rsidR="00B14D3F">
        <w:rPr>
          <w:sz w:val="28"/>
          <w:szCs w:val="28"/>
          <w:lang w:val="uk-UA"/>
        </w:rPr>
        <w:t xml:space="preserve">Про встановлення тарифу на теплову енергію для ТОВ «Приваттеплоенерго» на опалювальний період 2023-2024 років </w:t>
      </w:r>
    </w:p>
    <w:p w:rsidR="00B14D3F" w:rsidRDefault="00B14D3F" w:rsidP="00B14D3F">
      <w:pPr>
        <w:ind w:left="426" w:right="5243"/>
        <w:jc w:val="both"/>
        <w:rPr>
          <w:sz w:val="28"/>
          <w:szCs w:val="28"/>
          <w:lang w:val="uk-UA"/>
        </w:rPr>
      </w:pPr>
    </w:p>
    <w:p w:rsidR="00E75E57" w:rsidRDefault="00E75E57" w:rsidP="00E75E57">
      <w:pPr>
        <w:ind w:right="5243"/>
        <w:jc w:val="both"/>
        <w:rPr>
          <w:sz w:val="28"/>
          <w:szCs w:val="28"/>
          <w:lang w:val="uk-UA"/>
        </w:rPr>
      </w:pPr>
    </w:p>
    <w:p w:rsidR="00AE58C7" w:rsidRDefault="00AE58C7" w:rsidP="00AE58C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ст.28 Закону України «Про місцеве самоврядування в Україні», ч.4-5 ст.20 Закону України «Про теплопостачання», постановою Кабінету Міністрів України від 06.09.2017 № 679 «Про затвердження Порядку розрахунку середньозважених тарифів на теплову енергію, вироблену з використання природного газу, для потреб населення, установ та організацій, що фінансуються з державного чи місцевого бюджету, її транспортування та постачання», наказом Міністерства регіонального розвитку, будівництва та житлово-комунального господарства України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(із змінами, внесеними наказом Міністерства розвитку громад, територій та інфраструктури України від 30.06.2023 № 558), беручи до уваги заяву ТОВ «Приваттеплоенерго» від </w:t>
      </w:r>
      <w:r w:rsidRPr="00FD165B">
        <w:rPr>
          <w:rFonts w:ascii="Times New Roman" w:hAnsi="Times New Roman"/>
          <w:sz w:val="28"/>
          <w:szCs w:val="28"/>
        </w:rPr>
        <w:t>1</w:t>
      </w:r>
      <w:r w:rsidR="00B14D3F" w:rsidRPr="00FD165B">
        <w:rPr>
          <w:rFonts w:ascii="Times New Roman" w:hAnsi="Times New Roman"/>
          <w:sz w:val="28"/>
          <w:szCs w:val="28"/>
        </w:rPr>
        <w:t>2</w:t>
      </w:r>
      <w:r w:rsidRPr="00FD165B">
        <w:rPr>
          <w:rFonts w:ascii="Times New Roman" w:hAnsi="Times New Roman"/>
          <w:sz w:val="28"/>
          <w:szCs w:val="28"/>
        </w:rPr>
        <w:t>.0</w:t>
      </w:r>
      <w:r w:rsidR="00B14D3F" w:rsidRPr="00FD165B">
        <w:rPr>
          <w:rFonts w:ascii="Times New Roman" w:hAnsi="Times New Roman"/>
          <w:sz w:val="28"/>
          <w:szCs w:val="28"/>
        </w:rPr>
        <w:t>9</w:t>
      </w:r>
      <w:r w:rsidRPr="00FD165B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D165B">
        <w:rPr>
          <w:rFonts w:ascii="Times New Roman" w:hAnsi="Times New Roman"/>
          <w:sz w:val="28"/>
          <w:szCs w:val="28"/>
        </w:rPr>
        <w:t>19/09-23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E75E57" w:rsidRDefault="00E75E57" w:rsidP="00E75E5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75E57" w:rsidRDefault="00E75E57" w:rsidP="00E75E5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  <w:bookmarkStart w:id="0" w:name="_Hlk75349884"/>
      <w:r>
        <w:rPr>
          <w:b/>
          <w:sz w:val="28"/>
          <w:szCs w:val="28"/>
          <w:lang w:val="uk-UA"/>
        </w:rPr>
        <w:t xml:space="preserve"> </w:t>
      </w:r>
    </w:p>
    <w:p w:rsidR="00E75E57" w:rsidRDefault="00E75E57" w:rsidP="00E75E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D165B"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Встановити тариф на теплову енергію для ТОВ «Приваттеплоенерго», що здійснює виробництво на установках з використанням альтернативних джерел енергії, для потреб установ та організацій, що фінансуються з державного чи місцевого бюджету на рівні:</w:t>
      </w:r>
    </w:p>
    <w:p w:rsidR="00E75E57" w:rsidRDefault="00E75E57" w:rsidP="00E75E57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теплова енергія - 3886,55х0,9=3497,9 грн/Гкал (без ПДВ).</w:t>
      </w:r>
    </w:p>
    <w:p w:rsidR="00E75E57" w:rsidRDefault="00E75E57" w:rsidP="00E75E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D165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Рішення виконавчого комітету міської ради від 27.09.2022 №212 «Про встановлення тарифу на теплову енергію для ТОВ «Приваттеплоенерго» на опалювальний сезон 2022-2023 років» вважати таким, що втратило чинність.</w:t>
      </w:r>
    </w:p>
    <w:p w:rsidR="00E75E57" w:rsidRDefault="00E75E57" w:rsidP="00E75E57">
      <w:pPr>
        <w:tabs>
          <w:tab w:val="left" w:pos="709"/>
        </w:tabs>
        <w:ind w:firstLine="709"/>
        <w:jc w:val="both"/>
        <w:rPr>
          <w:b/>
          <w:sz w:val="28"/>
          <w:szCs w:val="28"/>
          <w:lang w:val="uk-UA"/>
        </w:rPr>
      </w:pPr>
      <w:r w:rsidRPr="00FD165B">
        <w:rPr>
          <w:sz w:val="28"/>
          <w:szCs w:val="28"/>
          <w:lang w:val="uk-UA"/>
        </w:rPr>
        <w:lastRenderedPageBreak/>
        <w:t>3.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Дане рішення набирає чинності з дня його офіційного оприлюднення.</w:t>
      </w:r>
    </w:p>
    <w:p w:rsidR="00E75E57" w:rsidRDefault="00E75E57" w:rsidP="00E75E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D165B">
        <w:rPr>
          <w:sz w:val="28"/>
          <w:szCs w:val="28"/>
          <w:lang w:val="uk-UA"/>
        </w:rPr>
        <w:t>4.</w:t>
      </w:r>
      <w:r w:rsidRPr="00FD165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E75E57" w:rsidRDefault="00E75E57" w:rsidP="00E75E5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75E57" w:rsidRDefault="00E75E57" w:rsidP="00E75E57">
      <w:pPr>
        <w:jc w:val="both"/>
        <w:rPr>
          <w:sz w:val="28"/>
          <w:szCs w:val="28"/>
          <w:lang w:val="uk-UA"/>
        </w:rPr>
      </w:pPr>
    </w:p>
    <w:p w:rsidR="00E331F4" w:rsidRDefault="00E331F4" w:rsidP="00E75E57">
      <w:pPr>
        <w:jc w:val="both"/>
        <w:rPr>
          <w:sz w:val="28"/>
          <w:szCs w:val="28"/>
          <w:lang w:val="uk-UA"/>
        </w:rPr>
      </w:pPr>
    </w:p>
    <w:p w:rsidR="00FD165B" w:rsidRDefault="00FD165B" w:rsidP="00E75E57">
      <w:pPr>
        <w:jc w:val="both"/>
        <w:rPr>
          <w:sz w:val="28"/>
          <w:szCs w:val="28"/>
          <w:lang w:val="uk-UA"/>
        </w:rPr>
      </w:pPr>
    </w:p>
    <w:p w:rsidR="00E75E57" w:rsidRDefault="00E75E57" w:rsidP="00E75E5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Андрій НАЙДА</w:t>
      </w:r>
    </w:p>
    <w:bookmarkEnd w:id="0"/>
    <w:p w:rsidR="00E75E57" w:rsidRDefault="00E75E57" w:rsidP="00E75E57">
      <w:r>
        <w:rPr>
          <w:b/>
          <w:sz w:val="28"/>
          <w:lang w:val="uk-UA"/>
        </w:rPr>
        <w:t xml:space="preserve"> </w:t>
      </w:r>
    </w:p>
    <w:p w:rsidR="00E75E57" w:rsidRDefault="00E75E57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Default="00FD165B" w:rsidP="00E75E57">
      <w:pPr>
        <w:rPr>
          <w:lang w:val="uk-UA"/>
        </w:rPr>
      </w:pPr>
    </w:p>
    <w:p w:rsidR="00FD165B" w:rsidRPr="00FD165B" w:rsidRDefault="00FD165B" w:rsidP="00E75E57">
      <w:pPr>
        <w:rPr>
          <w:lang w:val="uk-UA"/>
        </w:rPr>
      </w:pPr>
      <w:bookmarkStart w:id="1" w:name="_GoBack"/>
      <w:bookmarkEnd w:id="1"/>
    </w:p>
    <w:sectPr w:rsidR="00FD165B" w:rsidRPr="00FD165B" w:rsidSect="00AE58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F7B"/>
    <w:rsid w:val="00541087"/>
    <w:rsid w:val="00672F7B"/>
    <w:rsid w:val="007351B6"/>
    <w:rsid w:val="008307C8"/>
    <w:rsid w:val="00874540"/>
    <w:rsid w:val="00A83E99"/>
    <w:rsid w:val="00AD0784"/>
    <w:rsid w:val="00AE58C7"/>
    <w:rsid w:val="00B14D3F"/>
    <w:rsid w:val="00B84112"/>
    <w:rsid w:val="00C81BAB"/>
    <w:rsid w:val="00DC4587"/>
    <w:rsid w:val="00E331F4"/>
    <w:rsid w:val="00E75E57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B3D293B-712A-4410-B471-4EFDA772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14D3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E5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75E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E5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B14D3F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2023-09-04T07:44:00Z</cp:lastPrinted>
  <dcterms:created xsi:type="dcterms:W3CDTF">2023-09-11T08:39:00Z</dcterms:created>
  <dcterms:modified xsi:type="dcterms:W3CDTF">2023-09-12T11:45:00Z</dcterms:modified>
</cp:coreProperties>
</file>