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57" w:rsidRPr="00857330" w:rsidRDefault="00917C57" w:rsidP="00917C57">
      <w:pPr>
        <w:pStyle w:val="3"/>
        <w:tabs>
          <w:tab w:val="left" w:pos="3969"/>
        </w:tabs>
        <w:ind w:right="140"/>
        <w:jc w:val="center"/>
      </w:pPr>
      <w: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5385866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17C57" w:rsidRPr="00143BA0" w:rsidRDefault="00917C57" w:rsidP="00917C57">
      <w:pPr>
        <w:pStyle w:val="3"/>
        <w:tabs>
          <w:tab w:val="left" w:pos="3969"/>
        </w:tabs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BA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17C57" w:rsidRPr="00857330" w:rsidRDefault="00917C57" w:rsidP="00917C5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917C57" w:rsidRPr="00857330" w:rsidRDefault="00917C57" w:rsidP="00917C5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917C57" w:rsidRPr="00857330" w:rsidRDefault="00917C57" w:rsidP="00917C5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917C57" w:rsidRPr="00857330" w:rsidRDefault="00917C57" w:rsidP="00917C5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29210" r="3302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F2ED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917C57" w:rsidRPr="00857330" w:rsidRDefault="00917C57" w:rsidP="00917C5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917C57" w:rsidRDefault="00917C57" w:rsidP="00917C5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1D6AE7" w:rsidRPr="00917C57" w:rsidRDefault="001D6AE7" w:rsidP="001D6AE7">
      <w:pPr>
        <w:shd w:val="clear" w:color="auto" w:fill="FFFFFF"/>
        <w:spacing w:line="252" w:lineRule="atLeast"/>
        <w:ind w:left="-426" w:right="-142"/>
        <w:rPr>
          <w:color w:val="000000"/>
          <w:sz w:val="28"/>
          <w:szCs w:val="28"/>
          <w:lang w:val="uk-UA" w:eastAsia="uk-UA"/>
        </w:rPr>
      </w:pPr>
      <w:bookmarkStart w:id="0" w:name="_GoBack"/>
      <w:r w:rsidRPr="00917C57">
        <w:rPr>
          <w:sz w:val="28"/>
          <w:szCs w:val="28"/>
          <w:lang w:val="uk-UA"/>
        </w:rPr>
        <w:t xml:space="preserve">Про надання дозволу  на </w:t>
      </w:r>
    </w:p>
    <w:p w:rsidR="001D6AE7" w:rsidRPr="00917C57" w:rsidRDefault="001D6AE7" w:rsidP="001D6AE7">
      <w:pPr>
        <w:ind w:left="-426" w:right="-142"/>
        <w:rPr>
          <w:sz w:val="28"/>
          <w:szCs w:val="28"/>
          <w:lang w:val="uk-UA"/>
        </w:rPr>
      </w:pPr>
      <w:r w:rsidRPr="00917C57">
        <w:rPr>
          <w:sz w:val="28"/>
          <w:szCs w:val="28"/>
          <w:lang w:val="uk-UA"/>
        </w:rPr>
        <w:t>розміщення зовнішньої</w:t>
      </w:r>
    </w:p>
    <w:p w:rsidR="001D6AE7" w:rsidRPr="00917C57" w:rsidRDefault="001D6AE7" w:rsidP="001D6AE7">
      <w:pPr>
        <w:ind w:left="-426" w:right="-142"/>
        <w:rPr>
          <w:sz w:val="28"/>
          <w:szCs w:val="28"/>
          <w:lang w:val="uk-UA"/>
        </w:rPr>
      </w:pPr>
      <w:r w:rsidRPr="00917C57">
        <w:rPr>
          <w:sz w:val="28"/>
          <w:szCs w:val="28"/>
          <w:lang w:val="uk-UA"/>
        </w:rPr>
        <w:t xml:space="preserve">реклами фізичній особі – </w:t>
      </w:r>
    </w:p>
    <w:p w:rsidR="001D6AE7" w:rsidRPr="00917C57" w:rsidRDefault="001D6AE7" w:rsidP="001D6AE7">
      <w:pPr>
        <w:ind w:left="-426" w:right="-142"/>
        <w:rPr>
          <w:sz w:val="28"/>
          <w:szCs w:val="28"/>
          <w:lang w:val="uk-UA"/>
        </w:rPr>
      </w:pPr>
      <w:r w:rsidRPr="00917C57">
        <w:rPr>
          <w:sz w:val="28"/>
          <w:szCs w:val="28"/>
          <w:lang w:val="uk-UA"/>
        </w:rPr>
        <w:t xml:space="preserve">підприємцю </w:t>
      </w:r>
      <w:proofErr w:type="spellStart"/>
      <w:r w:rsidRPr="00917C57">
        <w:rPr>
          <w:sz w:val="28"/>
          <w:szCs w:val="28"/>
          <w:lang w:val="uk-UA"/>
        </w:rPr>
        <w:t>Угринчуку</w:t>
      </w:r>
      <w:proofErr w:type="spellEnd"/>
    </w:p>
    <w:p w:rsidR="001D6AE7" w:rsidRPr="00917C57" w:rsidRDefault="001D6AE7" w:rsidP="001D6AE7">
      <w:pPr>
        <w:ind w:left="-426" w:right="-142"/>
        <w:rPr>
          <w:sz w:val="28"/>
          <w:szCs w:val="28"/>
          <w:lang w:val="uk-UA"/>
        </w:rPr>
      </w:pPr>
      <w:r w:rsidRPr="00917C57">
        <w:rPr>
          <w:sz w:val="28"/>
          <w:szCs w:val="28"/>
          <w:lang w:val="uk-UA"/>
        </w:rPr>
        <w:t>Юрію Тарасовичу</w:t>
      </w:r>
    </w:p>
    <w:p w:rsidR="001D6AE7" w:rsidRPr="00917C57" w:rsidRDefault="001D6AE7" w:rsidP="001D6AE7">
      <w:pPr>
        <w:ind w:left="-426" w:right="-142"/>
        <w:rPr>
          <w:sz w:val="28"/>
          <w:szCs w:val="28"/>
          <w:lang w:val="uk-UA"/>
        </w:rPr>
      </w:pPr>
      <w:r w:rsidRPr="00917C57">
        <w:rPr>
          <w:sz w:val="28"/>
          <w:szCs w:val="28"/>
          <w:lang w:val="uk-UA"/>
        </w:rPr>
        <w:t xml:space="preserve">на вул. </w:t>
      </w:r>
      <w:proofErr w:type="spellStart"/>
      <w:r w:rsidRPr="00917C57">
        <w:rPr>
          <w:sz w:val="28"/>
          <w:szCs w:val="28"/>
          <w:lang w:val="uk-UA"/>
        </w:rPr>
        <w:t>Б.Хмельницького</w:t>
      </w:r>
      <w:proofErr w:type="spellEnd"/>
      <w:r w:rsidRPr="00917C57">
        <w:rPr>
          <w:sz w:val="28"/>
          <w:szCs w:val="28"/>
          <w:lang w:val="uk-UA"/>
        </w:rPr>
        <w:t>,</w:t>
      </w:r>
      <w:r w:rsidR="00917C57">
        <w:rPr>
          <w:sz w:val="28"/>
          <w:szCs w:val="28"/>
          <w:lang w:val="uk-UA"/>
        </w:rPr>
        <w:t xml:space="preserve"> </w:t>
      </w:r>
      <w:r w:rsidRPr="00917C57">
        <w:rPr>
          <w:sz w:val="28"/>
          <w:szCs w:val="28"/>
          <w:lang w:val="uk-UA"/>
        </w:rPr>
        <w:t>19</w:t>
      </w:r>
    </w:p>
    <w:p w:rsidR="001D6AE7" w:rsidRPr="00917C57" w:rsidRDefault="001D6AE7" w:rsidP="001D6AE7">
      <w:pPr>
        <w:ind w:left="-426" w:right="-142"/>
        <w:rPr>
          <w:sz w:val="28"/>
          <w:szCs w:val="28"/>
          <w:lang w:val="uk-UA"/>
        </w:rPr>
      </w:pPr>
      <w:r w:rsidRPr="00917C57">
        <w:rPr>
          <w:sz w:val="28"/>
          <w:szCs w:val="28"/>
          <w:lang w:val="uk-UA"/>
        </w:rPr>
        <w:t xml:space="preserve">в м. </w:t>
      </w:r>
      <w:proofErr w:type="spellStart"/>
      <w:r w:rsidRPr="00917C57">
        <w:rPr>
          <w:sz w:val="28"/>
          <w:szCs w:val="28"/>
          <w:lang w:val="uk-UA"/>
        </w:rPr>
        <w:t>Калуші</w:t>
      </w:r>
      <w:proofErr w:type="spellEnd"/>
    </w:p>
    <w:bookmarkEnd w:id="0"/>
    <w:p w:rsidR="001D6AE7" w:rsidRDefault="001D6AE7" w:rsidP="001D6AE7">
      <w:pPr>
        <w:ind w:right="-142"/>
        <w:jc w:val="both"/>
        <w:rPr>
          <w:b/>
          <w:sz w:val="28"/>
          <w:szCs w:val="28"/>
          <w:lang w:val="uk-UA"/>
        </w:rPr>
      </w:pPr>
    </w:p>
    <w:p w:rsidR="001D6AE7" w:rsidRDefault="001D6AE7" w:rsidP="001D6AE7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</w:t>
      </w:r>
      <w:proofErr w:type="spellStart"/>
      <w:r>
        <w:rPr>
          <w:sz w:val="28"/>
          <w:szCs w:val="28"/>
          <w:lang w:val="uk-UA"/>
        </w:rPr>
        <w:t>Угринчука</w:t>
      </w:r>
      <w:proofErr w:type="spellEnd"/>
      <w:r>
        <w:rPr>
          <w:sz w:val="28"/>
          <w:szCs w:val="28"/>
          <w:lang w:val="uk-UA"/>
        </w:rPr>
        <w:t xml:space="preserve"> Юрія Тарасовича про надання дозволу на розміщення зовнішньої  реклами на вул. Б. Хмельницького,19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1D6AE7" w:rsidRDefault="001D6AE7" w:rsidP="001D6AE7">
      <w:pPr>
        <w:tabs>
          <w:tab w:val="left" w:pos="1395"/>
        </w:tabs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1D6AE7" w:rsidRPr="001D6AE7" w:rsidRDefault="001D6AE7" w:rsidP="001D6AE7">
      <w:pPr>
        <w:pStyle w:val="a3"/>
        <w:numPr>
          <w:ilvl w:val="0"/>
          <w:numId w:val="1"/>
        </w:numPr>
        <w:ind w:left="0" w:right="-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 фізичній особі – підприємцю  </w:t>
      </w:r>
      <w:proofErr w:type="spellStart"/>
      <w:r>
        <w:rPr>
          <w:sz w:val="28"/>
          <w:szCs w:val="28"/>
          <w:lang w:val="uk-UA"/>
        </w:rPr>
        <w:t>Угринчуку</w:t>
      </w:r>
      <w:proofErr w:type="spellEnd"/>
      <w:r>
        <w:rPr>
          <w:sz w:val="28"/>
          <w:szCs w:val="28"/>
          <w:lang w:val="uk-UA"/>
        </w:rPr>
        <w:t xml:space="preserve"> Юрію Тарасовичу на розміщення зовнішньої  реклами  на вул. Б.Хмельницького,19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 - с</w:t>
      </w:r>
      <w:r w:rsidRPr="001D6AE7">
        <w:rPr>
          <w:sz w:val="28"/>
          <w:szCs w:val="28"/>
          <w:lang w:val="uk-UA"/>
        </w:rPr>
        <w:t>пеціальна  рекламна конструкція типу "</w:t>
      </w:r>
      <w:proofErr w:type="spellStart"/>
      <w:r w:rsidRPr="001D6AE7">
        <w:rPr>
          <w:sz w:val="28"/>
          <w:szCs w:val="28"/>
          <w:lang w:val="uk-UA"/>
        </w:rPr>
        <w:t>штендер</w:t>
      </w:r>
      <w:proofErr w:type="spellEnd"/>
      <w:r w:rsidRPr="001D6AE7">
        <w:rPr>
          <w:sz w:val="28"/>
          <w:szCs w:val="28"/>
          <w:lang w:val="uk-UA"/>
        </w:rPr>
        <w:t>", розміром 1.43 м х 0.70 м.</w:t>
      </w:r>
    </w:p>
    <w:p w:rsidR="001D6AE7" w:rsidRPr="00BE52A2" w:rsidRDefault="001D6AE7" w:rsidP="00BE52A2">
      <w:pPr>
        <w:pStyle w:val="a3"/>
        <w:numPr>
          <w:ilvl w:val="0"/>
          <w:numId w:val="2"/>
        </w:numPr>
        <w:ind w:right="-142"/>
        <w:jc w:val="both"/>
        <w:rPr>
          <w:sz w:val="28"/>
          <w:szCs w:val="28"/>
          <w:lang w:val="uk-UA"/>
        </w:rPr>
      </w:pPr>
      <w:r w:rsidRPr="00BE52A2"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 w:rsidRPr="00BE52A2">
        <w:rPr>
          <w:sz w:val="28"/>
          <w:szCs w:val="28"/>
          <w:lang w:val="uk-UA"/>
        </w:rPr>
        <w:t>Угринчуку</w:t>
      </w:r>
      <w:proofErr w:type="spellEnd"/>
      <w:r w:rsidRPr="00BE52A2">
        <w:rPr>
          <w:sz w:val="28"/>
          <w:szCs w:val="28"/>
          <w:lang w:val="uk-UA"/>
        </w:rPr>
        <w:t xml:space="preserve"> Юрію Тарасовичу:</w:t>
      </w:r>
    </w:p>
    <w:p w:rsidR="00BE52A2" w:rsidRPr="00BE52A2" w:rsidRDefault="00BE52A2" w:rsidP="00BE52A2">
      <w:pPr>
        <w:pStyle w:val="a3"/>
        <w:numPr>
          <w:ilvl w:val="1"/>
          <w:numId w:val="2"/>
        </w:numPr>
        <w:ind w:left="0" w:right="283" w:firstLine="0"/>
        <w:jc w:val="both"/>
        <w:rPr>
          <w:sz w:val="28"/>
          <w:szCs w:val="28"/>
          <w:lang w:val="uk-UA"/>
        </w:rPr>
      </w:pPr>
      <w:r w:rsidRPr="00BE52A2"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розташування спеціальної рекламної конструкції.</w:t>
      </w:r>
    </w:p>
    <w:p w:rsidR="001D6AE7" w:rsidRDefault="001D6AE7" w:rsidP="001D6AE7">
      <w:pPr>
        <w:pStyle w:val="a3"/>
        <w:numPr>
          <w:ilvl w:val="1"/>
          <w:numId w:val="2"/>
        </w:numPr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Конструкцію розташувати з дотриманням вимог законодавства у галузі</w:t>
      </w:r>
    </w:p>
    <w:p w:rsidR="001D6AE7" w:rsidRDefault="001D6AE7" w:rsidP="001D6AE7">
      <w:pPr>
        <w:ind w:left="142" w:righ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1D6AE7" w:rsidRDefault="001D6AE7" w:rsidP="001D6AE7">
      <w:pPr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розміщення зовнішньої реклами на території Калуської міської територіальної громади.</w:t>
      </w:r>
    </w:p>
    <w:p w:rsidR="001D6AE7" w:rsidRDefault="00BE52A2" w:rsidP="001D6AE7">
      <w:pPr>
        <w:ind w:righ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</w:t>
      </w:r>
      <w:r w:rsidR="001D6AE7">
        <w:rPr>
          <w:sz w:val="28"/>
          <w:szCs w:val="28"/>
          <w:lang w:val="uk-UA"/>
        </w:rPr>
        <w:t>. Забезпечити рекламний засіб маркуванням із зазначенням на каркасі реклам</w:t>
      </w:r>
      <w:r w:rsidR="001D6AE7"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1D6AE7" w:rsidRDefault="001D6AE7" w:rsidP="001D6AE7">
      <w:pPr>
        <w:ind w:righ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</w:t>
      </w:r>
      <w:r w:rsidR="00BE52A2">
        <w:rPr>
          <w:sz w:val="28"/>
          <w:szCs w:val="28"/>
          <w:lang w:val="uk-UA"/>
        </w:rPr>
        <w:t>.4</w:t>
      </w:r>
      <w:r>
        <w:rPr>
          <w:sz w:val="28"/>
          <w:szCs w:val="28"/>
          <w:lang w:val="uk-UA"/>
        </w:rPr>
        <w:t>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1D6AE7" w:rsidRDefault="001D6AE7" w:rsidP="001D6AE7">
      <w:pPr>
        <w:ind w:right="-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 w:rsidR="00BE52A2">
        <w:rPr>
          <w:sz w:val="28"/>
          <w:szCs w:val="28"/>
          <w:lang w:val="uk-UA"/>
        </w:rPr>
        <w:t>Угринчуку</w:t>
      </w:r>
      <w:proofErr w:type="spellEnd"/>
      <w:r w:rsidR="00BE52A2">
        <w:rPr>
          <w:sz w:val="28"/>
          <w:szCs w:val="28"/>
          <w:lang w:val="uk-UA"/>
        </w:rPr>
        <w:t xml:space="preserve"> Юрію Тарасовичу</w:t>
      </w:r>
      <w:r>
        <w:rPr>
          <w:color w:val="000000"/>
          <w:sz w:val="28"/>
          <w:szCs w:val="28"/>
          <w:lang w:val="uk-UA" w:eastAsia="uk-UA"/>
        </w:rPr>
        <w:t xml:space="preserve"> в місячний термін після закінчення терміну д</w:t>
      </w:r>
      <w:r w:rsidR="00BE52A2">
        <w:rPr>
          <w:color w:val="000000"/>
          <w:sz w:val="28"/>
          <w:szCs w:val="28"/>
          <w:lang w:val="uk-UA" w:eastAsia="uk-UA"/>
        </w:rPr>
        <w:t>ії рішення  демонтувати рекламну конструкцію, а ділянку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1D6AE7" w:rsidRDefault="001D6AE7" w:rsidP="001D6AE7">
      <w:pPr>
        <w:ind w:righ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1D6AE7" w:rsidRDefault="001D6AE7" w:rsidP="001D6AE7">
      <w:pPr>
        <w:ind w:right="-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 першого заступника міського голови  Мирослава Тихого.</w:t>
      </w:r>
    </w:p>
    <w:p w:rsidR="001D6AE7" w:rsidRDefault="001D6AE7" w:rsidP="001D6AE7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1D6AE7" w:rsidRDefault="001D6AE7" w:rsidP="001D6AE7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1D6AE7" w:rsidRDefault="001D6AE7" w:rsidP="001D6AE7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1D6AE7" w:rsidRDefault="001D6AE7" w:rsidP="001D6AE7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1D6AE7" w:rsidRDefault="001D6AE7" w:rsidP="001D6AE7">
      <w:pPr>
        <w:ind w:right="-142"/>
        <w:rPr>
          <w:b/>
          <w:sz w:val="28"/>
          <w:szCs w:val="28"/>
          <w:lang w:val="uk-UA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p w:rsidR="001D6AE7" w:rsidRDefault="001D6AE7" w:rsidP="001D6AE7">
      <w:pPr>
        <w:ind w:right="-142"/>
        <w:rPr>
          <w:b/>
          <w:sz w:val="28"/>
          <w:szCs w:val="28"/>
        </w:rPr>
      </w:pPr>
    </w:p>
    <w:sectPr w:rsidR="001D6AE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F7F"/>
    <w:multiLevelType w:val="multilevel"/>
    <w:tmpl w:val="BEBA5E6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93568E3"/>
    <w:multiLevelType w:val="multilevel"/>
    <w:tmpl w:val="7B447F1C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E7"/>
    <w:rsid w:val="001D6AE7"/>
    <w:rsid w:val="00340559"/>
    <w:rsid w:val="003B7210"/>
    <w:rsid w:val="00501065"/>
    <w:rsid w:val="005929FE"/>
    <w:rsid w:val="00673AA7"/>
    <w:rsid w:val="006A22DC"/>
    <w:rsid w:val="006D23EA"/>
    <w:rsid w:val="007C7953"/>
    <w:rsid w:val="00917C57"/>
    <w:rsid w:val="009A3B85"/>
    <w:rsid w:val="00BE52A2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0627"/>
  <w15:chartTrackingRefBased/>
  <w15:docId w15:val="{2A94F935-5D24-48A0-BBE5-7D8845CF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917C57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2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A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917C57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2023-08-18T07:25:00Z</cp:lastPrinted>
  <dcterms:created xsi:type="dcterms:W3CDTF">2023-08-18T07:11:00Z</dcterms:created>
  <dcterms:modified xsi:type="dcterms:W3CDTF">2023-08-18T07:11:00Z</dcterms:modified>
</cp:coreProperties>
</file>