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B7" w:rsidRDefault="008832B7" w:rsidP="008832B7">
      <w:pPr>
        <w:pStyle w:val="5"/>
        <w:spacing w:line="240" w:lineRule="auto"/>
        <w:jc w:val="right"/>
      </w:pPr>
      <w:r>
        <w:t>ПРОЕКТ</w:t>
      </w:r>
    </w:p>
    <w:p w:rsidR="008832B7" w:rsidRDefault="008832B7" w:rsidP="008832B7">
      <w:pPr>
        <w:pStyle w:val="a3"/>
        <w:tabs>
          <w:tab w:val="left" w:pos="4032"/>
          <w:tab w:val="right" w:pos="9355"/>
        </w:tabs>
        <w:jc w:val="left"/>
        <w:rPr>
          <w:rFonts w:ascii="Tahoma" w:hAnsi="Tahoma" w:cs="Tahoma"/>
          <w:sz w:val="24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         </w:t>
      </w:r>
      <w:r w:rsidR="00B736E2">
        <w:rPr>
          <w:rFonts w:ascii="Tahoma" w:hAnsi="Tahoma" w:cs="Tahoma"/>
          <w:noProof/>
          <w:sz w:val="24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7pt;margin-top:6.35pt;width:50.7pt;height:63.15pt;z-index:-251658752;mso-position-horizontal-relative:text;mso-position-vertical-relative:text" filled="t" fillcolor="#66f">
            <v:imagedata r:id="rId4" o:title=""/>
          </v:shape>
          <o:OLEObject Type="Embed" ProgID="PBrush" ShapeID="_x0000_s1026" DrawAspect="Content" ObjectID="_1747565533" r:id="rId5"/>
        </w:object>
      </w:r>
    </w:p>
    <w:p w:rsidR="008832B7" w:rsidRDefault="008832B7" w:rsidP="008832B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832B7" w:rsidRDefault="008832B7" w:rsidP="008832B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832B7" w:rsidRDefault="008832B7" w:rsidP="008832B7">
      <w:pPr>
        <w:pStyle w:val="4"/>
        <w:tabs>
          <w:tab w:val="left" w:pos="180"/>
          <w:tab w:val="center" w:pos="4677"/>
        </w:tabs>
        <w:spacing w:before="0" w:after="0"/>
        <w:jc w:val="center"/>
        <w:rPr>
          <w:rFonts w:ascii="Tahoma" w:hAnsi="Tahoma" w:cs="Tahoma"/>
          <w:sz w:val="24"/>
        </w:rPr>
      </w:pPr>
    </w:p>
    <w:p w:rsidR="008832B7" w:rsidRDefault="008832B7" w:rsidP="008832B7">
      <w:pPr>
        <w:pStyle w:val="4"/>
        <w:tabs>
          <w:tab w:val="left" w:pos="180"/>
          <w:tab w:val="center" w:pos="4677"/>
        </w:tabs>
        <w:spacing w:before="0" w:after="0"/>
        <w:rPr>
          <w:rFonts w:ascii="Tahoma" w:hAnsi="Tahoma" w:cs="Tahoma"/>
          <w:sz w:val="24"/>
        </w:rPr>
      </w:pPr>
      <w:r>
        <w:t xml:space="preserve">                                                          </w:t>
      </w:r>
      <w:r>
        <w:rPr>
          <w:rFonts w:ascii="Tahoma" w:hAnsi="Tahoma" w:cs="Tahoma"/>
          <w:sz w:val="24"/>
        </w:rPr>
        <w:t>УКРАЇНА</w:t>
      </w:r>
    </w:p>
    <w:p w:rsidR="008832B7" w:rsidRDefault="008832B7" w:rsidP="008832B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КАЛУСЬКА МІСЬКА РАДА</w:t>
      </w:r>
    </w:p>
    <w:p w:rsidR="008832B7" w:rsidRDefault="008832B7" w:rsidP="008832B7">
      <w:pPr>
        <w:pStyle w:val="3"/>
        <w:tabs>
          <w:tab w:val="left" w:pos="3060"/>
        </w:tabs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ВИКОНАВЧИЙ КОМІТЕТ</w:t>
      </w:r>
    </w:p>
    <w:p w:rsidR="008832B7" w:rsidRDefault="008832B7" w:rsidP="008832B7">
      <w:pPr>
        <w:pStyle w:val="3"/>
        <w:ind w:left="-142"/>
        <w:jc w:val="center"/>
        <w:rPr>
          <w:sz w:val="24"/>
        </w:rPr>
      </w:pPr>
      <w:r>
        <w:rPr>
          <w:rFonts w:ascii="Tahoma" w:hAnsi="Tahoma" w:cs="Tahoma"/>
          <w:sz w:val="24"/>
        </w:rPr>
        <w:t>РІШЕННЯ</w:t>
      </w:r>
    </w:p>
    <w:p w:rsidR="008832B7" w:rsidRDefault="008832B7" w:rsidP="008832B7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proofErr w:type="spellStart"/>
      <w:r>
        <w:t>від</w:t>
      </w:r>
      <w:proofErr w:type="spellEnd"/>
      <w:r>
        <w:t>___________№_______</w:t>
      </w:r>
    </w:p>
    <w:p w:rsidR="00FB417F" w:rsidRDefault="00FB417F" w:rsidP="00FB417F">
      <w:pPr>
        <w:pStyle w:val="a5"/>
        <w:tabs>
          <w:tab w:val="left" w:pos="2340"/>
        </w:tabs>
        <w:spacing w:line="240" w:lineRule="auto"/>
        <w:ind w:left="180" w:firstLine="0"/>
      </w:pPr>
    </w:p>
    <w:p w:rsidR="00B736E2" w:rsidRDefault="00FB417F" w:rsidP="00B736E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   </w:t>
      </w:r>
      <w:bookmarkStart w:id="0" w:name="_GoBack"/>
      <w:r w:rsidR="00B736E2">
        <w:rPr>
          <w:sz w:val="28"/>
          <w:szCs w:val="28"/>
          <w:lang w:val="uk-UA"/>
        </w:rPr>
        <w:t xml:space="preserve">Про надання  одноразових  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грошових  допомог  для 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спорудження надгробків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на могилах загиблих (померлих)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  <w:r>
        <w:rPr>
          <w:sz w:val="28"/>
          <w:szCs w:val="28"/>
          <w:lang w:val="uk-UA"/>
        </w:rPr>
        <w:t xml:space="preserve">           Захисників  України </w:t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lang w:val="uk-UA"/>
        </w:rPr>
        <w:t xml:space="preserve">       </w:t>
      </w:r>
    </w:p>
    <w:bookmarkEnd w:id="0"/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rPr>
          <w:b/>
          <w:lang w:val="uk-UA"/>
        </w:rPr>
      </w:pPr>
    </w:p>
    <w:p w:rsidR="00B736E2" w:rsidRDefault="00B736E2" w:rsidP="00B736E2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rPr>
          <w:b w:val="0"/>
        </w:rPr>
        <w:t xml:space="preserve">             Керуючись ст.34 Закону України “Про місцеве самоврядування в Україні”, рішенням Калуської міської ради  від 29.09.2022 № 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 від 28.03.2023 № 61 «Про Порядок надання одноразових  грошових допомог для  спорудження надгробку  на могилі  загиблого  (померлого) Захисника чи Захисниці України», розглянувши заяви громадян, беручи до уваги протокол засідання комісії з надання  одноразових  грошових   допомог   для  спорудження  надгробку  на могилах загиблих  (померлих)  Захисників   України від 11.06.2023 №2, виконавчий комітет міської ради   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736E2" w:rsidRDefault="00B736E2" w:rsidP="00B736E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1.   Надати одноразові грошові допомоги сім’ям загиблих (померлих) Захисників України  для спорудження   надгробку  на могилі  загиблого (померлого) Захисника України,  згідно з додатком.</w:t>
      </w:r>
    </w:p>
    <w:p w:rsidR="00B736E2" w:rsidRDefault="00B736E2" w:rsidP="00B736E2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     кошти в  сумі 350 000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(триста п’ятдесят  тисяч  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для виплати допомог </w:t>
      </w:r>
    </w:p>
    <w:p w:rsidR="00B736E2" w:rsidRDefault="00B736E2" w:rsidP="00B736E2">
      <w:pPr>
        <w:widowControl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  Контроль за виконанням рішення покласти на першого заступника міського голови  Мирослава  Тихого.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B736E2" w:rsidRDefault="00B736E2" w:rsidP="00B736E2">
      <w:pPr>
        <w:pStyle w:val="a5"/>
        <w:tabs>
          <w:tab w:val="left" w:pos="709"/>
        </w:tabs>
        <w:spacing w:line="240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</w:p>
    <w:p w:rsidR="00B736E2" w:rsidRDefault="00B736E2" w:rsidP="00B736E2">
      <w:pPr>
        <w:pStyle w:val="a5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  <w:lang w:val="uk-UA"/>
        </w:rPr>
        <w:t>Андрій  НАЙДА</w:t>
      </w:r>
      <w:proofErr w:type="gramEnd"/>
    </w:p>
    <w:p w:rsidR="00B736E2" w:rsidRDefault="00B736E2" w:rsidP="00B736E2"/>
    <w:p w:rsidR="0030740F" w:rsidRPr="00FB417F" w:rsidRDefault="0030740F" w:rsidP="00B736E2">
      <w:pPr>
        <w:ind w:left="180"/>
        <w:rPr>
          <w:rFonts w:ascii="Times New Roman" w:hAnsi="Times New Roman"/>
          <w:bCs/>
          <w:sz w:val="28"/>
          <w:szCs w:val="28"/>
        </w:rPr>
      </w:pPr>
    </w:p>
    <w:p w:rsidR="008832B7" w:rsidRPr="00FB417F" w:rsidRDefault="008832B7" w:rsidP="00FB417F">
      <w:pPr>
        <w:ind w:left="180"/>
        <w:jc w:val="center"/>
        <w:rPr>
          <w:rFonts w:ascii="Times New Roman" w:hAnsi="Times New Roman"/>
          <w:bCs/>
          <w:sz w:val="28"/>
          <w:szCs w:val="28"/>
        </w:rPr>
      </w:pPr>
    </w:p>
    <w:sectPr w:rsidR="008832B7" w:rsidRPr="00FB417F" w:rsidSect="008832B7">
      <w:pgSz w:w="11906" w:h="16838"/>
      <w:pgMar w:top="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89F"/>
    <w:rsid w:val="0030740F"/>
    <w:rsid w:val="008832B7"/>
    <w:rsid w:val="009A489F"/>
    <w:rsid w:val="00B736E2"/>
    <w:rsid w:val="00D67F44"/>
    <w:rsid w:val="00FB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6764C5"/>
  <w15:chartTrackingRefBased/>
  <w15:docId w15:val="{54C89E8B-C960-452E-9F0C-4F217EE1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2B7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8832B7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8832B7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832B7"/>
    <w:pPr>
      <w:widowControl w:val="0"/>
      <w:adjustRightInd w:val="0"/>
      <w:spacing w:before="240" w:after="60" w:line="360" w:lineRule="atLeast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2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32B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832B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8832B7"/>
    <w:pPr>
      <w:jc w:val="center"/>
    </w:pPr>
    <w:rPr>
      <w:rFonts w:ascii="Courier New" w:hAnsi="Courier New"/>
      <w:b/>
      <w:sz w:val="44"/>
    </w:rPr>
  </w:style>
  <w:style w:type="character" w:customStyle="1" w:styleId="a4">
    <w:name w:val="Подзаголовок Знак"/>
    <w:basedOn w:val="a0"/>
    <w:link w:val="a3"/>
    <w:rsid w:val="008832B7"/>
    <w:rPr>
      <w:rFonts w:ascii="Courier New" w:eastAsia="Times New Roman" w:hAnsi="Courier New" w:cs="Times New Roman"/>
      <w:b/>
      <w:sz w:val="44"/>
      <w:lang w:eastAsia="ru-RU"/>
    </w:rPr>
  </w:style>
  <w:style w:type="paragraph" w:styleId="a5">
    <w:name w:val="List"/>
    <w:basedOn w:val="a"/>
    <w:rsid w:val="008832B7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8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2023-06-06T11:01:00Z</dcterms:created>
  <dcterms:modified xsi:type="dcterms:W3CDTF">2023-06-06T11:06:00Z</dcterms:modified>
</cp:coreProperties>
</file>