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07F" w:rsidRDefault="00A8307F">
      <w:pPr>
        <w:rPr>
          <w:sz w:val="28"/>
          <w:szCs w:val="28"/>
        </w:rPr>
      </w:pPr>
    </w:p>
    <w:p w:rsidR="009410D5" w:rsidRDefault="009410D5" w:rsidP="009410D5">
      <w:pPr>
        <w:pStyle w:val="4"/>
        <w:rPr>
          <w:rFonts w:ascii="Times New Roman" w:hAnsi="Times New Roman"/>
          <w:sz w:val="28"/>
          <w:szCs w:val="28"/>
        </w:rPr>
      </w:pPr>
    </w:p>
    <w:p w:rsidR="00E27DD1" w:rsidRDefault="00E27DD1" w:rsidP="00E27DD1"/>
    <w:p w:rsidR="00E27DD1" w:rsidRDefault="00E27DD1" w:rsidP="00E27DD1"/>
    <w:p w:rsidR="00E27DD1" w:rsidRDefault="00E27DD1" w:rsidP="00E27DD1"/>
    <w:p w:rsidR="00E27DD1" w:rsidRPr="00E27DD1" w:rsidRDefault="00E27DD1" w:rsidP="00E27DD1">
      <w:pPr>
        <w:tabs>
          <w:tab w:val="left" w:pos="4860"/>
        </w:tabs>
        <w:suppressAutoHyphens w:val="0"/>
        <w:snapToGrid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E27DD1" w:rsidRPr="00E27DD1" w:rsidRDefault="00E27DD1" w:rsidP="00E27DD1">
      <w:pPr>
        <w:tabs>
          <w:tab w:val="left" w:pos="4860"/>
        </w:tabs>
        <w:suppressAutoHyphens w:val="0"/>
        <w:snapToGrid w:val="0"/>
        <w:spacing w:line="252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</w:pPr>
      <w:r w:rsidRPr="00E27DD1">
        <w:rPr>
          <w:rFonts w:ascii="Times New Roman" w:eastAsia="Times New Roman" w:hAnsi="Times New Roman" w:cs="Times New Roman"/>
          <w:noProof/>
          <w:kern w:val="0"/>
          <w:sz w:val="28"/>
          <w:szCs w:val="28"/>
          <w:lang w:val="ru-RU" w:eastAsia="ru-RU" w:bidi="ar-SA"/>
        </w:rPr>
        <w:drawing>
          <wp:inline distT="0" distB="0" distL="0" distR="0" wp14:anchorId="6C62274B" wp14:editId="0C8A54BF">
            <wp:extent cx="504825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DD1" w:rsidRPr="00E27DD1" w:rsidRDefault="00E27DD1" w:rsidP="00E27DD1">
      <w:pPr>
        <w:tabs>
          <w:tab w:val="left" w:pos="4253"/>
        </w:tabs>
        <w:suppressAutoHyphens w:val="0"/>
        <w:snapToGrid w:val="0"/>
        <w:spacing w:line="252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val="ru-RU" w:eastAsia="ru-RU" w:bidi="ar-SA"/>
        </w:rPr>
      </w:pPr>
      <w:r w:rsidRPr="00E27DD1">
        <w:rPr>
          <w:rFonts w:ascii="Times New Roman" w:eastAsia="Times New Roman" w:hAnsi="Times New Roman" w:cs="Times New Roman"/>
          <w:b/>
          <w:kern w:val="0"/>
          <w:sz w:val="26"/>
          <w:szCs w:val="26"/>
          <w:lang w:val="ru-RU" w:eastAsia="ru-RU" w:bidi="ar-SA"/>
        </w:rPr>
        <w:t>УКРАЇНА</w:t>
      </w:r>
    </w:p>
    <w:p w:rsidR="00E27DD1" w:rsidRPr="00E27DD1" w:rsidRDefault="00E27DD1" w:rsidP="00E27DD1">
      <w:pPr>
        <w:suppressAutoHyphens w:val="0"/>
        <w:snapToGrid w:val="0"/>
        <w:spacing w:line="252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 w:bidi="ar-SA"/>
        </w:rPr>
      </w:pPr>
      <w:r w:rsidRPr="00E27DD1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 w:bidi="ar-SA"/>
        </w:rPr>
        <w:t>КАЛУСЬКА МІСЬКА РАДА</w:t>
      </w:r>
    </w:p>
    <w:p w:rsidR="00E27DD1" w:rsidRPr="00E27DD1" w:rsidRDefault="00E27DD1" w:rsidP="00E27DD1">
      <w:pPr>
        <w:suppressAutoHyphens w:val="0"/>
        <w:snapToGrid w:val="0"/>
        <w:spacing w:line="252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 w:bidi="ar-SA"/>
        </w:rPr>
      </w:pPr>
      <w:r w:rsidRPr="00E27DD1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 w:bidi="ar-SA"/>
        </w:rPr>
        <w:t>ІВАНО-ФРАНКІВСЬКОЇ ОБЛАСТІ</w:t>
      </w:r>
    </w:p>
    <w:p w:rsidR="00E27DD1" w:rsidRPr="00E27DD1" w:rsidRDefault="00E27DD1" w:rsidP="00E27DD1">
      <w:pPr>
        <w:suppressAutoHyphens w:val="0"/>
        <w:spacing w:line="252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 w:bidi="ar-SA"/>
        </w:rPr>
      </w:pPr>
      <w:proofErr w:type="gramStart"/>
      <w:r w:rsidRPr="00E27DD1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 w:bidi="ar-SA"/>
        </w:rPr>
        <w:t>ВИКОНАВЧИЙ  КОМІТЕТ</w:t>
      </w:r>
      <w:proofErr w:type="gramEnd"/>
    </w:p>
    <w:p w:rsidR="00E27DD1" w:rsidRPr="00E27DD1" w:rsidRDefault="00E27DD1" w:rsidP="00E27DD1">
      <w:pPr>
        <w:suppressAutoHyphens w:val="0"/>
        <w:spacing w:line="252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</w:pPr>
      <w:r>
        <w:rPr>
          <w:noProof/>
        </w:rPr>
        <w:pict>
          <v:line id="Прямая соединительная линия 3" o:spid="_x0000_s1028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<v:stroke linestyle="thickThin"/>
            <w10:wrap anchorx="margin"/>
          </v:line>
        </w:pict>
      </w:r>
      <w:r w:rsidRPr="00E27DD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 xml:space="preserve"> </w:t>
      </w:r>
    </w:p>
    <w:p w:rsidR="00E27DD1" w:rsidRPr="00E27DD1" w:rsidRDefault="00E27DD1" w:rsidP="00E27DD1">
      <w:pPr>
        <w:suppressAutoHyphens w:val="0"/>
        <w:spacing w:line="252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 w:bidi="ar-SA"/>
        </w:rPr>
      </w:pPr>
      <w:r w:rsidRPr="00E27DD1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 w:bidi="ar-SA"/>
        </w:rPr>
        <w:t>РОЗПОРЯДЖЕННЯ МІСЬКОГО ГОЛОВИ</w:t>
      </w:r>
    </w:p>
    <w:p w:rsidR="00E27DD1" w:rsidRPr="00E27DD1" w:rsidRDefault="00E27DD1" w:rsidP="00E27DD1">
      <w:pPr>
        <w:suppressAutoHyphens w:val="0"/>
        <w:spacing w:line="252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E27DD1" w:rsidRPr="00E27DD1" w:rsidRDefault="00E27DD1" w:rsidP="00E27DD1">
      <w:pPr>
        <w:suppressAutoHyphens w:val="0"/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eastAsia="ru-RU" w:bidi="ar-SA"/>
        </w:rPr>
      </w:pPr>
      <w:r w:rsidRPr="00E27DD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 xml:space="preserve"> 22.05.2023                                            м. Калуш</w:t>
      </w:r>
      <w:r w:rsidRPr="00E27DD1">
        <w:rPr>
          <w:rFonts w:ascii="Times New Roman" w:eastAsia="Times New Roman" w:hAnsi="Times New Roman" w:cs="Times New Roman"/>
          <w:kern w:val="0"/>
          <w:sz w:val="26"/>
          <w:szCs w:val="26"/>
          <w:lang w:val="ru-RU" w:eastAsia="ru-RU" w:bidi="ar-SA"/>
        </w:rPr>
        <w:t xml:space="preserve"> </w:t>
      </w:r>
      <w:r w:rsidRPr="00E27DD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№ 106</w:t>
      </w:r>
      <w:r w:rsidRPr="00E27DD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 xml:space="preserve"> -р            </w:t>
      </w:r>
    </w:p>
    <w:p w:rsidR="00E27DD1" w:rsidRDefault="00E27DD1" w:rsidP="00E27DD1"/>
    <w:p w:rsidR="00BC6015" w:rsidRDefault="00BC6015">
      <w:pPr>
        <w:rPr>
          <w:sz w:val="28"/>
          <w:szCs w:val="28"/>
        </w:rPr>
      </w:pPr>
    </w:p>
    <w:p w:rsidR="00E27DD1" w:rsidRDefault="00FC5D67" w:rsidP="009410D5">
      <w:pPr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451A17">
        <w:rPr>
          <w:sz w:val="28"/>
          <w:szCs w:val="28"/>
        </w:rPr>
        <w:t>проведення інформаційного</w:t>
      </w:r>
    </w:p>
    <w:p w:rsidR="00E27DD1" w:rsidRDefault="00451A17" w:rsidP="009410D5">
      <w:pPr>
        <w:rPr>
          <w:sz w:val="28"/>
          <w:szCs w:val="28"/>
        </w:rPr>
      </w:pPr>
      <w:r>
        <w:rPr>
          <w:sz w:val="28"/>
          <w:szCs w:val="28"/>
        </w:rPr>
        <w:t>аудиту</w:t>
      </w:r>
      <w:r w:rsidR="00E27DD1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FC5D67">
        <w:rPr>
          <w:sz w:val="28"/>
          <w:szCs w:val="28"/>
        </w:rPr>
        <w:t>еалізації</w:t>
      </w:r>
      <w:r>
        <w:rPr>
          <w:sz w:val="28"/>
          <w:szCs w:val="28"/>
        </w:rPr>
        <w:t xml:space="preserve"> </w:t>
      </w:r>
      <w:r w:rsidR="00FC5D67">
        <w:rPr>
          <w:sz w:val="28"/>
          <w:szCs w:val="28"/>
        </w:rPr>
        <w:t xml:space="preserve">політики </w:t>
      </w:r>
    </w:p>
    <w:p w:rsidR="00E27DD1" w:rsidRDefault="00FC5D67" w:rsidP="009410D5">
      <w:pPr>
        <w:rPr>
          <w:sz w:val="28"/>
          <w:szCs w:val="28"/>
        </w:rPr>
      </w:pPr>
      <w:r>
        <w:rPr>
          <w:sz w:val="28"/>
          <w:szCs w:val="28"/>
        </w:rPr>
        <w:t xml:space="preserve">відкритих даних у Калуській </w:t>
      </w:r>
    </w:p>
    <w:p w:rsidR="00A8307F" w:rsidRDefault="00FC5D67" w:rsidP="009410D5">
      <w:pPr>
        <w:rPr>
          <w:sz w:val="28"/>
          <w:szCs w:val="28"/>
        </w:rPr>
      </w:pPr>
      <w:r>
        <w:rPr>
          <w:sz w:val="28"/>
          <w:szCs w:val="28"/>
        </w:rPr>
        <w:t>міській</w:t>
      </w:r>
      <w:r w:rsidR="00E27DD1">
        <w:rPr>
          <w:sz w:val="28"/>
          <w:szCs w:val="28"/>
        </w:rPr>
        <w:t xml:space="preserve"> </w:t>
      </w:r>
      <w:r>
        <w:rPr>
          <w:sz w:val="28"/>
          <w:szCs w:val="28"/>
        </w:rPr>
        <w:t>територіальній громаді</w:t>
      </w:r>
    </w:p>
    <w:p w:rsidR="00557FE3" w:rsidRDefault="00557FE3">
      <w:pPr>
        <w:rPr>
          <w:sz w:val="28"/>
          <w:szCs w:val="28"/>
        </w:rPr>
      </w:pPr>
    </w:p>
    <w:p w:rsidR="00A8307F" w:rsidRDefault="00A8307F">
      <w:pPr>
        <w:rPr>
          <w:sz w:val="28"/>
          <w:szCs w:val="28"/>
        </w:rPr>
      </w:pPr>
    </w:p>
    <w:p w:rsidR="00A8307F" w:rsidRDefault="00FC5D6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Відповідно до</w:t>
      </w:r>
      <w:r w:rsidR="00E27DD1">
        <w:rPr>
          <w:sz w:val="28"/>
          <w:szCs w:val="28"/>
        </w:rPr>
        <w:t xml:space="preserve"> Закону України «Про доступ до публічної інформації», </w:t>
      </w:r>
      <w:r>
        <w:rPr>
          <w:sz w:val="28"/>
          <w:szCs w:val="28"/>
        </w:rPr>
        <w:t xml:space="preserve"> Положення про набори даних, які підлягають оприлюдненню у формі відкритих даних, затвердженого постановою Кабінету Міністрів України № 835 від 21.10.2015, Постанови Кабінету Міністрів України № 867 від 30.11.2016 “Деякі питання оприлюднення публічної інформації у формі відкритих даних”, статтями 42, 59 Закону України “Про місцеве самоврядування  в Україні”,</w:t>
      </w:r>
      <w:r w:rsidR="00451A17">
        <w:rPr>
          <w:sz w:val="28"/>
          <w:szCs w:val="28"/>
        </w:rPr>
        <w:t xml:space="preserve"> розпорядження </w:t>
      </w:r>
      <w:r w:rsidR="00E27DD1">
        <w:rPr>
          <w:sz w:val="28"/>
          <w:szCs w:val="28"/>
        </w:rPr>
        <w:t xml:space="preserve">міського голови </w:t>
      </w:r>
      <w:r w:rsidR="00E27DD1">
        <w:rPr>
          <w:sz w:val="28"/>
          <w:szCs w:val="28"/>
        </w:rPr>
        <w:t>від</w:t>
      </w:r>
      <w:r w:rsidR="00E27DD1" w:rsidRPr="00451A17">
        <w:rPr>
          <w:color w:val="000000"/>
          <w:sz w:val="28"/>
          <w:szCs w:val="28"/>
          <w:lang w:eastAsia="uk-UA"/>
        </w:rPr>
        <w:t xml:space="preserve"> </w:t>
      </w:r>
      <w:r w:rsidR="00E27DD1">
        <w:rPr>
          <w:color w:val="000000"/>
          <w:sz w:val="28"/>
          <w:szCs w:val="28"/>
          <w:lang w:eastAsia="uk-UA"/>
        </w:rPr>
        <w:t>04.10.2022</w:t>
      </w:r>
      <w:r w:rsidR="00E27DD1">
        <w:rPr>
          <w:color w:val="000000"/>
          <w:sz w:val="28"/>
          <w:szCs w:val="28"/>
          <w:lang w:eastAsia="uk-UA"/>
        </w:rPr>
        <w:t xml:space="preserve"> </w:t>
      </w:r>
      <w:r w:rsidR="00451A17">
        <w:rPr>
          <w:sz w:val="28"/>
          <w:szCs w:val="28"/>
        </w:rPr>
        <w:t>№ 182-р</w:t>
      </w:r>
      <w:r w:rsidR="00E27DD1">
        <w:rPr>
          <w:sz w:val="28"/>
          <w:szCs w:val="28"/>
        </w:rPr>
        <w:t xml:space="preserve"> «Про заходи щодо реалізації політики відкритих даних у Калуській міській територіальній громаді»</w:t>
      </w:r>
      <w:r w:rsidR="00451A17">
        <w:rPr>
          <w:color w:val="000000"/>
          <w:sz w:val="28"/>
          <w:szCs w:val="28"/>
          <w:lang w:eastAsia="uk-UA"/>
        </w:rPr>
        <w:t>,</w:t>
      </w:r>
      <w:r>
        <w:rPr>
          <w:sz w:val="28"/>
          <w:szCs w:val="28"/>
        </w:rPr>
        <w:t xml:space="preserve"> враховуючи лист Івано-Франківської обласної державної адміністрації </w:t>
      </w:r>
      <w:r w:rsidR="00451A17">
        <w:rPr>
          <w:sz w:val="28"/>
          <w:szCs w:val="28"/>
        </w:rPr>
        <w:t xml:space="preserve">№ 2371/3279/6-23/01-010 від 18.04.2023 </w:t>
      </w:r>
      <w:r>
        <w:rPr>
          <w:sz w:val="28"/>
          <w:szCs w:val="28"/>
        </w:rPr>
        <w:t>(вх.</w:t>
      </w:r>
      <w:r w:rsidR="00451A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451A17">
        <w:rPr>
          <w:sz w:val="28"/>
          <w:szCs w:val="28"/>
        </w:rPr>
        <w:t>2676/02-41</w:t>
      </w:r>
      <w:r>
        <w:rPr>
          <w:sz w:val="28"/>
          <w:szCs w:val="28"/>
        </w:rPr>
        <w:t>/02</w:t>
      </w:r>
      <w:r w:rsidR="00451A17">
        <w:rPr>
          <w:sz w:val="28"/>
          <w:szCs w:val="28"/>
        </w:rPr>
        <w:t xml:space="preserve"> від 11.05.2023</w:t>
      </w:r>
      <w:r>
        <w:rPr>
          <w:sz w:val="28"/>
          <w:szCs w:val="28"/>
        </w:rPr>
        <w:t>), з метою забезпечення прозорості та підзвітності діяльності Калуської міської ради та спрощення доступу мешканців та інших зацікавлених осіб до публічної інформації</w:t>
      </w:r>
      <w:r w:rsidR="00A92C90">
        <w:rPr>
          <w:sz w:val="28"/>
          <w:szCs w:val="28"/>
        </w:rPr>
        <w:t>:</w:t>
      </w:r>
    </w:p>
    <w:p w:rsidR="00A92C90" w:rsidRDefault="00A92C90">
      <w:pPr>
        <w:jc w:val="both"/>
        <w:rPr>
          <w:sz w:val="28"/>
          <w:szCs w:val="28"/>
        </w:rPr>
      </w:pPr>
    </w:p>
    <w:p w:rsidR="00A92C90" w:rsidRPr="00A92C90" w:rsidRDefault="00451A17" w:rsidP="00A92C90">
      <w:pPr>
        <w:pStyle w:val="ae"/>
        <w:numPr>
          <w:ilvl w:val="0"/>
          <w:numId w:val="1"/>
        </w:numPr>
        <w:ind w:left="0" w:firstLine="705"/>
        <w:jc w:val="both"/>
        <w:rPr>
          <w:sz w:val="28"/>
          <w:szCs w:val="28"/>
        </w:rPr>
      </w:pPr>
      <w:r w:rsidRPr="00A92C90">
        <w:rPr>
          <w:sz w:val="28"/>
          <w:szCs w:val="28"/>
        </w:rPr>
        <w:t xml:space="preserve">Відділу </w:t>
      </w:r>
      <w:r w:rsidR="00A92C90" w:rsidRPr="00A92C90">
        <w:rPr>
          <w:sz w:val="28"/>
          <w:szCs w:val="28"/>
        </w:rPr>
        <w:t xml:space="preserve">з питань </w:t>
      </w:r>
      <w:hyperlink r:id="rId7" w:history="1">
        <w:r w:rsidR="00A92C90" w:rsidRPr="00A92C90">
          <w:rPr>
            <w:rStyle w:val="ab"/>
            <w:rFonts w:ascii="Times New Roman" w:hAnsi="Times New Roman" w:cs="Times New Roman"/>
            <w:color w:val="351E0C"/>
            <w:sz w:val="28"/>
            <w:szCs w:val="28"/>
            <w:u w:val="none"/>
            <w:shd w:val="clear" w:color="auto" w:fill="FFFFFF"/>
          </w:rPr>
          <w:t xml:space="preserve"> координаційної роботи зі </w:t>
        </w:r>
        <w:proofErr w:type="spellStart"/>
        <w:r w:rsidR="00A92C90" w:rsidRPr="00A92C90">
          <w:rPr>
            <w:rStyle w:val="ab"/>
            <w:rFonts w:ascii="Times New Roman" w:hAnsi="Times New Roman" w:cs="Times New Roman"/>
            <w:color w:val="351E0C"/>
            <w:sz w:val="28"/>
            <w:szCs w:val="28"/>
            <w:u w:val="none"/>
            <w:shd w:val="clear" w:color="auto" w:fill="FFFFFF"/>
          </w:rPr>
          <w:t>старостинськими</w:t>
        </w:r>
        <w:proofErr w:type="spellEnd"/>
        <w:r w:rsidR="00A92C90" w:rsidRPr="00A92C90">
          <w:rPr>
            <w:rStyle w:val="ab"/>
            <w:rFonts w:ascii="Times New Roman" w:hAnsi="Times New Roman" w:cs="Times New Roman"/>
            <w:color w:val="351E0C"/>
            <w:sz w:val="28"/>
            <w:szCs w:val="28"/>
            <w:u w:val="none"/>
            <w:shd w:val="clear" w:color="auto" w:fill="FFFFFF"/>
          </w:rPr>
          <w:t xml:space="preserve"> округами, </w:t>
        </w:r>
        <w:proofErr w:type="spellStart"/>
        <w:r w:rsidR="00A92C90" w:rsidRPr="00A92C90">
          <w:rPr>
            <w:rStyle w:val="ab"/>
            <w:rFonts w:ascii="Times New Roman" w:hAnsi="Times New Roman" w:cs="Times New Roman"/>
            <w:color w:val="351E0C"/>
            <w:sz w:val="28"/>
            <w:szCs w:val="28"/>
            <w:u w:val="none"/>
            <w:shd w:val="clear" w:color="auto" w:fill="FFFFFF"/>
          </w:rPr>
          <w:t>закупівель</w:t>
        </w:r>
        <w:proofErr w:type="spellEnd"/>
        <w:r w:rsidR="00A92C90" w:rsidRPr="00A92C90">
          <w:rPr>
            <w:rStyle w:val="ab"/>
            <w:rFonts w:ascii="Times New Roman" w:hAnsi="Times New Roman" w:cs="Times New Roman"/>
            <w:color w:val="351E0C"/>
            <w:sz w:val="28"/>
            <w:szCs w:val="28"/>
            <w:u w:val="none"/>
            <w:shd w:val="clear" w:color="auto" w:fill="FFFFFF"/>
          </w:rPr>
          <w:t xml:space="preserve"> та комунікацій</w:t>
        </w:r>
      </w:hyperlink>
      <w:r w:rsidR="00A92C90" w:rsidRPr="00A92C90">
        <w:rPr>
          <w:sz w:val="28"/>
          <w:szCs w:val="28"/>
        </w:rPr>
        <w:t xml:space="preserve"> (Наталія ТАБАЧУК) </w:t>
      </w:r>
      <w:r w:rsidR="00E27DD1">
        <w:rPr>
          <w:sz w:val="28"/>
          <w:szCs w:val="28"/>
        </w:rPr>
        <w:t>до 6 липня 2023 року</w:t>
      </w:r>
      <w:r w:rsidR="00A92C90" w:rsidRPr="00A92C90">
        <w:rPr>
          <w:sz w:val="28"/>
          <w:szCs w:val="28"/>
        </w:rPr>
        <w:t>:</w:t>
      </w:r>
    </w:p>
    <w:p w:rsidR="00A92C90" w:rsidRDefault="00A92C90" w:rsidP="00A92C90">
      <w:pPr>
        <w:pStyle w:val="ae"/>
        <w:numPr>
          <w:ilvl w:val="1"/>
          <w:numId w:val="1"/>
        </w:numPr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A92C90">
        <w:rPr>
          <w:sz w:val="28"/>
          <w:szCs w:val="28"/>
        </w:rPr>
        <w:t>ровести інформаційний аудит реалізації політики відкритих даних у Калуській міській територіальній громаді.</w:t>
      </w:r>
    </w:p>
    <w:p w:rsidR="00A92C90" w:rsidRDefault="00A92C90" w:rsidP="00A92C90">
      <w:pPr>
        <w:pStyle w:val="ae"/>
        <w:numPr>
          <w:ilvl w:val="1"/>
          <w:numId w:val="1"/>
        </w:numPr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Звіт про проведення інформаційного аудиту</w:t>
      </w:r>
      <w:r w:rsidR="00E27DD1">
        <w:rPr>
          <w:sz w:val="28"/>
          <w:szCs w:val="28"/>
        </w:rPr>
        <w:t xml:space="preserve"> опублікувати на офіційному </w:t>
      </w:r>
      <w:proofErr w:type="spellStart"/>
      <w:r w:rsidR="00E27DD1">
        <w:rPr>
          <w:sz w:val="28"/>
          <w:szCs w:val="28"/>
        </w:rPr>
        <w:t>веб</w:t>
      </w:r>
      <w:r>
        <w:rPr>
          <w:sz w:val="28"/>
          <w:szCs w:val="28"/>
        </w:rPr>
        <w:t>сайті</w:t>
      </w:r>
      <w:proofErr w:type="spellEnd"/>
      <w:r>
        <w:rPr>
          <w:sz w:val="28"/>
          <w:szCs w:val="28"/>
        </w:rPr>
        <w:t xml:space="preserve"> Калуської міської ради.</w:t>
      </w:r>
    </w:p>
    <w:p w:rsidR="00E27DD1" w:rsidRDefault="00E27DD1" w:rsidP="00E27DD1">
      <w:pPr>
        <w:pStyle w:val="ae"/>
        <w:ind w:left="705"/>
        <w:jc w:val="both"/>
        <w:rPr>
          <w:sz w:val="28"/>
          <w:szCs w:val="28"/>
        </w:rPr>
      </w:pPr>
    </w:p>
    <w:p w:rsidR="00E27DD1" w:rsidRDefault="00E27DD1" w:rsidP="00E27DD1">
      <w:pPr>
        <w:pStyle w:val="ae"/>
        <w:ind w:left="705"/>
        <w:jc w:val="both"/>
        <w:rPr>
          <w:sz w:val="28"/>
          <w:szCs w:val="28"/>
        </w:rPr>
      </w:pPr>
    </w:p>
    <w:p w:rsidR="00E27DD1" w:rsidRDefault="00E27DD1" w:rsidP="00E27DD1">
      <w:pPr>
        <w:pStyle w:val="ae"/>
        <w:ind w:left="705"/>
        <w:jc w:val="both"/>
        <w:rPr>
          <w:sz w:val="28"/>
          <w:szCs w:val="28"/>
        </w:rPr>
      </w:pPr>
    </w:p>
    <w:p w:rsidR="00E27DD1" w:rsidRDefault="00E27DD1" w:rsidP="00E27DD1">
      <w:pPr>
        <w:pStyle w:val="ae"/>
        <w:ind w:left="705"/>
        <w:jc w:val="both"/>
        <w:rPr>
          <w:sz w:val="28"/>
          <w:szCs w:val="28"/>
        </w:rPr>
      </w:pPr>
    </w:p>
    <w:p w:rsidR="00E27DD1" w:rsidRDefault="00E27DD1" w:rsidP="00E27DD1">
      <w:pPr>
        <w:pStyle w:val="ae"/>
        <w:ind w:left="705"/>
        <w:jc w:val="both"/>
        <w:rPr>
          <w:sz w:val="28"/>
          <w:szCs w:val="28"/>
        </w:rPr>
      </w:pPr>
    </w:p>
    <w:p w:rsidR="00E27DD1" w:rsidRDefault="00E27DD1" w:rsidP="00E27DD1">
      <w:pPr>
        <w:pStyle w:val="ae"/>
        <w:ind w:left="705"/>
        <w:jc w:val="both"/>
        <w:rPr>
          <w:sz w:val="28"/>
          <w:szCs w:val="28"/>
        </w:rPr>
      </w:pPr>
    </w:p>
    <w:p w:rsidR="00E27DD1" w:rsidRDefault="00E27DD1" w:rsidP="00A92C90">
      <w:pPr>
        <w:pStyle w:val="ae"/>
        <w:numPr>
          <w:ilvl w:val="0"/>
          <w:numId w:val="1"/>
        </w:numPr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Координацію роботи та узагальнення інформації щодо виконання цього розпорядження покласти на головного відповідального виконавця – відділ з питань координаційної роботи зі </w:t>
      </w:r>
      <w:proofErr w:type="spellStart"/>
      <w:r>
        <w:rPr>
          <w:sz w:val="28"/>
          <w:szCs w:val="28"/>
        </w:rPr>
        <w:t>старостинськими</w:t>
      </w:r>
      <w:proofErr w:type="spellEnd"/>
      <w:r>
        <w:rPr>
          <w:sz w:val="28"/>
          <w:szCs w:val="28"/>
        </w:rPr>
        <w:t xml:space="preserve"> округами,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та комунікацій виконавчого комітету Калуської міської ради (Наталія </w:t>
      </w:r>
      <w:proofErr w:type="spellStart"/>
      <w:r>
        <w:rPr>
          <w:sz w:val="28"/>
          <w:szCs w:val="28"/>
        </w:rPr>
        <w:t>Табачук</w:t>
      </w:r>
      <w:proofErr w:type="spellEnd"/>
      <w:r>
        <w:rPr>
          <w:sz w:val="28"/>
          <w:szCs w:val="28"/>
        </w:rPr>
        <w:t>).</w:t>
      </w:r>
    </w:p>
    <w:p w:rsidR="00A8307F" w:rsidRPr="00A92C90" w:rsidRDefault="00FC5D67" w:rsidP="00A92C90">
      <w:pPr>
        <w:pStyle w:val="ae"/>
        <w:numPr>
          <w:ilvl w:val="0"/>
          <w:numId w:val="1"/>
        </w:numPr>
        <w:ind w:left="0" w:firstLine="705"/>
        <w:jc w:val="both"/>
        <w:rPr>
          <w:sz w:val="28"/>
          <w:szCs w:val="28"/>
        </w:rPr>
      </w:pPr>
      <w:r w:rsidRPr="00A92C90">
        <w:rPr>
          <w:sz w:val="28"/>
          <w:szCs w:val="28"/>
        </w:rPr>
        <w:t xml:space="preserve">Контроль за виконанням цього розпорядження </w:t>
      </w:r>
      <w:r w:rsidR="00A92C90">
        <w:rPr>
          <w:sz w:val="28"/>
          <w:szCs w:val="28"/>
        </w:rPr>
        <w:t>покласти</w:t>
      </w:r>
      <w:r w:rsidR="00EA325F">
        <w:rPr>
          <w:sz w:val="28"/>
          <w:szCs w:val="28"/>
        </w:rPr>
        <w:t xml:space="preserve"> керуючого справами виконкому Олега САВКУ</w:t>
      </w:r>
      <w:r w:rsidRPr="00A92C90">
        <w:rPr>
          <w:sz w:val="28"/>
          <w:szCs w:val="28"/>
        </w:rPr>
        <w:t>.</w:t>
      </w:r>
    </w:p>
    <w:p w:rsidR="00927049" w:rsidRDefault="00927049" w:rsidP="00927049">
      <w:pPr>
        <w:ind w:firstLine="567"/>
        <w:jc w:val="both"/>
        <w:rPr>
          <w:sz w:val="28"/>
          <w:szCs w:val="28"/>
        </w:rPr>
      </w:pPr>
    </w:p>
    <w:p w:rsidR="00472AF2" w:rsidRDefault="00472AF2" w:rsidP="00927049">
      <w:pPr>
        <w:ind w:firstLine="567"/>
        <w:jc w:val="both"/>
        <w:rPr>
          <w:sz w:val="28"/>
          <w:szCs w:val="28"/>
        </w:rPr>
      </w:pPr>
    </w:p>
    <w:p w:rsidR="009D7865" w:rsidRDefault="009D7865">
      <w:pPr>
        <w:jc w:val="both"/>
        <w:rPr>
          <w:sz w:val="28"/>
          <w:szCs w:val="28"/>
        </w:rPr>
      </w:pPr>
    </w:p>
    <w:p w:rsidR="00A8307F" w:rsidRDefault="00FC5D67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27DD1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Андрій НАЙДА</w:t>
      </w:r>
    </w:p>
    <w:p w:rsidR="003E5159" w:rsidRDefault="003E5159">
      <w:pPr>
        <w:jc w:val="both"/>
        <w:rPr>
          <w:sz w:val="28"/>
          <w:szCs w:val="28"/>
        </w:rPr>
      </w:pPr>
    </w:p>
    <w:p w:rsidR="003E5159" w:rsidRDefault="003E5159">
      <w:pPr>
        <w:jc w:val="both"/>
        <w:rPr>
          <w:sz w:val="28"/>
          <w:szCs w:val="28"/>
        </w:rPr>
      </w:pPr>
    </w:p>
    <w:p w:rsidR="003E5159" w:rsidRDefault="003E5159">
      <w:pPr>
        <w:jc w:val="both"/>
        <w:rPr>
          <w:sz w:val="28"/>
          <w:szCs w:val="28"/>
        </w:rPr>
      </w:pPr>
    </w:p>
    <w:p w:rsidR="003E5159" w:rsidRDefault="003E5159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F4614" w:rsidRDefault="003F4614">
      <w:pPr>
        <w:jc w:val="both"/>
        <w:rPr>
          <w:sz w:val="28"/>
          <w:szCs w:val="28"/>
        </w:rPr>
      </w:pPr>
    </w:p>
    <w:p w:rsidR="003E5159" w:rsidRDefault="003E5159" w:rsidP="00BC6015">
      <w:pPr>
        <w:pStyle w:val="a6"/>
        <w:rPr>
          <w:sz w:val="28"/>
          <w:szCs w:val="28"/>
        </w:rPr>
      </w:pPr>
      <w:bookmarkStart w:id="0" w:name="_GoBack"/>
      <w:bookmarkEnd w:id="0"/>
    </w:p>
    <w:sectPr w:rsidR="003E5159" w:rsidSect="00590A71">
      <w:pgSz w:w="11906" w:h="16838"/>
      <w:pgMar w:top="28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D6297"/>
    <w:multiLevelType w:val="multilevel"/>
    <w:tmpl w:val="9772579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A8307F"/>
    <w:rsid w:val="002F3746"/>
    <w:rsid w:val="003A1DBC"/>
    <w:rsid w:val="003E5159"/>
    <w:rsid w:val="003F4614"/>
    <w:rsid w:val="00451A17"/>
    <w:rsid w:val="00472AF2"/>
    <w:rsid w:val="004B60DB"/>
    <w:rsid w:val="00525EF6"/>
    <w:rsid w:val="00557FE3"/>
    <w:rsid w:val="00565D87"/>
    <w:rsid w:val="00590A71"/>
    <w:rsid w:val="00616C25"/>
    <w:rsid w:val="006B7DC8"/>
    <w:rsid w:val="006C23E7"/>
    <w:rsid w:val="00820CB2"/>
    <w:rsid w:val="008D4B08"/>
    <w:rsid w:val="00912B09"/>
    <w:rsid w:val="00927049"/>
    <w:rsid w:val="009410D5"/>
    <w:rsid w:val="009D7865"/>
    <w:rsid w:val="009F4882"/>
    <w:rsid w:val="00A8307F"/>
    <w:rsid w:val="00A92C90"/>
    <w:rsid w:val="00B44F14"/>
    <w:rsid w:val="00BC6015"/>
    <w:rsid w:val="00BD2BDF"/>
    <w:rsid w:val="00BE7699"/>
    <w:rsid w:val="00C0751B"/>
    <w:rsid w:val="00C319A3"/>
    <w:rsid w:val="00D24BCD"/>
    <w:rsid w:val="00DE7FA5"/>
    <w:rsid w:val="00E27DD1"/>
    <w:rsid w:val="00EA325F"/>
    <w:rsid w:val="00EF7320"/>
    <w:rsid w:val="00FC5D67"/>
    <w:rsid w:val="00FD32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6CFF560"/>
  <w15:docId w15:val="{EE49F453-575B-4A07-B9EE-7A70CA46B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erif CJK SC" w:hAnsi="Liberation Serif" w:cs="Lohit Devanagari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A71"/>
    <w:rPr>
      <w:sz w:val="24"/>
    </w:rPr>
  </w:style>
  <w:style w:type="paragraph" w:styleId="1">
    <w:name w:val="heading 1"/>
    <w:basedOn w:val="a"/>
    <w:link w:val="10"/>
    <w:uiPriority w:val="9"/>
    <w:qFormat/>
    <w:rsid w:val="003E5159"/>
    <w:pPr>
      <w:suppressAutoHyphens w:val="0"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10D5"/>
    <w:pPr>
      <w:keepNext/>
      <w:keepLines/>
      <w:spacing w:before="40"/>
      <w:outlineLvl w:val="3"/>
    </w:pPr>
    <w:rPr>
      <w:rFonts w:asciiTheme="majorHAnsi" w:eastAsiaTheme="majorEastAsia" w:hAnsiTheme="majorHAnsi" w:cs="Mangal"/>
      <w:i/>
      <w:iCs/>
      <w:color w:val="2E74B5" w:themeColor="accent1" w:themeShade="BF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іперпосилання"/>
    <w:rsid w:val="00590A71"/>
    <w:rPr>
      <w:color w:val="000080"/>
      <w:u w:val="single"/>
    </w:rPr>
  </w:style>
  <w:style w:type="character" w:customStyle="1" w:styleId="a4">
    <w:name w:val="Текст выноски Знак"/>
    <w:basedOn w:val="a0"/>
    <w:uiPriority w:val="99"/>
    <w:semiHidden/>
    <w:qFormat/>
    <w:rsid w:val="00D87E7A"/>
    <w:rPr>
      <w:rFonts w:ascii="Segoe UI" w:hAnsi="Segoe UI" w:cs="Mangal"/>
      <w:sz w:val="18"/>
      <w:szCs w:val="16"/>
    </w:rPr>
  </w:style>
  <w:style w:type="paragraph" w:styleId="a5">
    <w:name w:val="Title"/>
    <w:basedOn w:val="a"/>
    <w:next w:val="a6"/>
    <w:qFormat/>
    <w:rsid w:val="00590A71"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a6">
    <w:name w:val="Body Text"/>
    <w:basedOn w:val="a"/>
    <w:rsid w:val="00590A71"/>
    <w:pPr>
      <w:spacing w:after="140" w:line="276" w:lineRule="auto"/>
    </w:pPr>
  </w:style>
  <w:style w:type="paragraph" w:styleId="a7">
    <w:name w:val="List"/>
    <w:basedOn w:val="a6"/>
    <w:rsid w:val="00590A71"/>
  </w:style>
  <w:style w:type="paragraph" w:styleId="a8">
    <w:name w:val="caption"/>
    <w:basedOn w:val="a"/>
    <w:qFormat/>
    <w:rsid w:val="00590A71"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rsid w:val="00590A71"/>
    <w:pPr>
      <w:suppressLineNumbers/>
    </w:pPr>
  </w:style>
  <w:style w:type="paragraph" w:styleId="aa">
    <w:name w:val="Balloon Text"/>
    <w:basedOn w:val="a"/>
    <w:uiPriority w:val="99"/>
    <w:semiHidden/>
    <w:unhideWhenUsed/>
    <w:qFormat/>
    <w:rsid w:val="00D87E7A"/>
    <w:rPr>
      <w:rFonts w:ascii="Segoe UI" w:hAnsi="Segoe UI" w:cs="Mangal"/>
      <w:sz w:val="18"/>
      <w:szCs w:val="16"/>
    </w:rPr>
  </w:style>
  <w:style w:type="character" w:styleId="ab">
    <w:name w:val="Hyperlink"/>
    <w:basedOn w:val="a0"/>
    <w:uiPriority w:val="99"/>
    <w:unhideWhenUsed/>
    <w:rsid w:val="00927049"/>
    <w:rPr>
      <w:color w:val="0563C1" w:themeColor="hyperlink"/>
      <w:u w:val="single"/>
    </w:rPr>
  </w:style>
  <w:style w:type="character" w:customStyle="1" w:styleId="rvts7">
    <w:name w:val="rvts7"/>
    <w:basedOn w:val="a0"/>
    <w:rsid w:val="00D24BCD"/>
  </w:style>
  <w:style w:type="character" w:customStyle="1" w:styleId="rvts8">
    <w:name w:val="rvts8"/>
    <w:basedOn w:val="a0"/>
    <w:rsid w:val="00D24BCD"/>
  </w:style>
  <w:style w:type="character" w:customStyle="1" w:styleId="10">
    <w:name w:val="Заголовок 1 Знак"/>
    <w:basedOn w:val="a0"/>
    <w:link w:val="1"/>
    <w:uiPriority w:val="9"/>
    <w:rsid w:val="003E5159"/>
    <w:rPr>
      <w:rFonts w:ascii="Times New Roman" w:eastAsia="Times New Roman" w:hAnsi="Times New Roman" w:cs="Times New Roman"/>
      <w:b/>
      <w:bCs/>
      <w:kern w:val="36"/>
      <w:sz w:val="48"/>
      <w:szCs w:val="48"/>
      <w:lang w:eastAsia="uk-UA" w:bidi="ar-SA"/>
    </w:rPr>
  </w:style>
  <w:style w:type="character" w:styleId="ac">
    <w:name w:val="FollowedHyperlink"/>
    <w:basedOn w:val="a0"/>
    <w:uiPriority w:val="99"/>
    <w:semiHidden/>
    <w:unhideWhenUsed/>
    <w:rsid w:val="003E5159"/>
    <w:rPr>
      <w:color w:val="954F72" w:themeColor="followedHyperlink"/>
      <w:u w:val="single"/>
    </w:rPr>
  </w:style>
  <w:style w:type="paragraph" w:styleId="ad">
    <w:name w:val="Normal (Web)"/>
    <w:basedOn w:val="a"/>
    <w:uiPriority w:val="99"/>
    <w:semiHidden/>
    <w:unhideWhenUsed/>
    <w:rsid w:val="00BC6015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uk-UA" w:bidi="ar-SA"/>
    </w:rPr>
  </w:style>
  <w:style w:type="character" w:customStyle="1" w:styleId="40">
    <w:name w:val="Заголовок 4 Знак"/>
    <w:basedOn w:val="a0"/>
    <w:link w:val="4"/>
    <w:uiPriority w:val="9"/>
    <w:semiHidden/>
    <w:rsid w:val="009410D5"/>
    <w:rPr>
      <w:rFonts w:asciiTheme="majorHAnsi" w:eastAsiaTheme="majorEastAsia" w:hAnsiTheme="majorHAnsi" w:cs="Mangal"/>
      <w:i/>
      <w:iCs/>
      <w:color w:val="2E74B5" w:themeColor="accent1" w:themeShade="BF"/>
      <w:sz w:val="24"/>
      <w:szCs w:val="21"/>
    </w:rPr>
  </w:style>
  <w:style w:type="paragraph" w:styleId="ae">
    <w:name w:val="List Paragraph"/>
    <w:basedOn w:val="a"/>
    <w:uiPriority w:val="34"/>
    <w:qFormat/>
    <w:rsid w:val="00A92C90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2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7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6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37563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543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08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916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alushcity.gov.ua/kmr/department/viddil-koordinacijnoyi-roboti-zi-starostinskimi-okrugami-zakupivel-ta-komunikaci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159DA-50E3-49CE-82C6-D3DAD9296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cp:lastPrinted>2023-05-15T10:07:00Z</cp:lastPrinted>
  <dcterms:created xsi:type="dcterms:W3CDTF">2023-05-15T09:45:00Z</dcterms:created>
  <dcterms:modified xsi:type="dcterms:W3CDTF">2023-05-24T12:36:00Z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