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95" w:rsidRDefault="00AA4495" w:rsidP="00AA449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A4495" w:rsidRDefault="00AA4495" w:rsidP="00AA4495">
      <w:pPr>
        <w:rPr>
          <w:rFonts w:ascii="Times New Roman" w:hAnsi="Times New Roman"/>
          <w:b/>
          <w:sz w:val="26"/>
          <w:szCs w:val="26"/>
          <w:lang w:val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8240" filled="t" fillcolor="#66f">
            <v:imagedata r:id="rId4" o:title=""/>
          </v:shape>
          <o:OLEObject Type="Embed" ProgID="PBrush" ShapeID="_x0000_s1026" DrawAspect="Content" ObjectID="_1713701390" r:id="rId5"/>
        </w:object>
      </w:r>
    </w:p>
    <w:p w:rsidR="00AA4495" w:rsidRDefault="00AA4495" w:rsidP="00AA4495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AA4495" w:rsidRDefault="00AA4495" w:rsidP="00AA4495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AA4495" w:rsidRDefault="00AA4495" w:rsidP="00AA4495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>УКРАЇНА</w:t>
      </w:r>
    </w:p>
    <w:p w:rsidR="00AA4495" w:rsidRDefault="00AA4495" w:rsidP="00AA4495">
      <w:pPr>
        <w:pStyle w:val="3"/>
        <w:tabs>
          <w:tab w:val="left" w:pos="3060"/>
        </w:tabs>
        <w:jc w:val="center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>КАЛУСЬКА МІСЬКА РАДА</w:t>
      </w:r>
    </w:p>
    <w:p w:rsidR="00AA4495" w:rsidRDefault="00AA4495" w:rsidP="00AA4495">
      <w:pPr>
        <w:pStyle w:val="3"/>
        <w:tabs>
          <w:tab w:val="left" w:pos="3060"/>
        </w:tabs>
        <w:jc w:val="center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>ВИКОНАВЧИЙ КОМІТЕТ</w:t>
      </w:r>
    </w:p>
    <w:p w:rsidR="00AA4495" w:rsidRDefault="00AA4495" w:rsidP="00AA4495">
      <w:pPr>
        <w:pStyle w:val="3"/>
        <w:jc w:val="center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>РІШЕННЯ</w:t>
      </w:r>
    </w:p>
    <w:p w:rsidR="00AA4495" w:rsidRDefault="00AA4495" w:rsidP="00AA4495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  <w:r>
        <w:rPr>
          <w:sz w:val="28"/>
          <w:szCs w:val="28"/>
        </w:rPr>
        <w:t xml:space="preserve"> </w:t>
      </w:r>
    </w:p>
    <w:p w:rsidR="00AA4495" w:rsidRDefault="00AA4495" w:rsidP="00AA4495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 надання одноразових </w:t>
      </w:r>
    </w:p>
    <w:p w:rsidR="00AA4495" w:rsidRDefault="00AA4495" w:rsidP="00AA4495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грошових допомог  у зв’язку  з </w:t>
      </w:r>
    </w:p>
    <w:p w:rsidR="00AA4495" w:rsidRDefault="00AA4495" w:rsidP="00AA44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негативними наслідками  поширення </w:t>
      </w:r>
    </w:p>
    <w:p w:rsidR="00AA4495" w:rsidRDefault="00AA4495" w:rsidP="00AA44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території  України гострої</w:t>
      </w:r>
    </w:p>
    <w:p w:rsidR="00AA4495" w:rsidRDefault="00AA4495" w:rsidP="00AA44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респіраторної  хвороби СOVID-19,</w:t>
      </w:r>
    </w:p>
    <w:p w:rsidR="00AA4495" w:rsidRDefault="00AA4495" w:rsidP="00AA44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спричиненої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sz w:val="28"/>
          <w:szCs w:val="28"/>
        </w:rPr>
        <w:t>-2</w:t>
      </w:r>
    </w:p>
    <w:p w:rsidR="00AA4495" w:rsidRDefault="00AA4495" w:rsidP="00AA4495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виконавчого комітету Калуської міської ради від 27.04.2021 №120 «Про затвердження Порядку надання одноразової грошової допомоги у зв’язку з негативними наслідками поширення на території України гострої респіраторної хвороби СOVID-19,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sz w:val="28"/>
          <w:szCs w:val="28"/>
        </w:rPr>
        <w:t xml:space="preserve">-2 громадянам, що опинилися в складних життєвих обставинах та складу комісії», рішенням Калуської міської ради від 29.07.2021 № 671 «Про програму забезпечення карантинних заходів та протидії захворюванню на СOVID-19 на території Калуської міської  територіальної громади у 2022 році» (шістнадцята сесія восьмого демократичного скликання) та беручи до уваги протокол  засідання комісії  щодо розгляду  заяв  про надання  допомоги  у зв’язку з негативними  наслідками поширення  на території     України   гострої       респіраторної   хвороби  СOVID-19,   спричиненої 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sz w:val="28"/>
          <w:szCs w:val="28"/>
        </w:rPr>
        <w:t>-2, громадянам, які  опинилися  в складних життєвих обставинах    від 17.03.2022 № 3, виконавчий комітет міської ради</w:t>
      </w:r>
    </w:p>
    <w:p w:rsidR="00AA4495" w:rsidRDefault="00AA4495" w:rsidP="00AA4495">
      <w:pPr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AA4495" w:rsidRDefault="00AA4495" w:rsidP="00AA449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Надати одноразові грошові допомоги у зв’язку з негативними наслідками поширення на території України гострої респіраторної хвороби СOVID-19,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sz w:val="28"/>
          <w:szCs w:val="28"/>
        </w:rPr>
        <w:t>-2 громадянам, що опинилися в складних життєвих обставинах, згідно з додатком 1.</w:t>
      </w:r>
    </w:p>
    <w:p w:rsidR="00AA4495" w:rsidRDefault="00AA4495" w:rsidP="00AA4495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Відмовити в наданні одноразової грошової допомоги громадянам згідно з додатком 2.</w:t>
      </w:r>
    </w:p>
    <w:p w:rsidR="00AA4495" w:rsidRDefault="00AA4495" w:rsidP="00AA4495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кошти в сумі 11 026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(одинадцять тисяч  двадцять шість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на рахунок управління соціального захисту населення Калуської міської ради (Любов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в тому числі 11 000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(одинадцять  тисяч 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для виплати допомог та  26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(двадцять  шість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>) на поштовий збір.</w:t>
      </w:r>
    </w:p>
    <w:p w:rsidR="00AA4495" w:rsidRDefault="00AA4495" w:rsidP="00AA4495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виконанням цього рішення покласти на  заступника міського голови  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4495" w:rsidRDefault="00AA4495" w:rsidP="00AA44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D67F44" w:rsidRPr="00AA4495" w:rsidRDefault="00AA4495" w:rsidP="00AA4495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Андрій   НАЙДА</w:t>
      </w:r>
      <w:bookmarkStart w:id="0" w:name="_GoBack"/>
      <w:bookmarkEnd w:id="0"/>
    </w:p>
    <w:sectPr w:rsidR="00D67F44" w:rsidRPr="00AA4495" w:rsidSect="00AA4495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CA"/>
    <w:rsid w:val="005376CA"/>
    <w:rsid w:val="00AA4495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65A548"/>
  <w15:chartTrackingRefBased/>
  <w15:docId w15:val="{5E117631-45EA-4217-BDF2-0C0F5672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95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A4495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A4495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44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A44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semiHidden/>
    <w:unhideWhenUsed/>
    <w:rsid w:val="00AA4495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1487</Words>
  <Characters>848</Characters>
  <Application>Microsoft Office Word</Application>
  <DocSecurity>0</DocSecurity>
  <Lines>7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2022-05-10T12:23:00Z</dcterms:created>
  <dcterms:modified xsi:type="dcterms:W3CDTF">2022-05-10T12:23:00Z</dcterms:modified>
</cp:coreProperties>
</file>