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288" w:rsidRPr="00851288" w:rsidRDefault="00851288" w:rsidP="00851288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85128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Проект</w:t>
      </w:r>
    </w:p>
    <w:p w:rsidR="00851288" w:rsidRPr="00851288" w:rsidRDefault="00851288" w:rsidP="0085128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51288" w:rsidRPr="00851288" w:rsidRDefault="00851288" w:rsidP="00851288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851288" w:rsidRPr="00851288" w:rsidRDefault="00851288" w:rsidP="0085128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512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ВИКОНАВЧИЙ КОМІТЕТ</w:t>
      </w:r>
    </w:p>
    <w:p w:rsidR="00851288" w:rsidRPr="00851288" w:rsidRDefault="00851288" w:rsidP="00851288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51288">
        <w:rPr>
          <w:rFonts w:ascii="Calibri" w:eastAsia="Times New Roman" w:hAnsi="Calibri" w:cs="Times New Roman"/>
          <w:noProof/>
          <w:lang w:eastAsia="uk-UA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>
                <wp:simplePos x="0" y="0"/>
                <wp:positionH relativeFrom="column">
                  <wp:posOffset>18415</wp:posOffset>
                </wp:positionH>
                <wp:positionV relativeFrom="paragraph">
                  <wp:posOffset>137159</wp:posOffset>
                </wp:positionV>
                <wp:extent cx="59436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14DD14" id="Прямая соединительная линия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45pt,10.8pt" to="469.4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JE3CfXYAAAABwEAAA8AAABkcnMvZG93bnJldi54bWxMjk1uwjAQ&#10;hfeVuIM1SN0VB2hRSOMgVNQDNGXB0sRDEtUeR7aBtKfvIBbtavR+9OYrN6Oz4oIh9p4UzGcZCKTG&#10;m55aBfvP96ccREyajLaeUME3RthUk4dSF8Zf6QMvdWoFj1AstIIupaGQMjYdOh1nfkDi7OSD04ll&#10;aKUJ+srjzspFlq2k0z3xh04P+NZh81WfnYLaZ3Y3bpe2/smfDzvf5EN4iUo9TsftK4iEY/orww2f&#10;0aFipqM/k4nCKlisuchnvgLB8XqZs3G8G7Iq5X/+6hc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RNwn12AAAAAcBAAAPAAAAAAAAAAAAAAAAALIEAABkcnMvZG93bnJldi54bWxQSwUG&#10;AAAAAAQABADzAAAAtwUAAAAA&#10;" o:allowincell="f" strokeweight="4.5pt">
                <v:stroke linestyle="thickThin"/>
              </v:line>
            </w:pict>
          </mc:Fallback>
        </mc:AlternateContent>
      </w:r>
    </w:p>
    <w:p w:rsidR="00851288" w:rsidRPr="00851288" w:rsidRDefault="00851288" w:rsidP="00851288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51288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РІШЕННЯ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512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Про призначення управителя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8512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багатоквартирного будинку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uk-UA"/>
        </w:rPr>
        <w:t>в місті Калуші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12"/>
          <w:szCs w:val="28"/>
          <w:lang w:eastAsia="uk-UA"/>
        </w:rPr>
      </w:pP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851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Керуючись Законами України "Про місцеве самоврядування в Україні", "Про особливості здійснення права власності у багатоквартирному будинку", "Про житлово-комунальні </w:t>
      </w:r>
      <w:proofErr w:type="spellStart"/>
      <w:r w:rsidRPr="00851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послуги","Про</w:t>
      </w:r>
      <w:proofErr w:type="spellEnd"/>
      <w:r w:rsidRPr="00851288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внесення змін до деяких Законів України щодо врегулювання окремих питань у сфері надання житлово-комунальних послуг", наказом Міністерства регіонального розвитку, будівництва та житлово-комунального господарства України від 13.06.2016 №150 "Про затвердження Порядку проведення конкурсу з призначення управителя багатоквартирного будинку"</w:t>
      </w: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рішень виконавчого комітету Калуської міської ради від 06.05.2021 №142 «Про проведення конкурсу на призначення управителя багатоквартирного будинку у місті Калуші», від 18.05.2021 №145 «Про оголошення та проведення конкурсу з призначення управителя багатоквартирного будинку», беручи до уваги протокол засідання  конкурсної комісії з призначення управителя багатоквартирного будинку  в </w:t>
      </w:r>
      <w:proofErr w:type="spellStart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м.Калуші</w:t>
      </w:r>
      <w:proofErr w:type="spellEnd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від 25.06.2021 року №3 виконавчий комітет міської ради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51288" w:rsidRPr="00851288" w:rsidRDefault="00851288" w:rsidP="0085128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ВИРІШИВ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1.Призначити управителем багатоквартирного будинку, в якому не створено об’єднання співвласників багатоквартирного будинку, співвласники якого не прийняли рішення про форму управління багатоквартирним будинком </w:t>
      </w:r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>комунальне підприємство "Управляюча компанія "</w:t>
      </w:r>
      <w:proofErr w:type="spellStart"/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>Добродім</w:t>
      </w:r>
      <w:proofErr w:type="spellEnd"/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 xml:space="preserve">" Калуської міської ради </w:t>
      </w: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(Василь </w:t>
      </w:r>
      <w:proofErr w:type="spellStart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Фурда</w:t>
      </w:r>
      <w:proofErr w:type="spellEnd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 терміном на 1 (один) рік відповідно до переліку багатоквартирних будинків (гуртожитків), які є об’єктами конкурсу з призначення управителя, згідно з додатком.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 xml:space="preserve">2. Виконавчому комітету Калуської міській раді в особі заступника міського голови Богдана Білецького, </w:t>
      </w:r>
      <w:r w:rsidRPr="0085128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управлінню житлово-комунального господарства міської ради (Юрій Рекунов), </w:t>
      </w:r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>комунальному підприємству "Управляюча компанія "</w:t>
      </w:r>
      <w:proofErr w:type="spellStart"/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>Добродім</w:t>
      </w:r>
      <w:proofErr w:type="spellEnd"/>
      <w:r w:rsidRPr="00851288">
        <w:rPr>
          <w:rFonts w:ascii="Times New Roman" w:eastAsia="Times New Roman" w:hAnsi="Times New Roman" w:cs="Times New Roman"/>
          <w:color w:val="303030"/>
          <w:sz w:val="28"/>
          <w:szCs w:val="28"/>
          <w:shd w:val="clear" w:color="auto" w:fill="FFFFFF"/>
          <w:lang w:eastAsia="uk-UA"/>
        </w:rPr>
        <w:t xml:space="preserve">" Калуської міської ради </w:t>
      </w: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(Василь </w:t>
      </w:r>
      <w:proofErr w:type="spellStart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Фурда</w:t>
      </w:r>
      <w:proofErr w:type="spellEnd"/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):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000000"/>
          <w:sz w:val="27"/>
          <w:szCs w:val="27"/>
          <w:shd w:val="clear" w:color="auto" w:fill="F7F7F7"/>
          <w:lang w:eastAsia="uk-UA"/>
        </w:rPr>
      </w:pP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2.1.</w:t>
      </w: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uk-UA"/>
        </w:rPr>
        <w:t>Протягом п’яти календарних днів з дня прийняття цього рішення забезпечити укладення договорів про надання послуги з управління багатоквартирним будинком окремо на кожний житловий будинок (гуртожиток) згідно з додатком</w:t>
      </w:r>
      <w:r w:rsidRPr="00851288">
        <w:rPr>
          <w:rFonts w:ascii="Arial" w:eastAsia="Times New Roman" w:hAnsi="Arial" w:cs="Arial"/>
          <w:color w:val="000000"/>
          <w:sz w:val="27"/>
          <w:szCs w:val="27"/>
          <w:shd w:val="clear" w:color="auto" w:fill="F7F7F7"/>
          <w:lang w:eastAsia="uk-UA"/>
        </w:rPr>
        <w:t>.</w:t>
      </w:r>
    </w:p>
    <w:p w:rsidR="00851288" w:rsidRPr="00851288" w:rsidRDefault="00851288" w:rsidP="00851288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uk-UA"/>
        </w:rPr>
        <w:t xml:space="preserve">2.2.Довести до відома співвласників житлових будинків (гуртожитків) інформацію про управителя, з якими укладено договори, шляхом розміщення на офіційному веб-сайті Калуської міської ради та в кожному конкретному будинку </w:t>
      </w:r>
      <w:r w:rsidRPr="0085128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7F7F7"/>
          <w:lang w:eastAsia="uk-UA"/>
        </w:rPr>
        <w:lastRenderedPageBreak/>
        <w:t>(гуртожитку) (на прибудинковій території), зокрема на інформаційних стендах у під’їздах гуртожитків та біля них, відповідного оголошення, що має містити інформацію про повне найменування управителя, його контактні телефони, номер та дату укладення договору, ціну послуги.</w:t>
      </w:r>
    </w:p>
    <w:p w:rsidR="00851288" w:rsidRPr="00851288" w:rsidRDefault="00851288" w:rsidP="008512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8">
        <w:rPr>
          <w:rFonts w:ascii="Times New Roman" w:eastAsia="Calibri" w:hAnsi="Times New Roman" w:cs="Times New Roman"/>
          <w:sz w:val="28"/>
          <w:szCs w:val="28"/>
        </w:rPr>
        <w:t>3. Контроль за виконанням цього рішення покласти на заступника міського голови Богдана Білецького.</w:t>
      </w:r>
    </w:p>
    <w:p w:rsidR="00851288" w:rsidRPr="00851288" w:rsidRDefault="00851288" w:rsidP="0085128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288" w:rsidRPr="00851288" w:rsidRDefault="00851288" w:rsidP="0085128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288" w:rsidRPr="00851288" w:rsidRDefault="00851288" w:rsidP="00851288">
      <w:pPr>
        <w:jc w:val="both"/>
        <w:rPr>
          <w:rFonts w:ascii="Times New Roman" w:eastAsia="Calibri" w:hAnsi="Times New Roman" w:cs="Times New Roman"/>
          <w:sz w:val="4"/>
          <w:szCs w:val="28"/>
        </w:rPr>
      </w:pPr>
    </w:p>
    <w:p w:rsidR="00851288" w:rsidRPr="00851288" w:rsidRDefault="00851288" w:rsidP="00851288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288">
        <w:rPr>
          <w:rFonts w:ascii="Times New Roman" w:eastAsia="Calibri" w:hAnsi="Times New Roman" w:cs="Times New Roman"/>
          <w:sz w:val="28"/>
          <w:szCs w:val="28"/>
        </w:rPr>
        <w:t>Міський голова                                                                                  Андрій Найда</w:t>
      </w:r>
    </w:p>
    <w:p w:rsidR="00851288" w:rsidRPr="00851288" w:rsidRDefault="00851288" w:rsidP="00851288">
      <w:pPr>
        <w:rPr>
          <w:rFonts w:ascii="Calibri" w:eastAsia="Calibri" w:hAnsi="Calibri" w:cs="Times New Roman"/>
        </w:rPr>
      </w:pPr>
    </w:p>
    <w:p w:rsidR="00851288" w:rsidRPr="00851288" w:rsidRDefault="00851288" w:rsidP="00851288">
      <w:pPr>
        <w:rPr>
          <w:rFonts w:ascii="Calibri" w:eastAsia="Calibri" w:hAnsi="Calibri" w:cs="Times New Roman"/>
        </w:rPr>
      </w:pPr>
    </w:p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B071EC" w:rsidRDefault="00B071EC"/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FD5008" w:rsidRDefault="00FD5008" w:rsidP="00B071EC">
      <w:pPr>
        <w:spacing w:after="0" w:line="256" w:lineRule="auto"/>
        <w:ind w:left="4111"/>
        <w:jc w:val="right"/>
        <w:rPr>
          <w:rFonts w:ascii="Times New Roman" w:eastAsia="Calibri" w:hAnsi="Times New Roman"/>
          <w:sz w:val="28"/>
          <w:szCs w:val="28"/>
        </w:rPr>
      </w:pPr>
    </w:p>
    <w:p w:rsidR="0073092A" w:rsidRPr="0073092A" w:rsidRDefault="0073092A" w:rsidP="0073092A">
      <w:pPr>
        <w:spacing w:after="0" w:line="256" w:lineRule="auto"/>
        <w:ind w:left="41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</w:rPr>
        <w:t xml:space="preserve">Додаток </w:t>
      </w:r>
    </w:p>
    <w:p w:rsidR="0073092A" w:rsidRPr="0073092A" w:rsidRDefault="0073092A" w:rsidP="0073092A">
      <w:pPr>
        <w:spacing w:after="0" w:line="256" w:lineRule="auto"/>
        <w:ind w:left="41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</w:rPr>
        <w:t xml:space="preserve">до рішення виконавчого </w:t>
      </w:r>
    </w:p>
    <w:p w:rsidR="0073092A" w:rsidRPr="0073092A" w:rsidRDefault="0073092A" w:rsidP="0073092A">
      <w:pPr>
        <w:spacing w:after="0" w:line="256" w:lineRule="auto"/>
        <w:ind w:left="41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</w:rPr>
        <w:t xml:space="preserve">комітету міської ради </w:t>
      </w:r>
    </w:p>
    <w:p w:rsidR="0073092A" w:rsidRPr="0073092A" w:rsidRDefault="0073092A" w:rsidP="0073092A">
      <w:pPr>
        <w:spacing w:after="0" w:line="256" w:lineRule="auto"/>
        <w:ind w:left="4111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</w:rPr>
        <w:t xml:space="preserve"> ___________ №_____</w:t>
      </w:r>
    </w:p>
    <w:p w:rsidR="0073092A" w:rsidRPr="0073092A" w:rsidRDefault="0073092A" w:rsidP="0073092A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</w:rPr>
      </w:pPr>
    </w:p>
    <w:p w:rsidR="0073092A" w:rsidRPr="0073092A" w:rsidRDefault="0073092A" w:rsidP="0073092A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3092A" w:rsidRPr="0073092A" w:rsidRDefault="0073092A" w:rsidP="0073092A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:rsidR="0073092A" w:rsidRPr="0073092A" w:rsidRDefault="0073092A" w:rsidP="0073092A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73092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Перелік</w:t>
      </w:r>
    </w:p>
    <w:p w:rsidR="0073092A" w:rsidRPr="0073092A" w:rsidRDefault="0073092A" w:rsidP="0073092A">
      <w:pPr>
        <w:shd w:val="clear" w:color="auto" w:fill="FFFFFF"/>
        <w:spacing w:after="0" w:line="256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</w:rPr>
        <w:t xml:space="preserve">Будинків (гуртожитків), </w:t>
      </w:r>
      <w:r w:rsidRPr="0073092A">
        <w:rPr>
          <w:rFonts w:ascii="Times New Roman" w:eastAsia="Calibri" w:hAnsi="Times New Roman" w:cs="Times New Roman"/>
          <w:color w:val="000000"/>
          <w:sz w:val="28"/>
          <w:szCs w:val="18"/>
        </w:rPr>
        <w:t xml:space="preserve">які є об’єктами </w:t>
      </w:r>
      <w:r w:rsidRPr="0073092A">
        <w:rPr>
          <w:rFonts w:ascii="Times New Roman" w:eastAsia="Calibri" w:hAnsi="Times New Roman" w:cs="Times New Roman"/>
          <w:sz w:val="28"/>
          <w:szCs w:val="28"/>
        </w:rPr>
        <w:t>конкурсу з призначення управителя ба</w:t>
      </w:r>
      <w:r w:rsidRPr="0073092A">
        <w:rPr>
          <w:rFonts w:ascii="Times New Roman" w:eastAsia="Calibri" w:hAnsi="Times New Roman" w:cs="Times New Roman"/>
          <w:sz w:val="28"/>
          <w:szCs w:val="28"/>
          <w:lang w:eastAsia="uk-UA"/>
        </w:rPr>
        <w:t>гатоквартирних будинків</w:t>
      </w:r>
    </w:p>
    <w:p w:rsidR="0073092A" w:rsidRPr="0073092A" w:rsidRDefault="0073092A" w:rsidP="007309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3092A" w:rsidRPr="0073092A" w:rsidRDefault="0073092A" w:rsidP="0073092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1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18"/>
        <w:gridCol w:w="3018"/>
        <w:gridCol w:w="1343"/>
        <w:gridCol w:w="1318"/>
      </w:tblGrid>
      <w:tr w:rsidR="0073092A" w:rsidRPr="0073092A" w:rsidTr="00930B92">
        <w:trPr>
          <w:trHeight w:val="56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№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Житловий будинок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Адреса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Рік забудови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uk-UA"/>
              </w:rPr>
              <w:t>К-сть поверхів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вул.Є.Коновальця,16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вул.Є.Коновальця,18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вул.Є.Коновальця,24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 Молодіжна,1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 Молодіжна,3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 Молодіжна,5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1965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вул.О.Тихого,11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1961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вул.Б.Хмельницького,8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1972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9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 С.Стрільців,34-Б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1971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73092A" w:rsidRPr="0073092A" w:rsidTr="00930B92">
        <w:trPr>
          <w:trHeight w:val="30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гуртожиток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вул.Рубчака,5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1974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092A" w:rsidRPr="0073092A" w:rsidRDefault="0073092A" w:rsidP="007309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092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</w:tbl>
    <w:p w:rsidR="0073092A" w:rsidRPr="0073092A" w:rsidRDefault="0073092A" w:rsidP="0073092A">
      <w:pPr>
        <w:spacing w:line="256" w:lineRule="auto"/>
        <w:rPr>
          <w:rFonts w:ascii="Calibri" w:eastAsia="Calibri" w:hAnsi="Calibri" w:cs="Times New Roman"/>
        </w:rPr>
      </w:pPr>
    </w:p>
    <w:p w:rsidR="0073092A" w:rsidRPr="0073092A" w:rsidRDefault="0073092A" w:rsidP="0073092A">
      <w:pPr>
        <w:spacing w:line="256" w:lineRule="auto"/>
        <w:rPr>
          <w:rFonts w:ascii="Calibri" w:eastAsia="Calibri" w:hAnsi="Calibri" w:cs="Times New Roman"/>
        </w:rPr>
      </w:pPr>
    </w:p>
    <w:p w:rsidR="0073092A" w:rsidRPr="0073092A" w:rsidRDefault="0073092A" w:rsidP="0073092A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092A">
        <w:rPr>
          <w:rFonts w:ascii="Times New Roman" w:eastAsia="Calibri" w:hAnsi="Times New Roman" w:cs="Times New Roman"/>
          <w:sz w:val="28"/>
          <w:szCs w:val="28"/>
          <w:lang w:eastAsia="ru-RU"/>
        </w:rPr>
        <w:t>Керуючий справами виконкому                                                                Олег Савка</w:t>
      </w:r>
    </w:p>
    <w:p w:rsidR="0073092A" w:rsidRPr="0073092A" w:rsidRDefault="0073092A" w:rsidP="0073092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92A" w:rsidRPr="0073092A" w:rsidRDefault="0073092A" w:rsidP="0073092A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3092A" w:rsidRPr="0073092A" w:rsidRDefault="0073092A" w:rsidP="0073092A">
      <w:pPr>
        <w:rPr>
          <w:rFonts w:ascii="Calibri" w:eastAsia="Calibri" w:hAnsi="Calibri" w:cs="Times New Roman"/>
        </w:rPr>
      </w:pPr>
    </w:p>
    <w:p w:rsidR="00B071EC" w:rsidRDefault="00B071EC" w:rsidP="00B071EC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071EC" w:rsidRDefault="00B071EC"/>
    <w:sectPr w:rsidR="00B071E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A35"/>
    <w:rsid w:val="00150B0A"/>
    <w:rsid w:val="00506A35"/>
    <w:rsid w:val="00516036"/>
    <w:rsid w:val="006C05DF"/>
    <w:rsid w:val="0073092A"/>
    <w:rsid w:val="007A1340"/>
    <w:rsid w:val="00851288"/>
    <w:rsid w:val="00871EE7"/>
    <w:rsid w:val="00B071EC"/>
    <w:rsid w:val="00B54B38"/>
    <w:rsid w:val="00B756E1"/>
    <w:rsid w:val="00CA52D5"/>
    <w:rsid w:val="00DD6646"/>
    <w:rsid w:val="00FB576E"/>
    <w:rsid w:val="00FD5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5D333"/>
  <w15:chartTrackingRefBased/>
  <w15:docId w15:val="{3C492A19-13C9-49A5-A1C7-487921244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E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1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71E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21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3</Pages>
  <Words>2264</Words>
  <Characters>1291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2021-06-23T08:27:00Z</dcterms:created>
  <dcterms:modified xsi:type="dcterms:W3CDTF">2021-06-24T05:26:00Z</dcterms:modified>
</cp:coreProperties>
</file>