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18856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4D6F66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bookmarkStart w:id="0" w:name="_GoBack"/>
      <w:r w:rsidR="00567141" w:rsidRPr="00567141">
        <w:rPr>
          <w:sz w:val="28"/>
          <w:szCs w:val="28"/>
          <w:u w:val="single"/>
          <w:lang w:val="uk-UA"/>
        </w:rPr>
        <w:t>295</w:t>
      </w:r>
      <w:bookmarkEnd w:id="0"/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5D6B18">
        <w:rPr>
          <w:sz w:val="28"/>
          <w:szCs w:val="28"/>
          <w:lang w:val="uk-UA"/>
        </w:rPr>
        <w:t xml:space="preserve">погодження технологічного регламенту для системи централізованого водопостачання </w:t>
      </w:r>
      <w:r w:rsidR="000C5147">
        <w:rPr>
          <w:sz w:val="28"/>
          <w:szCs w:val="28"/>
          <w:lang w:val="uk-UA"/>
        </w:rPr>
        <w:t>с.Вістова</w:t>
      </w:r>
      <w:r w:rsidR="005D6B18">
        <w:rPr>
          <w:sz w:val="28"/>
          <w:szCs w:val="28"/>
          <w:lang w:val="uk-UA"/>
        </w:rPr>
        <w:t xml:space="preserve"> Калуського району Івано-Франківської області</w:t>
      </w:r>
      <w:r w:rsidR="003C0B99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B273CF" w:rsidRPr="003C0B99" w:rsidRDefault="000C5147" w:rsidP="003C0B99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Керуючись ст.30, ч.6 ст.59 Закону України «Про місцеве самоврядування в Україні», відповідно до Порядку розроблення підприємствами централізованого водопостачання та водовідведення технологічних регламентів, затвердженого наказом Міністерства регіонального розвитку громад, територій та інфраструктури України від 12.04.2024 №309, розглянувши лист комунального підприємства «Калуська енергетична Компанія» міської ради від 07.10.2026 №772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5D6B18" w:rsidRDefault="005D6B18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3C0B99" w:rsidRDefault="00283294" w:rsidP="003C0B99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0C5147" w:rsidRDefault="003C0B99" w:rsidP="000C514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3C0B99">
        <w:rPr>
          <w:b/>
          <w:sz w:val="28"/>
          <w:szCs w:val="28"/>
          <w:lang w:val="uk-UA"/>
        </w:rPr>
        <w:tab/>
      </w:r>
      <w:r w:rsidR="000C5147" w:rsidRPr="003C79CE">
        <w:rPr>
          <w:b/>
          <w:bCs/>
          <w:sz w:val="28"/>
          <w:szCs w:val="28"/>
          <w:lang w:val="uk-UA"/>
        </w:rPr>
        <w:t>1.</w:t>
      </w:r>
      <w:r w:rsidR="000C5147">
        <w:rPr>
          <w:bCs/>
          <w:sz w:val="28"/>
          <w:szCs w:val="28"/>
          <w:lang w:val="uk-UA"/>
        </w:rPr>
        <w:tab/>
      </w:r>
      <w:r w:rsidR="000C5147" w:rsidRPr="003C79CE">
        <w:rPr>
          <w:bCs/>
          <w:sz w:val="28"/>
          <w:szCs w:val="28"/>
          <w:lang w:val="uk-UA"/>
        </w:rPr>
        <w:t xml:space="preserve">Погодити технологічний регламент для системи централізованого водопостачання </w:t>
      </w:r>
      <w:r w:rsidR="000C5147">
        <w:rPr>
          <w:bCs/>
          <w:sz w:val="28"/>
          <w:szCs w:val="28"/>
          <w:lang w:val="uk-UA"/>
        </w:rPr>
        <w:t>с. Вістова Калуського району Івано-Франківської області (додається)</w:t>
      </w:r>
      <w:r w:rsidR="000C5147" w:rsidRPr="003C79CE">
        <w:rPr>
          <w:bCs/>
          <w:sz w:val="28"/>
          <w:szCs w:val="28"/>
          <w:lang w:val="uk-UA"/>
        </w:rPr>
        <w:t>.</w:t>
      </w:r>
    </w:p>
    <w:p w:rsidR="000C5147" w:rsidRPr="008D1108" w:rsidRDefault="000C5147" w:rsidP="000C514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:rsidR="007F64EC" w:rsidRDefault="007F64EC" w:rsidP="000C5147">
      <w:pPr>
        <w:tabs>
          <w:tab w:val="left" w:pos="567"/>
        </w:tabs>
        <w:jc w:val="both"/>
        <w:rPr>
          <w:sz w:val="28"/>
          <w:szCs w:val="28"/>
        </w:rPr>
      </w:pPr>
    </w:p>
    <w:p w:rsidR="00620F83" w:rsidRDefault="00620F8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4D6F66" w:rsidRPr="0036401E" w:rsidRDefault="004D6F66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0C5147" w:rsidRDefault="000C514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Default="005D6B1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5D6B18" w:rsidRPr="005D6B18" w:rsidRDefault="005D6B18" w:rsidP="005D6B1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5D6B18" w:rsidRPr="005D6B1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FCF" w:rsidRDefault="004E7FCF">
      <w:r>
        <w:separator/>
      </w:r>
    </w:p>
  </w:endnote>
  <w:endnote w:type="continuationSeparator" w:id="0">
    <w:p w:rsidR="004E7FCF" w:rsidRDefault="004E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FCF" w:rsidRDefault="004E7FCF">
      <w:r>
        <w:separator/>
      </w:r>
    </w:p>
  </w:footnote>
  <w:footnote w:type="continuationSeparator" w:id="0">
    <w:p w:rsidR="004E7FCF" w:rsidRDefault="004E7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6B18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56EFF"/>
    <w:multiLevelType w:val="multilevel"/>
    <w:tmpl w:val="BE4039E0"/>
    <w:lvl w:ilvl="0">
      <w:start w:val="1"/>
      <w:numFmt w:val="decimal"/>
      <w:lvlText w:val="%1."/>
      <w:lvlJc w:val="left"/>
      <w:pPr>
        <w:ind w:left="839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2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393568E3"/>
    <w:multiLevelType w:val="multilevel"/>
    <w:tmpl w:val="EDE4DD88"/>
    <w:lvl w:ilvl="0">
      <w:start w:val="1"/>
      <w:numFmt w:val="decimal"/>
      <w:lvlText w:val="%1."/>
      <w:lvlJc w:val="left"/>
      <w:pPr>
        <w:ind w:left="839" w:hanging="555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364" w:hanging="1080"/>
      </w:pPr>
    </w:lvl>
    <w:lvl w:ilvl="3">
      <w:start w:val="1"/>
      <w:numFmt w:val="decimal"/>
      <w:isLgl/>
      <w:lvlText w:val="%1.%2.%3.%4."/>
      <w:lvlJc w:val="left"/>
      <w:pPr>
        <w:ind w:left="1724" w:hanging="1440"/>
      </w:pPr>
    </w:lvl>
    <w:lvl w:ilvl="4">
      <w:start w:val="1"/>
      <w:numFmt w:val="decimal"/>
      <w:isLgl/>
      <w:lvlText w:val="%1.%2.%3.%4.%5."/>
      <w:lvlJc w:val="left"/>
      <w:pPr>
        <w:ind w:left="2084" w:hanging="1800"/>
      </w:pPr>
    </w:lvl>
    <w:lvl w:ilvl="5">
      <w:start w:val="1"/>
      <w:numFmt w:val="decimal"/>
      <w:isLgl/>
      <w:lvlText w:val="%1.%2.%3.%4.%5.%6."/>
      <w:lvlJc w:val="left"/>
      <w:pPr>
        <w:ind w:left="2444" w:hanging="2160"/>
      </w:pPr>
    </w:lvl>
    <w:lvl w:ilvl="6">
      <w:start w:val="1"/>
      <w:numFmt w:val="decimal"/>
      <w:isLgl/>
      <w:lvlText w:val="%1.%2.%3.%4.%5.%6.%7."/>
      <w:lvlJc w:val="left"/>
      <w:pPr>
        <w:ind w:left="2804" w:hanging="2520"/>
      </w:pPr>
    </w:lvl>
    <w:lvl w:ilvl="7">
      <w:start w:val="1"/>
      <w:numFmt w:val="decimal"/>
      <w:isLgl/>
      <w:lvlText w:val="%1.%2.%3.%4.%5.%6.%7.%8."/>
      <w:lvlJc w:val="left"/>
      <w:pPr>
        <w:ind w:left="3164" w:hanging="2880"/>
      </w:pPr>
    </w:lvl>
    <w:lvl w:ilvl="8">
      <w:start w:val="1"/>
      <w:numFmt w:val="decimal"/>
      <w:isLgl/>
      <w:lvlText w:val="%1.%2.%3.%4.%5.%6.%7.%8.%9."/>
      <w:lvlJc w:val="left"/>
      <w:pPr>
        <w:ind w:left="3164" w:hanging="2880"/>
      </w:pPr>
    </w:lvl>
  </w:abstractNum>
  <w:abstractNum w:abstractNumId="5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3BD6728"/>
    <w:multiLevelType w:val="hybridMultilevel"/>
    <w:tmpl w:val="7B1A25F0"/>
    <w:lvl w:ilvl="0" w:tplc="46C0900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5147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B99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B16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6F66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E7FCF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141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B18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360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83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1D05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98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3B6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1373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3AC3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5F47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7B3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5C44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4B72"/>
    <w:rsid w:val="00F85B05"/>
    <w:rsid w:val="00F8699A"/>
    <w:rsid w:val="00F90204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270B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33906-9DED-4443-B7D8-416D73D92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2026-10-19T13:15:00Z</cp:lastPrinted>
  <dcterms:created xsi:type="dcterms:W3CDTF">2026-10-26T09:36:00Z</dcterms:created>
  <dcterms:modified xsi:type="dcterms:W3CDTF">2026-10-27T13:08:00Z</dcterms:modified>
</cp:coreProperties>
</file>