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AE2" w:rsidRDefault="001E5AE2" w:rsidP="001E5AE2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КАЛУСЬКА МІСЬКА РАДА</w:t>
      </w:r>
    </w:p>
    <w:p w:rsidR="001E5AE2" w:rsidRDefault="001E5AE2" w:rsidP="001E5AE2">
      <w:pPr>
        <w:jc w:val="center"/>
        <w:rPr>
          <w:sz w:val="32"/>
          <w:szCs w:val="32"/>
        </w:rPr>
      </w:pPr>
      <w:r>
        <w:rPr>
          <w:sz w:val="32"/>
          <w:szCs w:val="32"/>
        </w:rPr>
        <w:t>ВИКОНАВЧИЙ КОТМІТЕТ</w:t>
      </w:r>
    </w:p>
    <w:p w:rsidR="001E5AE2" w:rsidRDefault="001E5AE2" w:rsidP="001E5AE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РІШЕННЯ</w:t>
      </w:r>
    </w:p>
    <w:p w:rsidR="001E5AE2" w:rsidRDefault="001E5AE2" w:rsidP="001E5AE2">
      <w:pPr>
        <w:rPr>
          <w:sz w:val="16"/>
          <w:szCs w:val="16"/>
        </w:rPr>
      </w:pPr>
    </w:p>
    <w:p w:rsidR="001E5AE2" w:rsidRDefault="001E5AE2" w:rsidP="001E5AE2">
      <w:pPr>
        <w:rPr>
          <w:sz w:val="16"/>
          <w:szCs w:val="16"/>
        </w:rPr>
      </w:pPr>
    </w:p>
    <w:p w:rsidR="001E5AE2" w:rsidRDefault="001E5AE2" w:rsidP="001E5AE2">
      <w:pPr>
        <w:rPr>
          <w:sz w:val="16"/>
          <w:szCs w:val="16"/>
        </w:rPr>
      </w:pPr>
    </w:p>
    <w:p w:rsidR="001E5AE2" w:rsidRDefault="001E5AE2" w:rsidP="001E5AE2">
      <w:pPr>
        <w:jc w:val="center"/>
      </w:pPr>
      <w:r>
        <w:t>_____________№_____________ м. Калуш</w:t>
      </w:r>
    </w:p>
    <w:p w:rsidR="000838D1" w:rsidRDefault="000838D1" w:rsidP="000838D1">
      <w:pPr>
        <w:shd w:val="clear" w:color="auto" w:fill="FFFFFF"/>
        <w:spacing w:line="252" w:lineRule="atLeast"/>
        <w:rPr>
          <w:b/>
          <w:color w:val="000000"/>
          <w:sz w:val="28"/>
          <w:szCs w:val="28"/>
          <w:lang w:val="uk-UA" w:eastAsia="uk-UA"/>
        </w:rPr>
      </w:pPr>
      <w:r>
        <w:rPr>
          <w:b/>
          <w:color w:val="000000"/>
          <w:sz w:val="28"/>
          <w:szCs w:val="28"/>
          <w:lang w:val="uk-UA" w:eastAsia="uk-UA"/>
        </w:rPr>
        <w:t xml:space="preserve">        </w:t>
      </w:r>
    </w:p>
    <w:p w:rsidR="000838D1" w:rsidRDefault="000838D1" w:rsidP="000838D1">
      <w:pPr>
        <w:shd w:val="clear" w:color="auto" w:fill="FFFFFF"/>
        <w:spacing w:line="252" w:lineRule="atLeast"/>
        <w:rPr>
          <w:b/>
          <w:color w:val="000000"/>
          <w:sz w:val="28"/>
          <w:szCs w:val="28"/>
          <w:lang w:val="uk-UA" w:eastAsia="uk-UA"/>
        </w:rPr>
      </w:pPr>
    </w:p>
    <w:p w:rsidR="000838D1" w:rsidRDefault="000838D1" w:rsidP="000838D1">
      <w:pPr>
        <w:shd w:val="clear" w:color="auto" w:fill="FFFFFF"/>
        <w:spacing w:line="252" w:lineRule="atLeast"/>
        <w:rPr>
          <w:color w:val="000000"/>
          <w:sz w:val="28"/>
          <w:szCs w:val="28"/>
          <w:lang w:val="uk-UA" w:eastAsia="uk-UA"/>
        </w:rPr>
      </w:pPr>
      <w:r>
        <w:rPr>
          <w:b/>
          <w:color w:val="000000"/>
          <w:sz w:val="28"/>
          <w:szCs w:val="28"/>
          <w:lang w:val="uk-UA" w:eastAsia="uk-UA"/>
        </w:rPr>
        <w:t xml:space="preserve">      </w:t>
      </w:r>
      <w:bookmarkStart w:id="0" w:name="_GoBack"/>
      <w:r>
        <w:rPr>
          <w:b/>
          <w:color w:val="000000"/>
          <w:sz w:val="28"/>
          <w:szCs w:val="28"/>
          <w:lang w:val="uk-UA" w:eastAsia="uk-UA"/>
        </w:rPr>
        <w:t xml:space="preserve">   </w:t>
      </w:r>
      <w:r>
        <w:rPr>
          <w:sz w:val="28"/>
          <w:szCs w:val="28"/>
          <w:lang w:val="uk-UA"/>
        </w:rPr>
        <w:t>Про надання дозволу  на</w:t>
      </w:r>
      <w:r>
        <w:rPr>
          <w:sz w:val="28"/>
          <w:szCs w:val="28"/>
        </w:rPr>
        <w:t xml:space="preserve"> </w:t>
      </w:r>
    </w:p>
    <w:p w:rsidR="000838D1" w:rsidRDefault="000838D1" w:rsidP="000838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розміщення зовнішньої</w:t>
      </w:r>
    </w:p>
    <w:p w:rsidR="000838D1" w:rsidRDefault="000838D1" w:rsidP="000838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реклами комунальному </w:t>
      </w:r>
    </w:p>
    <w:p w:rsidR="000838D1" w:rsidRDefault="000838D1" w:rsidP="000838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підприємству «Міський </w:t>
      </w:r>
    </w:p>
    <w:p w:rsidR="000838D1" w:rsidRDefault="000838D1" w:rsidP="000838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інформаційний центр»</w:t>
      </w:r>
    </w:p>
    <w:bookmarkEnd w:id="0"/>
    <w:p w:rsidR="000838D1" w:rsidRDefault="000838D1" w:rsidP="000838D1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</w:p>
    <w:p w:rsidR="000838D1" w:rsidRDefault="000838D1" w:rsidP="000838D1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Керуючись пп.13 п. «а» ст.30 Закону України «Про місцеве самоврядування в Україні», ст.28, ст.32 Закону України «Про забезпечення функціонування української мови як державної», ст.6, ст.16 Закону України «Про рекламу», відповідно до Типових правил розміщення зовнішньої реклами, затверджених постановою Кабінету Міністрів України від 29.12.2003 №2067 «Про затвердження типових правил розміщення зовнішньої реклами» та Правил розміщення зовнішньої реклами на території Калуської міської територіальної громади, затверджених рішенням виконавчого комітету міської ради від 27.04.2021 №130 «Про затвердження Правил розміщення зовнішньої реклами на території Калуської міської територіальної громади» (зі змінами), беручи до уваги ескіз рекламного засобу з його конструктивним рішенням, схему розміщення рекламного засобу з прив'язкою місця його розташування, фото, розглянувши заяву комунального підприємства «Міський інформаційний центр», виконавчий комітет міської ради </w:t>
      </w:r>
    </w:p>
    <w:p w:rsidR="000838D1" w:rsidRDefault="000838D1" w:rsidP="000838D1">
      <w:pPr>
        <w:tabs>
          <w:tab w:val="left" w:pos="1395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И Р І Ш И В :</w:t>
      </w:r>
    </w:p>
    <w:p w:rsidR="000838D1" w:rsidRDefault="000838D1" w:rsidP="000838D1">
      <w:pPr>
        <w:pStyle w:val="a4"/>
        <w:numPr>
          <w:ilvl w:val="0"/>
          <w:numId w:val="1"/>
        </w:numPr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дозвіл на розміщення зовнішньої реклами комунальному підприємству «Міський інформаційний центр» терміном на п</w:t>
      </w:r>
      <w:r>
        <w:rPr>
          <w:rFonts w:ascii="Calibri" w:hAnsi="Calibri"/>
          <w:sz w:val="28"/>
          <w:szCs w:val="28"/>
          <w:lang w:val="uk-UA"/>
        </w:rPr>
        <w:t>'</w:t>
      </w:r>
      <w:r>
        <w:rPr>
          <w:sz w:val="28"/>
          <w:szCs w:val="28"/>
          <w:lang w:val="uk-UA"/>
        </w:rPr>
        <w:t xml:space="preserve">ять років на вул. Грушевського – кут вул. Пекарська в м. </w:t>
      </w:r>
      <w:proofErr w:type="spellStart"/>
      <w:r>
        <w:rPr>
          <w:sz w:val="28"/>
          <w:szCs w:val="28"/>
          <w:lang w:val="uk-UA"/>
        </w:rPr>
        <w:t>Калуші</w:t>
      </w:r>
      <w:proofErr w:type="spellEnd"/>
      <w:r>
        <w:rPr>
          <w:sz w:val="28"/>
          <w:szCs w:val="28"/>
          <w:lang w:val="uk-UA"/>
        </w:rPr>
        <w:t xml:space="preserve"> - спеціальна рекламна конструкція "біг-борд" на двох опорах двосторонній, розміром 2.95 м х 5.90 м .</w:t>
      </w:r>
    </w:p>
    <w:p w:rsidR="000838D1" w:rsidRDefault="000838D1" w:rsidP="000838D1">
      <w:pPr>
        <w:pStyle w:val="a3"/>
        <w:ind w:left="142" w:hanging="142"/>
        <w:jc w:val="both"/>
        <w:rPr>
          <w:color w:val="000000"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/>
        </w:rPr>
        <w:t xml:space="preserve">2.      </w:t>
      </w:r>
      <w:r>
        <w:rPr>
          <w:sz w:val="28"/>
          <w:szCs w:val="28"/>
          <w:lang w:val="uk-UA"/>
        </w:rPr>
        <w:t>Комунальному підприємству «Міський інформаційний центр»:</w:t>
      </w:r>
      <w:r>
        <w:rPr>
          <w:b/>
          <w:sz w:val="28"/>
          <w:szCs w:val="28"/>
          <w:lang w:val="uk-UA"/>
        </w:rPr>
        <w:t xml:space="preserve"> </w:t>
      </w:r>
    </w:p>
    <w:p w:rsidR="000838D1" w:rsidRDefault="000838D1" w:rsidP="000838D1">
      <w:pPr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uk-UA"/>
        </w:rPr>
        <w:t xml:space="preserve">2.1. </w:t>
      </w:r>
      <w:r>
        <w:rPr>
          <w:sz w:val="28"/>
          <w:szCs w:val="28"/>
          <w:lang w:val="uk-UA"/>
        </w:rPr>
        <w:t>В п’ятиденний термін після реєстрації дозволу укласти договір про надання в тимчасове користування місць, які перебувають у комунальній власності, для розташування спеціальних конструкцій.</w:t>
      </w:r>
    </w:p>
    <w:p w:rsidR="000838D1" w:rsidRDefault="000838D1" w:rsidP="000838D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2.2. Конструкцію розташовувати з дотриманням вимог законодавства у галузі зовнішньої реклами, інших нормативно-правових актів, у тому числі Правил розміщення зовнішньої реклами на території Калуської міської територіальної громади.</w:t>
      </w:r>
    </w:p>
    <w:p w:rsidR="000838D1" w:rsidRDefault="000838D1" w:rsidP="000838D1">
      <w:pPr>
        <w:ind w:hanging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2.3. Забезпечити рекламний засіб маркуванням із зазначенням на каркасі реклам</w:t>
      </w:r>
      <w:r>
        <w:rPr>
          <w:sz w:val="28"/>
          <w:szCs w:val="28"/>
          <w:lang w:val="uk-UA"/>
        </w:rPr>
        <w:softHyphen/>
        <w:t>ного засобу найменування розповсюджувача зовнішніх реклами, номера його телефону, дати видачі дозволу та строку його дії.</w:t>
      </w:r>
    </w:p>
    <w:p w:rsidR="000838D1" w:rsidRDefault="000838D1" w:rsidP="000838D1">
      <w:pPr>
        <w:ind w:hanging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2.4. Після розташування рекламного засобу у п’ятиденний строк подати управлінню архітектури та містобудування Калуської міської ради фотокартку місця розташування рекламного засобу (розміром не менш як 6 х 9 сантиметрів).</w:t>
      </w:r>
    </w:p>
    <w:p w:rsidR="000838D1" w:rsidRDefault="000838D1" w:rsidP="000838D1">
      <w:pPr>
        <w:ind w:hanging="14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2.5.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замовлення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безкоштовно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розміщувати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рекламн</w:t>
      </w:r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конструкці</w:t>
      </w:r>
      <w:proofErr w:type="spellEnd"/>
      <w:r>
        <w:rPr>
          <w:sz w:val="28"/>
          <w:szCs w:val="28"/>
          <w:lang w:val="uk-UA"/>
        </w:rPr>
        <w:t>ї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соціальну</w:t>
      </w:r>
      <w:proofErr w:type="spellEnd"/>
      <w:r>
        <w:rPr>
          <w:sz w:val="28"/>
          <w:szCs w:val="28"/>
        </w:rPr>
        <w:t xml:space="preserve"> рекламу.</w:t>
      </w:r>
    </w:p>
    <w:p w:rsidR="000838D1" w:rsidRDefault="000838D1" w:rsidP="000838D1">
      <w:pPr>
        <w:ind w:hanging="142"/>
        <w:jc w:val="both"/>
        <w:rPr>
          <w:color w:val="000000"/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 xml:space="preserve">  3. 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0838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Комунальному підприємству «Міський інформаційний центр»</w:t>
      </w:r>
      <w:r>
        <w:rPr>
          <w:b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в десятиденний термін після закінчення терміну дії цього рішення демонтувати рекламну конструкцію, а ділянку привести у придатний для використання стан.</w:t>
      </w:r>
    </w:p>
    <w:p w:rsidR="000838D1" w:rsidRDefault="000838D1" w:rsidP="000838D1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. При невиконанні п.3. цього рішення управлінню архітектури та містобудування міської ради подати інформацію до Івано-Франківського обласного управління з питань захисту прав споживачів у порядку, встановленому Кабінетом Міністрів України для накладання штрафу за порушення Правил розміщення зовнішньої реклами на території Калуської міської територіальної громади.</w:t>
      </w:r>
    </w:p>
    <w:p w:rsidR="000838D1" w:rsidRDefault="000838D1" w:rsidP="000838D1">
      <w:pPr>
        <w:jc w:val="both"/>
        <w:rPr>
          <w:color w:val="000000"/>
          <w:sz w:val="28"/>
          <w:szCs w:val="28"/>
          <w:lang w:val="uk-UA" w:eastAsia="uk-UA"/>
        </w:rPr>
      </w:pPr>
      <w:r>
        <w:rPr>
          <w:b/>
          <w:bCs/>
          <w:color w:val="000000"/>
          <w:sz w:val="28"/>
          <w:szCs w:val="28"/>
          <w:lang w:val="uk-UA" w:eastAsia="uk-UA"/>
        </w:rPr>
        <w:t>5</w:t>
      </w:r>
      <w:r>
        <w:rPr>
          <w:bCs/>
          <w:color w:val="000000"/>
          <w:sz w:val="28"/>
          <w:szCs w:val="28"/>
          <w:lang w:val="uk-UA" w:eastAsia="uk-UA"/>
        </w:rPr>
        <w:t>.</w:t>
      </w:r>
      <w:r>
        <w:rPr>
          <w:color w:val="000000"/>
          <w:sz w:val="28"/>
          <w:szCs w:val="28"/>
          <w:lang w:val="uk-UA" w:eastAsia="uk-UA"/>
        </w:rPr>
        <w:t> Контроль за виконанням рішення покласти на заступника міського голови Богдана Білецького.</w:t>
      </w:r>
    </w:p>
    <w:p w:rsidR="000838D1" w:rsidRDefault="000838D1" w:rsidP="000838D1">
      <w:pPr>
        <w:jc w:val="both"/>
        <w:rPr>
          <w:color w:val="000000"/>
          <w:sz w:val="28"/>
          <w:szCs w:val="28"/>
          <w:lang w:val="uk-UA" w:eastAsia="uk-UA"/>
        </w:rPr>
      </w:pPr>
    </w:p>
    <w:p w:rsidR="000838D1" w:rsidRDefault="000838D1" w:rsidP="000838D1">
      <w:pPr>
        <w:jc w:val="both"/>
        <w:rPr>
          <w:b/>
          <w:color w:val="000000"/>
          <w:sz w:val="28"/>
          <w:szCs w:val="28"/>
          <w:lang w:val="uk-UA" w:eastAsia="uk-UA"/>
        </w:rPr>
      </w:pPr>
    </w:p>
    <w:p w:rsidR="000838D1" w:rsidRDefault="000838D1" w:rsidP="000838D1">
      <w:pPr>
        <w:jc w:val="both"/>
        <w:rPr>
          <w:b/>
          <w:color w:val="000000"/>
          <w:sz w:val="28"/>
          <w:szCs w:val="28"/>
          <w:lang w:val="uk-UA" w:eastAsia="uk-UA"/>
        </w:rPr>
      </w:pPr>
    </w:p>
    <w:p w:rsidR="000838D1" w:rsidRDefault="000838D1" w:rsidP="000838D1">
      <w:pPr>
        <w:jc w:val="both"/>
        <w:rPr>
          <w:b/>
          <w:color w:val="000000"/>
          <w:sz w:val="28"/>
          <w:szCs w:val="28"/>
          <w:lang w:val="uk-UA" w:eastAsia="uk-UA"/>
        </w:rPr>
      </w:pPr>
    </w:p>
    <w:p w:rsidR="000838D1" w:rsidRDefault="000838D1" w:rsidP="000838D1">
      <w:pPr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Міський голова                                                                               Андрій НАЙДА</w:t>
      </w:r>
    </w:p>
    <w:p w:rsidR="000838D1" w:rsidRDefault="000838D1" w:rsidP="000838D1">
      <w:pPr>
        <w:jc w:val="both"/>
        <w:rPr>
          <w:color w:val="000000"/>
          <w:sz w:val="28"/>
          <w:szCs w:val="28"/>
          <w:lang w:val="uk-UA" w:eastAsia="uk-UA"/>
        </w:rPr>
      </w:pPr>
    </w:p>
    <w:p w:rsidR="000838D1" w:rsidRDefault="000838D1" w:rsidP="000838D1">
      <w:pPr>
        <w:jc w:val="both"/>
        <w:rPr>
          <w:color w:val="000000"/>
          <w:sz w:val="28"/>
          <w:szCs w:val="28"/>
          <w:lang w:val="uk-UA" w:eastAsia="uk-UA"/>
        </w:rPr>
      </w:pPr>
    </w:p>
    <w:p w:rsidR="000838D1" w:rsidRDefault="000838D1" w:rsidP="000838D1"/>
    <w:p w:rsidR="00487C65" w:rsidRDefault="00487C65"/>
    <w:sectPr w:rsidR="00487C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568E3"/>
    <w:multiLevelType w:val="multilevel"/>
    <w:tmpl w:val="1CECDC94"/>
    <w:lvl w:ilvl="0">
      <w:start w:val="1"/>
      <w:numFmt w:val="decimal"/>
      <w:lvlText w:val="%1."/>
      <w:lvlJc w:val="left"/>
      <w:pPr>
        <w:ind w:left="839" w:hanging="555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364" w:hanging="1080"/>
      </w:pPr>
    </w:lvl>
    <w:lvl w:ilvl="3">
      <w:start w:val="1"/>
      <w:numFmt w:val="decimal"/>
      <w:isLgl/>
      <w:lvlText w:val="%1.%2.%3.%4."/>
      <w:lvlJc w:val="left"/>
      <w:pPr>
        <w:ind w:left="1724" w:hanging="1440"/>
      </w:pPr>
    </w:lvl>
    <w:lvl w:ilvl="4">
      <w:start w:val="1"/>
      <w:numFmt w:val="decimal"/>
      <w:isLgl/>
      <w:lvlText w:val="%1.%2.%3.%4.%5."/>
      <w:lvlJc w:val="left"/>
      <w:pPr>
        <w:ind w:left="2084" w:hanging="1800"/>
      </w:pPr>
    </w:lvl>
    <w:lvl w:ilvl="5">
      <w:start w:val="1"/>
      <w:numFmt w:val="decimal"/>
      <w:isLgl/>
      <w:lvlText w:val="%1.%2.%3.%4.%5.%6."/>
      <w:lvlJc w:val="left"/>
      <w:pPr>
        <w:ind w:left="2444" w:hanging="2160"/>
      </w:pPr>
    </w:lvl>
    <w:lvl w:ilvl="6">
      <w:start w:val="1"/>
      <w:numFmt w:val="decimal"/>
      <w:isLgl/>
      <w:lvlText w:val="%1.%2.%3.%4.%5.%6.%7."/>
      <w:lvlJc w:val="left"/>
      <w:pPr>
        <w:ind w:left="2804" w:hanging="2520"/>
      </w:pPr>
    </w:lvl>
    <w:lvl w:ilvl="7">
      <w:start w:val="1"/>
      <w:numFmt w:val="decimal"/>
      <w:isLgl/>
      <w:lvlText w:val="%1.%2.%3.%4.%5.%6.%7.%8."/>
      <w:lvlJc w:val="left"/>
      <w:pPr>
        <w:ind w:left="3164" w:hanging="2880"/>
      </w:pPr>
    </w:lvl>
    <w:lvl w:ilvl="8">
      <w:start w:val="1"/>
      <w:numFmt w:val="decimal"/>
      <w:isLgl/>
      <w:lvlText w:val="%1.%2.%3.%4.%5.%6.%7.%8.%9."/>
      <w:lvlJc w:val="left"/>
      <w:pPr>
        <w:ind w:left="3164" w:hanging="28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D1"/>
    <w:rsid w:val="000838D1"/>
    <w:rsid w:val="001E5AE2"/>
    <w:rsid w:val="0048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9CE8E"/>
  <w15:chartTrackingRefBased/>
  <w15:docId w15:val="{70F36299-D48B-4261-A0C6-326EE2269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38D1"/>
  </w:style>
  <w:style w:type="paragraph" w:styleId="a4">
    <w:name w:val="List Paragraph"/>
    <w:basedOn w:val="a"/>
    <w:uiPriority w:val="34"/>
    <w:qFormat/>
    <w:rsid w:val="00083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1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2142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2026-10-14T13:31:00Z</dcterms:created>
  <dcterms:modified xsi:type="dcterms:W3CDTF">2026-10-20T06:54:00Z</dcterms:modified>
</cp:coreProperties>
</file>