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5D5" w:rsidRPr="003A15D5" w:rsidRDefault="003A15D5" w:rsidP="003A15D5">
      <w:pPr>
        <w:widowControl/>
        <w:tabs>
          <w:tab w:val="left" w:pos="4860"/>
        </w:tabs>
        <w:suppressAutoHyphens w:val="0"/>
        <w:snapToGrid w:val="0"/>
        <w:rPr>
          <w:rFonts w:ascii="Tahoma" w:eastAsia="Times New Roman" w:hAnsi="Tahoma" w:cs="Tahoma"/>
          <w:kern w:val="0"/>
          <w:sz w:val="28"/>
          <w:szCs w:val="28"/>
          <w:lang w:eastAsia="ru-RU"/>
        </w:rPr>
      </w:pPr>
      <w:r w:rsidRPr="003A15D5">
        <w:rPr>
          <w:rFonts w:eastAsia="Calibri"/>
          <w:kern w:val="0"/>
          <w:sz w:val="28"/>
          <w:szCs w:val="28"/>
          <w:lang w:val="uk-UA"/>
        </w:rPr>
        <w:t xml:space="preserve">                                                             </w:t>
      </w:r>
      <w:r w:rsidRPr="003A15D5">
        <w:rPr>
          <w:rFonts w:ascii="Tahoma" w:eastAsia="Times New Roman" w:hAnsi="Tahoma" w:cs="Tahoma"/>
          <w:kern w:val="0"/>
          <w:sz w:val="28"/>
          <w:szCs w:val="28"/>
          <w:lang w:eastAsia="ru-RU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83547311" r:id="rId6"/>
        </w:object>
      </w:r>
    </w:p>
    <w:p w:rsidR="003A15D5" w:rsidRPr="003A15D5" w:rsidRDefault="003A15D5" w:rsidP="003A15D5">
      <w:pPr>
        <w:widowControl/>
        <w:tabs>
          <w:tab w:val="left" w:pos="4253"/>
        </w:tabs>
        <w:suppressAutoHyphens w:val="0"/>
        <w:snapToGrid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3A15D5">
        <w:rPr>
          <w:rFonts w:eastAsia="Times New Roman"/>
          <w:b/>
          <w:kern w:val="0"/>
          <w:sz w:val="28"/>
          <w:szCs w:val="28"/>
          <w:lang w:eastAsia="ru-RU"/>
        </w:rPr>
        <w:t>УКРАЇНА</w:t>
      </w:r>
    </w:p>
    <w:p w:rsidR="003A15D5" w:rsidRPr="003A15D5" w:rsidRDefault="003A15D5" w:rsidP="003A15D5">
      <w:pPr>
        <w:widowControl/>
        <w:suppressAutoHyphens w:val="0"/>
        <w:snapToGrid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3A15D5">
        <w:rPr>
          <w:rFonts w:eastAsia="Times New Roman"/>
          <w:b/>
          <w:kern w:val="0"/>
          <w:sz w:val="28"/>
          <w:szCs w:val="28"/>
          <w:lang w:eastAsia="ru-RU"/>
        </w:rPr>
        <w:t>КАЛУСЬКА МІСЬКА РАДА</w:t>
      </w:r>
    </w:p>
    <w:p w:rsidR="003A15D5" w:rsidRPr="003A15D5" w:rsidRDefault="003A15D5" w:rsidP="003A15D5">
      <w:pPr>
        <w:widowControl/>
        <w:suppressAutoHyphens w:val="0"/>
        <w:snapToGrid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3A15D5">
        <w:rPr>
          <w:rFonts w:eastAsia="Times New Roman"/>
          <w:b/>
          <w:kern w:val="0"/>
          <w:sz w:val="28"/>
          <w:szCs w:val="28"/>
          <w:lang w:eastAsia="ru-RU"/>
        </w:rPr>
        <w:t>ІВАНО-ФРАНКІВСЬКОЇ ОБЛАСТІ</w:t>
      </w:r>
    </w:p>
    <w:p w:rsidR="003A15D5" w:rsidRPr="003A15D5" w:rsidRDefault="003A15D5" w:rsidP="003A15D5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proofErr w:type="gramStart"/>
      <w:r w:rsidRPr="003A15D5">
        <w:rPr>
          <w:rFonts w:eastAsia="Times New Roman"/>
          <w:b/>
          <w:kern w:val="0"/>
          <w:sz w:val="28"/>
          <w:szCs w:val="28"/>
          <w:lang w:eastAsia="ru-RU"/>
        </w:rPr>
        <w:t>ВИКОНАВЧИЙ  КОМІТЕТ</w:t>
      </w:r>
      <w:proofErr w:type="gramEnd"/>
    </w:p>
    <w:p w:rsidR="003A15D5" w:rsidRPr="003A15D5" w:rsidRDefault="003A15D5" w:rsidP="003A15D5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3A15D5">
        <w:rPr>
          <w:rFonts w:eastAsia="Times New Roman"/>
          <w:noProof/>
          <w:kern w:val="0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4E23B84" wp14:editId="06122B19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FE896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3A15D5" w:rsidRPr="003A15D5" w:rsidRDefault="003A15D5" w:rsidP="003A15D5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3A15D5">
        <w:rPr>
          <w:rFonts w:eastAsia="Times New Roman"/>
          <w:b/>
          <w:kern w:val="0"/>
          <w:sz w:val="28"/>
          <w:szCs w:val="28"/>
          <w:lang w:eastAsia="ru-RU"/>
        </w:rPr>
        <w:t>РОЗПОРЯДЖЕННЯ МІСЬКОГО ГОЛОВИ</w:t>
      </w:r>
    </w:p>
    <w:p w:rsidR="002E4F70" w:rsidRPr="003A15D5" w:rsidRDefault="003A15D5" w:rsidP="003A15D5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3A15D5">
        <w:rPr>
          <w:rFonts w:eastAsia="Times New Roman"/>
          <w:kern w:val="0"/>
          <w:sz w:val="28"/>
          <w:szCs w:val="28"/>
          <w:lang w:eastAsia="ru-RU"/>
        </w:rPr>
        <w:t xml:space="preserve"> 26.05.2021                                      </w:t>
      </w:r>
      <w:r w:rsidRPr="003A15D5">
        <w:rPr>
          <w:rFonts w:ascii="Tahoma" w:eastAsia="Times New Roman" w:hAnsi="Tahoma"/>
          <w:kern w:val="0"/>
          <w:sz w:val="26"/>
          <w:szCs w:val="26"/>
          <w:lang w:eastAsia="ru-RU"/>
        </w:rPr>
        <w:t>м. Калуш</w:t>
      </w:r>
      <w:r w:rsidRPr="003A15D5">
        <w:rPr>
          <w:rFonts w:eastAsia="Times New Roman"/>
          <w:kern w:val="0"/>
          <w:sz w:val="28"/>
          <w:szCs w:val="28"/>
          <w:lang w:eastAsia="ru-RU"/>
        </w:rPr>
        <w:t xml:space="preserve">                                        № </w:t>
      </w:r>
      <w:r>
        <w:rPr>
          <w:rFonts w:eastAsia="Times New Roman"/>
          <w:kern w:val="0"/>
          <w:sz w:val="28"/>
          <w:szCs w:val="28"/>
          <w:lang w:eastAsia="ru-RU"/>
        </w:rPr>
        <w:t>168-р</w:t>
      </w:r>
    </w:p>
    <w:p w:rsidR="00724A14" w:rsidRDefault="002E4F70" w:rsidP="003A15D5">
      <w:pPr>
        <w:spacing w:line="360" w:lineRule="auto"/>
        <w:ind w:right="5102"/>
        <w:jc w:val="both"/>
        <w:rPr>
          <w:rFonts w:cs="Tahoma"/>
          <w:sz w:val="28"/>
          <w:szCs w:val="28"/>
          <w:lang w:val="uk-UA"/>
        </w:rPr>
      </w:pPr>
      <w:r>
        <w:rPr>
          <w:rFonts w:cs="Tahoma"/>
          <w:color w:val="FFFFFF"/>
          <w:sz w:val="28"/>
          <w:szCs w:val="28"/>
          <w:lang w:val="uk-UA"/>
        </w:rPr>
        <w:tab/>
      </w:r>
      <w:r>
        <w:rPr>
          <w:rFonts w:cs="Tahoma"/>
          <w:color w:val="FFFFFF"/>
          <w:sz w:val="28"/>
          <w:szCs w:val="28"/>
          <w:lang w:val="uk-UA"/>
        </w:rPr>
        <w:tab/>
      </w:r>
    </w:p>
    <w:p w:rsidR="002E4F70" w:rsidRDefault="002E4F70" w:rsidP="00724A14">
      <w:pPr>
        <w:ind w:left="567" w:right="5102"/>
        <w:jc w:val="both"/>
      </w:pPr>
      <w:r>
        <w:rPr>
          <w:rFonts w:cs="Tahoma"/>
          <w:sz w:val="28"/>
          <w:szCs w:val="28"/>
          <w:lang w:val="uk-UA"/>
        </w:rPr>
        <w:t>Про постійно діючу комісію з питань розгляду звернень громадян</w:t>
      </w:r>
    </w:p>
    <w:p w:rsidR="002E4F70" w:rsidRDefault="002E4F70" w:rsidP="001E5568">
      <w:pPr>
        <w:ind w:left="567" w:hanging="567"/>
        <w:jc w:val="both"/>
        <w:rPr>
          <w:rFonts w:cs="Tahoma"/>
          <w:sz w:val="28"/>
          <w:szCs w:val="28"/>
          <w:lang w:val="uk-UA"/>
        </w:rPr>
      </w:pPr>
    </w:p>
    <w:p w:rsidR="002E4F70" w:rsidRDefault="002E4F70" w:rsidP="001E5568">
      <w:pPr>
        <w:ind w:left="567" w:hanging="567"/>
        <w:jc w:val="both"/>
        <w:rPr>
          <w:rFonts w:cs="Tahoma"/>
          <w:sz w:val="28"/>
          <w:szCs w:val="28"/>
          <w:lang w:val="uk-UA"/>
        </w:rPr>
      </w:pPr>
    </w:p>
    <w:p w:rsidR="002E4F70" w:rsidRPr="003A15D5" w:rsidRDefault="002E4F70" w:rsidP="001E5568">
      <w:pPr>
        <w:ind w:left="567" w:hanging="567"/>
        <w:jc w:val="both"/>
        <w:rPr>
          <w:lang w:val="uk-UA"/>
        </w:rPr>
      </w:pPr>
      <w:r>
        <w:rPr>
          <w:rFonts w:cs="Tahoma"/>
          <w:sz w:val="28"/>
          <w:szCs w:val="28"/>
          <w:lang w:val="uk-UA"/>
        </w:rPr>
        <w:tab/>
      </w:r>
      <w:r w:rsidR="00724A14">
        <w:rPr>
          <w:rFonts w:cs="Tahoma"/>
          <w:sz w:val="28"/>
          <w:szCs w:val="28"/>
          <w:lang w:val="uk-UA"/>
        </w:rPr>
        <w:tab/>
      </w:r>
      <w:r w:rsidR="00724A14">
        <w:rPr>
          <w:rFonts w:cs="Tahoma"/>
          <w:sz w:val="28"/>
          <w:szCs w:val="28"/>
          <w:lang w:val="uk-UA"/>
        </w:rPr>
        <w:tab/>
      </w:r>
      <w:r w:rsidR="004465FE">
        <w:rPr>
          <w:rFonts w:cs="Tahoma"/>
          <w:sz w:val="28"/>
          <w:szCs w:val="28"/>
          <w:lang w:val="uk-UA"/>
        </w:rPr>
        <w:t>Керуючись ст.40 Конституції України, в</w:t>
      </w:r>
      <w:r>
        <w:rPr>
          <w:rFonts w:cs="Tahoma"/>
          <w:sz w:val="28"/>
          <w:szCs w:val="28"/>
          <w:lang w:val="uk-UA"/>
        </w:rPr>
        <w:t xml:space="preserve">ідповідно до </w:t>
      </w:r>
      <w:r w:rsidR="004465FE">
        <w:rPr>
          <w:rFonts w:cs="Tahoma"/>
          <w:sz w:val="28"/>
          <w:szCs w:val="28"/>
          <w:lang w:val="uk-UA"/>
        </w:rPr>
        <w:t xml:space="preserve">Закону України «Про місцеве самоврядування в Україні», Закону України «Про звернення громадян», </w:t>
      </w:r>
      <w:r>
        <w:rPr>
          <w:rFonts w:cs="Tahoma"/>
          <w:sz w:val="28"/>
          <w:szCs w:val="28"/>
          <w:lang w:val="uk-UA"/>
        </w:rPr>
        <w:t xml:space="preserve">Указу Президента України від </w:t>
      </w:r>
      <w:r w:rsidRPr="003A15D5">
        <w:rPr>
          <w:rFonts w:cs="Tahoma"/>
          <w:sz w:val="28"/>
          <w:szCs w:val="28"/>
          <w:lang w:val="uk-UA"/>
        </w:rPr>
        <w:t>07.02.2008 №109/2008 “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самоврядування”, з метою сприяння громадянам у вирішенні питань, з якими вони звертаються до органів державної влади та органів місцевого самоврядування, підвищення ефективності роботи зі зверненням</w:t>
      </w:r>
      <w:r w:rsidR="004465FE" w:rsidRPr="003A15D5">
        <w:rPr>
          <w:rFonts w:cs="Tahoma"/>
          <w:sz w:val="28"/>
          <w:szCs w:val="28"/>
          <w:lang w:val="uk-UA"/>
        </w:rPr>
        <w:t xml:space="preserve">и громадян </w:t>
      </w:r>
      <w:r w:rsidR="004465FE">
        <w:rPr>
          <w:rFonts w:cs="Tahoma"/>
          <w:sz w:val="28"/>
          <w:szCs w:val="28"/>
          <w:lang w:val="uk-UA"/>
        </w:rPr>
        <w:t>у виконавчих органах міської ради</w:t>
      </w:r>
      <w:r w:rsidRPr="003A15D5">
        <w:rPr>
          <w:rFonts w:cs="Tahoma"/>
          <w:sz w:val="28"/>
          <w:szCs w:val="28"/>
          <w:lang w:val="uk-UA"/>
        </w:rPr>
        <w:t xml:space="preserve"> та у зв’язку з кадровими змінами:</w:t>
      </w:r>
    </w:p>
    <w:p w:rsidR="002E4F70" w:rsidRPr="003A15D5" w:rsidRDefault="002E4F70" w:rsidP="001E5568">
      <w:pPr>
        <w:ind w:left="567" w:hanging="567"/>
        <w:jc w:val="both"/>
        <w:rPr>
          <w:rFonts w:cs="Tahoma"/>
          <w:sz w:val="28"/>
          <w:szCs w:val="28"/>
          <w:lang w:val="uk-UA"/>
        </w:rPr>
      </w:pPr>
    </w:p>
    <w:p w:rsidR="002E4F70" w:rsidRDefault="002E4F70" w:rsidP="001E5568">
      <w:pPr>
        <w:ind w:left="567" w:hanging="567"/>
        <w:jc w:val="both"/>
      </w:pPr>
      <w:r w:rsidRPr="003A15D5">
        <w:rPr>
          <w:rFonts w:cs="Tahoma"/>
          <w:sz w:val="28"/>
          <w:szCs w:val="28"/>
          <w:lang w:val="uk-UA"/>
        </w:rPr>
        <w:tab/>
      </w:r>
      <w:r w:rsidR="00724A14">
        <w:rPr>
          <w:rFonts w:cs="Tahoma"/>
          <w:sz w:val="28"/>
          <w:szCs w:val="28"/>
          <w:lang w:val="uk-UA"/>
        </w:rPr>
        <w:tab/>
      </w:r>
      <w:r w:rsidR="00724A14">
        <w:rPr>
          <w:rFonts w:cs="Tahoma"/>
          <w:sz w:val="28"/>
          <w:szCs w:val="28"/>
          <w:lang w:val="uk-UA"/>
        </w:rPr>
        <w:tab/>
      </w:r>
      <w:r w:rsidRPr="002E4F70">
        <w:rPr>
          <w:rFonts w:cs="Tahoma"/>
          <w:sz w:val="28"/>
          <w:szCs w:val="28"/>
        </w:rPr>
        <w:t xml:space="preserve">1. </w:t>
      </w:r>
      <w:proofErr w:type="spellStart"/>
      <w:r w:rsidRPr="002E4F70">
        <w:rPr>
          <w:rFonts w:cs="Tahoma"/>
          <w:sz w:val="28"/>
          <w:szCs w:val="28"/>
        </w:rPr>
        <w:t>Утворити</w:t>
      </w:r>
      <w:proofErr w:type="spellEnd"/>
      <w:r w:rsidRPr="002E4F70">
        <w:rPr>
          <w:rFonts w:cs="Tahoma"/>
          <w:sz w:val="28"/>
          <w:szCs w:val="28"/>
        </w:rPr>
        <w:t xml:space="preserve"> та </w:t>
      </w:r>
      <w:proofErr w:type="spellStart"/>
      <w:r w:rsidRPr="002E4F70">
        <w:rPr>
          <w:rFonts w:cs="Tahoma"/>
          <w:sz w:val="28"/>
          <w:szCs w:val="28"/>
        </w:rPr>
        <w:t>затвердити</w:t>
      </w:r>
      <w:proofErr w:type="spellEnd"/>
      <w:r w:rsidRPr="002E4F70">
        <w:rPr>
          <w:rFonts w:cs="Tahoma"/>
          <w:sz w:val="28"/>
          <w:szCs w:val="28"/>
        </w:rPr>
        <w:t xml:space="preserve"> склад </w:t>
      </w:r>
      <w:proofErr w:type="spellStart"/>
      <w:r w:rsidRPr="002E4F70">
        <w:rPr>
          <w:rFonts w:cs="Tahoma"/>
          <w:sz w:val="28"/>
          <w:szCs w:val="28"/>
        </w:rPr>
        <w:t>постійно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діючої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комісії</w:t>
      </w:r>
      <w:proofErr w:type="spellEnd"/>
      <w:r w:rsidRPr="002E4F70">
        <w:rPr>
          <w:rFonts w:cs="Tahoma"/>
          <w:sz w:val="28"/>
          <w:szCs w:val="28"/>
        </w:rPr>
        <w:t xml:space="preserve"> з </w:t>
      </w:r>
      <w:proofErr w:type="spellStart"/>
      <w:r w:rsidRPr="002E4F70">
        <w:rPr>
          <w:rFonts w:cs="Tahoma"/>
          <w:sz w:val="28"/>
          <w:szCs w:val="28"/>
        </w:rPr>
        <w:t>питань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розгляду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звернень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proofErr w:type="gramStart"/>
      <w:r w:rsidRPr="002E4F70">
        <w:rPr>
          <w:rFonts w:cs="Tahoma"/>
          <w:sz w:val="28"/>
          <w:szCs w:val="28"/>
        </w:rPr>
        <w:t>громадян</w:t>
      </w:r>
      <w:proofErr w:type="spellEnd"/>
      <w:r w:rsidRPr="002E4F70">
        <w:rPr>
          <w:rFonts w:cs="Tahoma"/>
          <w:sz w:val="28"/>
          <w:szCs w:val="28"/>
        </w:rPr>
        <w:t xml:space="preserve">  </w:t>
      </w:r>
      <w:proofErr w:type="spellStart"/>
      <w:r w:rsidRPr="002E4F70">
        <w:rPr>
          <w:rFonts w:cs="Tahoma"/>
          <w:sz w:val="28"/>
          <w:szCs w:val="28"/>
        </w:rPr>
        <w:t>згідно</w:t>
      </w:r>
      <w:proofErr w:type="spellEnd"/>
      <w:proofErr w:type="gramEnd"/>
      <w:r w:rsidRPr="002E4F70">
        <w:rPr>
          <w:rFonts w:cs="Tahoma"/>
          <w:sz w:val="28"/>
          <w:szCs w:val="28"/>
        </w:rPr>
        <w:t xml:space="preserve"> з </w:t>
      </w:r>
      <w:proofErr w:type="spellStart"/>
      <w:r w:rsidRPr="002E4F70">
        <w:rPr>
          <w:rFonts w:cs="Tahoma"/>
          <w:sz w:val="28"/>
          <w:szCs w:val="28"/>
        </w:rPr>
        <w:t>додатком</w:t>
      </w:r>
      <w:proofErr w:type="spellEnd"/>
      <w:r w:rsidRPr="002E4F70">
        <w:rPr>
          <w:rFonts w:cs="Tahoma"/>
          <w:sz w:val="28"/>
          <w:szCs w:val="28"/>
        </w:rPr>
        <w:t xml:space="preserve"> 1.</w:t>
      </w:r>
    </w:p>
    <w:p w:rsidR="002E4F70" w:rsidRDefault="002E4F70" w:rsidP="001E5568">
      <w:pPr>
        <w:ind w:left="567" w:hanging="567"/>
        <w:jc w:val="both"/>
      </w:pPr>
      <w:r w:rsidRPr="002E4F70">
        <w:rPr>
          <w:rFonts w:cs="Tahoma"/>
          <w:sz w:val="28"/>
          <w:szCs w:val="28"/>
        </w:rPr>
        <w:tab/>
      </w:r>
      <w:r w:rsidR="00724A14">
        <w:rPr>
          <w:rFonts w:cs="Tahoma"/>
          <w:sz w:val="28"/>
          <w:szCs w:val="28"/>
        </w:rPr>
        <w:tab/>
      </w:r>
      <w:r w:rsidR="00724A14">
        <w:rPr>
          <w:rFonts w:cs="Tahoma"/>
          <w:sz w:val="28"/>
          <w:szCs w:val="28"/>
        </w:rPr>
        <w:tab/>
      </w:r>
      <w:r w:rsidRPr="002E4F70">
        <w:rPr>
          <w:rFonts w:cs="Tahoma"/>
          <w:sz w:val="28"/>
          <w:szCs w:val="28"/>
        </w:rPr>
        <w:t xml:space="preserve">2.  </w:t>
      </w:r>
      <w:proofErr w:type="spellStart"/>
      <w:r w:rsidRPr="002E4F70">
        <w:rPr>
          <w:rFonts w:cs="Tahoma"/>
          <w:sz w:val="28"/>
          <w:szCs w:val="28"/>
        </w:rPr>
        <w:t>Затвердити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Положення</w:t>
      </w:r>
      <w:proofErr w:type="spellEnd"/>
      <w:r w:rsidRPr="002E4F70">
        <w:rPr>
          <w:rFonts w:cs="Tahoma"/>
          <w:sz w:val="28"/>
          <w:szCs w:val="28"/>
        </w:rPr>
        <w:t xml:space="preserve"> про </w:t>
      </w:r>
      <w:proofErr w:type="spellStart"/>
      <w:r w:rsidRPr="002E4F70">
        <w:rPr>
          <w:rFonts w:cs="Tahoma"/>
          <w:sz w:val="28"/>
          <w:szCs w:val="28"/>
        </w:rPr>
        <w:t>постійно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діючу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комісію</w:t>
      </w:r>
      <w:proofErr w:type="spellEnd"/>
      <w:r w:rsidRPr="002E4F70">
        <w:rPr>
          <w:rFonts w:cs="Tahoma"/>
          <w:sz w:val="28"/>
          <w:szCs w:val="28"/>
        </w:rPr>
        <w:t xml:space="preserve"> з </w:t>
      </w:r>
      <w:proofErr w:type="spellStart"/>
      <w:r w:rsidRPr="002E4F70">
        <w:rPr>
          <w:rFonts w:cs="Tahoma"/>
          <w:sz w:val="28"/>
          <w:szCs w:val="28"/>
        </w:rPr>
        <w:t>питань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розгляду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звернень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громадян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згідно</w:t>
      </w:r>
      <w:proofErr w:type="spellEnd"/>
      <w:r w:rsidRPr="002E4F70">
        <w:rPr>
          <w:rFonts w:cs="Tahoma"/>
          <w:sz w:val="28"/>
          <w:szCs w:val="28"/>
        </w:rPr>
        <w:t xml:space="preserve"> з </w:t>
      </w:r>
      <w:proofErr w:type="spellStart"/>
      <w:r w:rsidRPr="002E4F70">
        <w:rPr>
          <w:rFonts w:cs="Tahoma"/>
          <w:sz w:val="28"/>
          <w:szCs w:val="28"/>
        </w:rPr>
        <w:t>додатком</w:t>
      </w:r>
      <w:proofErr w:type="spellEnd"/>
      <w:r w:rsidRPr="002E4F70">
        <w:rPr>
          <w:rFonts w:cs="Tahoma"/>
          <w:sz w:val="28"/>
          <w:szCs w:val="28"/>
        </w:rPr>
        <w:t xml:space="preserve"> 2 .</w:t>
      </w:r>
    </w:p>
    <w:p w:rsidR="002E4F70" w:rsidRDefault="003630E4" w:rsidP="001E5568">
      <w:pPr>
        <w:ind w:left="567" w:hanging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ab/>
      </w:r>
      <w:r w:rsidR="00724A14">
        <w:rPr>
          <w:rFonts w:cs="Tahoma"/>
          <w:sz w:val="28"/>
          <w:szCs w:val="28"/>
        </w:rPr>
        <w:tab/>
      </w:r>
      <w:r w:rsidR="00724A14"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 xml:space="preserve">3.  </w:t>
      </w:r>
      <w:proofErr w:type="spellStart"/>
      <w:r>
        <w:rPr>
          <w:rFonts w:cs="Tahoma"/>
          <w:sz w:val="28"/>
          <w:szCs w:val="28"/>
        </w:rPr>
        <w:t>Вважати</w:t>
      </w:r>
      <w:proofErr w:type="spellEnd"/>
      <w:r>
        <w:rPr>
          <w:rFonts w:cs="Tahoma"/>
          <w:sz w:val="28"/>
          <w:szCs w:val="28"/>
        </w:rPr>
        <w:t xml:space="preserve"> таким, </w:t>
      </w:r>
      <w:proofErr w:type="spellStart"/>
      <w:r>
        <w:rPr>
          <w:rFonts w:cs="Tahoma"/>
          <w:sz w:val="28"/>
          <w:szCs w:val="28"/>
        </w:rPr>
        <w:t>що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втратило</w:t>
      </w:r>
      <w:proofErr w:type="spellEnd"/>
      <w:r w:rsidR="002E4F70" w:rsidRPr="002E4F70">
        <w:rPr>
          <w:rFonts w:cs="Tahoma"/>
          <w:sz w:val="28"/>
          <w:szCs w:val="28"/>
        </w:rPr>
        <w:t xml:space="preserve"> </w:t>
      </w:r>
      <w:proofErr w:type="spellStart"/>
      <w:r w:rsidR="002E4F70" w:rsidRPr="002E4F70">
        <w:rPr>
          <w:rFonts w:cs="Tahoma"/>
          <w:sz w:val="28"/>
          <w:szCs w:val="28"/>
        </w:rPr>
        <w:t>чинність</w:t>
      </w:r>
      <w:proofErr w:type="spellEnd"/>
      <w:r w:rsidR="002E4F70" w:rsidRPr="002E4F70">
        <w:rPr>
          <w:rFonts w:cs="Tahoma"/>
          <w:sz w:val="28"/>
          <w:szCs w:val="28"/>
        </w:rPr>
        <w:t xml:space="preserve"> </w:t>
      </w:r>
      <w:proofErr w:type="spellStart"/>
      <w:r w:rsidR="002E4F70" w:rsidRPr="002E4F70">
        <w:rPr>
          <w:rFonts w:cs="Tahoma"/>
          <w:sz w:val="28"/>
          <w:szCs w:val="28"/>
        </w:rPr>
        <w:t>розп</w:t>
      </w:r>
      <w:r>
        <w:rPr>
          <w:rFonts w:cs="Tahoma"/>
          <w:sz w:val="28"/>
          <w:szCs w:val="28"/>
        </w:rPr>
        <w:t>орядження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міського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голови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від</w:t>
      </w:r>
      <w:proofErr w:type="spellEnd"/>
      <w:r>
        <w:rPr>
          <w:rFonts w:cs="Tahoma"/>
          <w:sz w:val="28"/>
          <w:szCs w:val="28"/>
        </w:rPr>
        <w:t xml:space="preserve"> 25.10.2016 №327</w:t>
      </w:r>
      <w:r w:rsidR="002E4F70" w:rsidRPr="002E4F70">
        <w:rPr>
          <w:rFonts w:cs="Tahoma"/>
          <w:sz w:val="28"/>
          <w:szCs w:val="28"/>
        </w:rPr>
        <w:t xml:space="preserve">-р “Про </w:t>
      </w:r>
      <w:proofErr w:type="spellStart"/>
      <w:r w:rsidR="002E4F70" w:rsidRPr="002E4F70">
        <w:rPr>
          <w:rFonts w:cs="Tahoma"/>
          <w:sz w:val="28"/>
          <w:szCs w:val="28"/>
        </w:rPr>
        <w:t>постійно</w:t>
      </w:r>
      <w:proofErr w:type="spellEnd"/>
      <w:r w:rsidR="002E4F70" w:rsidRPr="002E4F70">
        <w:rPr>
          <w:rFonts w:cs="Tahoma"/>
          <w:sz w:val="28"/>
          <w:szCs w:val="28"/>
        </w:rPr>
        <w:t xml:space="preserve"> </w:t>
      </w:r>
      <w:proofErr w:type="spellStart"/>
      <w:r w:rsidR="002E4F70" w:rsidRPr="002E4F70">
        <w:rPr>
          <w:rFonts w:cs="Tahoma"/>
          <w:sz w:val="28"/>
          <w:szCs w:val="28"/>
        </w:rPr>
        <w:t>діючу</w:t>
      </w:r>
      <w:proofErr w:type="spellEnd"/>
      <w:r w:rsidR="002E4F70" w:rsidRPr="002E4F70">
        <w:rPr>
          <w:rFonts w:cs="Tahoma"/>
          <w:sz w:val="28"/>
          <w:szCs w:val="28"/>
        </w:rPr>
        <w:t xml:space="preserve"> </w:t>
      </w:r>
      <w:proofErr w:type="spellStart"/>
      <w:r w:rsidR="002E4F70" w:rsidRPr="002E4F70">
        <w:rPr>
          <w:rFonts w:cs="Tahoma"/>
          <w:sz w:val="28"/>
          <w:szCs w:val="28"/>
        </w:rPr>
        <w:t>комісію</w:t>
      </w:r>
      <w:proofErr w:type="spellEnd"/>
      <w:r w:rsidR="002E4F70" w:rsidRPr="002E4F70">
        <w:rPr>
          <w:rFonts w:cs="Tahoma"/>
          <w:sz w:val="28"/>
          <w:szCs w:val="28"/>
        </w:rPr>
        <w:t xml:space="preserve"> з </w:t>
      </w:r>
      <w:proofErr w:type="spellStart"/>
      <w:r w:rsidR="002E4F70" w:rsidRPr="002E4F70">
        <w:rPr>
          <w:rFonts w:cs="Tahoma"/>
          <w:sz w:val="28"/>
          <w:szCs w:val="28"/>
        </w:rPr>
        <w:t>питань</w:t>
      </w:r>
      <w:proofErr w:type="spellEnd"/>
      <w:r w:rsidR="002E4F70" w:rsidRPr="002E4F70">
        <w:rPr>
          <w:rFonts w:cs="Tahoma"/>
          <w:sz w:val="28"/>
          <w:szCs w:val="28"/>
        </w:rPr>
        <w:t xml:space="preserve"> </w:t>
      </w:r>
      <w:proofErr w:type="spellStart"/>
      <w:r w:rsidR="002E4F70" w:rsidRPr="002E4F70">
        <w:rPr>
          <w:rFonts w:cs="Tahoma"/>
          <w:sz w:val="28"/>
          <w:szCs w:val="28"/>
        </w:rPr>
        <w:t>розгляду</w:t>
      </w:r>
      <w:proofErr w:type="spellEnd"/>
      <w:r w:rsidR="002E4F70" w:rsidRPr="002E4F70">
        <w:rPr>
          <w:rFonts w:cs="Tahoma"/>
          <w:sz w:val="28"/>
          <w:szCs w:val="28"/>
        </w:rPr>
        <w:t xml:space="preserve"> </w:t>
      </w:r>
      <w:proofErr w:type="spellStart"/>
      <w:r w:rsidR="002E4F70" w:rsidRPr="002E4F70">
        <w:rPr>
          <w:rFonts w:cs="Tahoma"/>
          <w:sz w:val="28"/>
          <w:szCs w:val="28"/>
        </w:rPr>
        <w:t>звернень</w:t>
      </w:r>
      <w:proofErr w:type="spellEnd"/>
      <w:r w:rsidR="002E4F70" w:rsidRPr="002E4F70">
        <w:rPr>
          <w:rFonts w:cs="Tahoma"/>
          <w:sz w:val="28"/>
          <w:szCs w:val="28"/>
        </w:rPr>
        <w:t xml:space="preserve"> </w:t>
      </w:r>
      <w:proofErr w:type="spellStart"/>
      <w:r w:rsidR="002E4F70" w:rsidRPr="002E4F70">
        <w:rPr>
          <w:rFonts w:cs="Tahoma"/>
          <w:sz w:val="28"/>
          <w:szCs w:val="28"/>
        </w:rPr>
        <w:t>громадян</w:t>
      </w:r>
      <w:proofErr w:type="spellEnd"/>
      <w:r>
        <w:rPr>
          <w:rFonts w:cs="Tahoma"/>
          <w:sz w:val="28"/>
          <w:szCs w:val="28"/>
        </w:rPr>
        <w:t>»</w:t>
      </w:r>
      <w:r w:rsidR="002E4F70" w:rsidRPr="002E4F70">
        <w:rPr>
          <w:rFonts w:cs="Tahoma"/>
          <w:sz w:val="28"/>
          <w:szCs w:val="28"/>
        </w:rPr>
        <w:t>.</w:t>
      </w:r>
    </w:p>
    <w:p w:rsidR="004465FE" w:rsidRDefault="004465FE" w:rsidP="00724A14">
      <w:pPr>
        <w:ind w:left="567" w:firstLine="851"/>
        <w:jc w:val="both"/>
      </w:pPr>
      <w:r>
        <w:rPr>
          <w:rFonts w:cs="Tahoma"/>
          <w:sz w:val="28"/>
          <w:szCs w:val="28"/>
        </w:rPr>
        <w:t xml:space="preserve">4. </w:t>
      </w:r>
      <w:proofErr w:type="spellStart"/>
      <w:r>
        <w:rPr>
          <w:rFonts w:cs="Tahoma"/>
          <w:sz w:val="28"/>
          <w:szCs w:val="28"/>
        </w:rPr>
        <w:t>Координацію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роботи</w:t>
      </w:r>
      <w:proofErr w:type="spellEnd"/>
      <w:r>
        <w:rPr>
          <w:rFonts w:cs="Tahoma"/>
          <w:sz w:val="28"/>
          <w:szCs w:val="28"/>
        </w:rPr>
        <w:t xml:space="preserve"> та </w:t>
      </w:r>
      <w:proofErr w:type="spellStart"/>
      <w:r>
        <w:rPr>
          <w:rFonts w:cs="Tahoma"/>
          <w:sz w:val="28"/>
          <w:szCs w:val="28"/>
        </w:rPr>
        <w:t>узагальнення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інформації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щодо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виконання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розпорядження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покласти</w:t>
      </w:r>
      <w:proofErr w:type="spellEnd"/>
      <w:r>
        <w:rPr>
          <w:rFonts w:cs="Tahoma"/>
          <w:sz w:val="28"/>
          <w:szCs w:val="28"/>
        </w:rPr>
        <w:t xml:space="preserve"> на головного </w:t>
      </w:r>
      <w:proofErr w:type="spellStart"/>
      <w:r>
        <w:rPr>
          <w:rFonts w:cs="Tahoma"/>
          <w:sz w:val="28"/>
          <w:szCs w:val="28"/>
        </w:rPr>
        <w:t>відповідального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виконавця</w:t>
      </w:r>
      <w:proofErr w:type="spellEnd"/>
      <w:r>
        <w:rPr>
          <w:rFonts w:cs="Tahoma"/>
          <w:sz w:val="28"/>
          <w:szCs w:val="28"/>
        </w:rPr>
        <w:t xml:space="preserve"> – </w:t>
      </w:r>
      <w:proofErr w:type="spellStart"/>
      <w:r>
        <w:rPr>
          <w:rFonts w:cs="Tahoma"/>
          <w:sz w:val="28"/>
          <w:szCs w:val="28"/>
        </w:rPr>
        <w:t>загальний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відділ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виконавчого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комітету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Калуської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міської</w:t>
      </w:r>
      <w:proofErr w:type="spellEnd"/>
      <w:r>
        <w:rPr>
          <w:rFonts w:cs="Tahoma"/>
          <w:sz w:val="28"/>
          <w:szCs w:val="28"/>
        </w:rPr>
        <w:t xml:space="preserve"> ради (</w:t>
      </w:r>
      <w:proofErr w:type="spellStart"/>
      <w:r>
        <w:rPr>
          <w:rFonts w:cs="Tahoma"/>
          <w:sz w:val="28"/>
          <w:szCs w:val="28"/>
        </w:rPr>
        <w:t>Олена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Буждиган</w:t>
      </w:r>
      <w:proofErr w:type="spellEnd"/>
      <w:r>
        <w:rPr>
          <w:rFonts w:cs="Tahoma"/>
          <w:sz w:val="28"/>
          <w:szCs w:val="28"/>
        </w:rPr>
        <w:t>).</w:t>
      </w:r>
    </w:p>
    <w:p w:rsidR="002E4F70" w:rsidRDefault="002E4F70" w:rsidP="001E5568">
      <w:pPr>
        <w:ind w:left="567" w:hanging="567"/>
        <w:jc w:val="both"/>
      </w:pPr>
      <w:r w:rsidRPr="002E4F70">
        <w:rPr>
          <w:rFonts w:cs="Tahoma"/>
          <w:sz w:val="28"/>
          <w:szCs w:val="28"/>
        </w:rPr>
        <w:tab/>
      </w:r>
      <w:r w:rsidR="00724A14">
        <w:rPr>
          <w:rFonts w:cs="Tahoma"/>
          <w:sz w:val="28"/>
          <w:szCs w:val="28"/>
        </w:rPr>
        <w:tab/>
      </w:r>
      <w:r w:rsidR="00724A14">
        <w:rPr>
          <w:rFonts w:cs="Tahoma"/>
          <w:sz w:val="28"/>
          <w:szCs w:val="28"/>
        </w:rPr>
        <w:tab/>
        <w:t>5</w:t>
      </w:r>
      <w:r w:rsidRPr="002E4F70">
        <w:rPr>
          <w:rFonts w:cs="Tahoma"/>
          <w:sz w:val="28"/>
          <w:szCs w:val="28"/>
        </w:rPr>
        <w:t xml:space="preserve">. Контроль за </w:t>
      </w:r>
      <w:proofErr w:type="spellStart"/>
      <w:r w:rsidRPr="002E4F70">
        <w:rPr>
          <w:rFonts w:cs="Tahoma"/>
          <w:sz w:val="28"/>
          <w:szCs w:val="28"/>
        </w:rPr>
        <w:t>виконанням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цього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розпорядження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="003630E4">
        <w:rPr>
          <w:rFonts w:cs="Tahoma"/>
          <w:sz w:val="28"/>
          <w:szCs w:val="28"/>
        </w:rPr>
        <w:t>покласти</w:t>
      </w:r>
      <w:proofErr w:type="spellEnd"/>
      <w:r w:rsidR="003630E4">
        <w:rPr>
          <w:rFonts w:cs="Tahoma"/>
          <w:sz w:val="28"/>
          <w:szCs w:val="28"/>
        </w:rPr>
        <w:t xml:space="preserve"> на </w:t>
      </w:r>
      <w:proofErr w:type="spellStart"/>
      <w:r w:rsidR="003630E4">
        <w:rPr>
          <w:rFonts w:cs="Tahoma"/>
          <w:sz w:val="28"/>
          <w:szCs w:val="28"/>
        </w:rPr>
        <w:t>першого</w:t>
      </w:r>
      <w:proofErr w:type="spellEnd"/>
      <w:r w:rsidR="003630E4">
        <w:rPr>
          <w:rFonts w:cs="Tahoma"/>
          <w:sz w:val="28"/>
          <w:szCs w:val="28"/>
        </w:rPr>
        <w:t xml:space="preserve"> заступника </w:t>
      </w:r>
      <w:proofErr w:type="spellStart"/>
      <w:r w:rsidR="003630E4">
        <w:rPr>
          <w:rFonts w:cs="Tahoma"/>
          <w:sz w:val="28"/>
          <w:szCs w:val="28"/>
        </w:rPr>
        <w:t>міського</w:t>
      </w:r>
      <w:proofErr w:type="spellEnd"/>
      <w:r w:rsidR="003630E4">
        <w:rPr>
          <w:rFonts w:cs="Tahoma"/>
          <w:sz w:val="28"/>
          <w:szCs w:val="28"/>
        </w:rPr>
        <w:t xml:space="preserve"> </w:t>
      </w:r>
      <w:proofErr w:type="spellStart"/>
      <w:r w:rsidR="003630E4">
        <w:rPr>
          <w:rFonts w:cs="Tahoma"/>
          <w:sz w:val="28"/>
          <w:szCs w:val="28"/>
        </w:rPr>
        <w:t>голови</w:t>
      </w:r>
      <w:proofErr w:type="spellEnd"/>
      <w:r w:rsidR="003630E4">
        <w:rPr>
          <w:rFonts w:cs="Tahoma"/>
          <w:sz w:val="28"/>
          <w:szCs w:val="28"/>
        </w:rPr>
        <w:t xml:space="preserve"> Мирослава Тихого</w:t>
      </w:r>
      <w:r w:rsidRPr="002E4F70">
        <w:rPr>
          <w:rFonts w:cs="Tahoma"/>
          <w:sz w:val="28"/>
          <w:szCs w:val="28"/>
        </w:rPr>
        <w:t>.</w:t>
      </w:r>
    </w:p>
    <w:p w:rsidR="002E4F70" w:rsidRPr="002E4F70" w:rsidRDefault="002E4F70" w:rsidP="001E5568">
      <w:pPr>
        <w:ind w:left="567" w:hanging="567"/>
        <w:jc w:val="both"/>
        <w:rPr>
          <w:rFonts w:cs="Tahoma"/>
          <w:sz w:val="28"/>
          <w:szCs w:val="28"/>
        </w:rPr>
      </w:pPr>
    </w:p>
    <w:p w:rsidR="002E4F70" w:rsidRPr="002E4F70" w:rsidRDefault="002E4F70" w:rsidP="001E5568">
      <w:pPr>
        <w:ind w:left="567" w:hanging="567"/>
        <w:jc w:val="both"/>
        <w:rPr>
          <w:rFonts w:cs="Tahoma"/>
          <w:sz w:val="28"/>
          <w:szCs w:val="28"/>
        </w:rPr>
      </w:pPr>
    </w:p>
    <w:p w:rsidR="002E4F70" w:rsidRPr="002E4F70" w:rsidRDefault="002E4F70" w:rsidP="00724A14">
      <w:pPr>
        <w:jc w:val="both"/>
        <w:rPr>
          <w:rFonts w:cs="Tahoma"/>
          <w:sz w:val="28"/>
          <w:szCs w:val="28"/>
        </w:rPr>
      </w:pPr>
    </w:p>
    <w:p w:rsidR="002E4F70" w:rsidRPr="00FC5817" w:rsidRDefault="003A15D5" w:rsidP="003A15D5">
      <w:pPr>
        <w:jc w:val="both"/>
        <w:rPr>
          <w:lang w:val="uk-UA"/>
        </w:rPr>
      </w:pPr>
      <w:r>
        <w:rPr>
          <w:rFonts w:cs="Tahoma"/>
          <w:sz w:val="28"/>
          <w:szCs w:val="28"/>
        </w:rPr>
        <w:t xml:space="preserve">     </w:t>
      </w:r>
      <w:proofErr w:type="spellStart"/>
      <w:r w:rsidR="002E4F70" w:rsidRPr="002E4F70">
        <w:rPr>
          <w:rFonts w:cs="Tahoma"/>
          <w:sz w:val="28"/>
          <w:szCs w:val="28"/>
        </w:rPr>
        <w:t>Міський</w:t>
      </w:r>
      <w:proofErr w:type="spellEnd"/>
      <w:r w:rsidR="002E4F70" w:rsidRPr="002E4F70">
        <w:rPr>
          <w:rFonts w:cs="Tahoma"/>
          <w:sz w:val="28"/>
          <w:szCs w:val="28"/>
        </w:rPr>
        <w:t xml:space="preserve"> голова                                                                  </w:t>
      </w:r>
      <w:r w:rsidR="00724A14">
        <w:rPr>
          <w:rFonts w:cs="Tahoma"/>
          <w:sz w:val="28"/>
          <w:szCs w:val="28"/>
        </w:rPr>
        <w:t xml:space="preserve">         </w:t>
      </w:r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Андрій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Найд</w:t>
      </w:r>
      <w:proofErr w:type="spellEnd"/>
      <w:r w:rsidR="00FC5817">
        <w:rPr>
          <w:rFonts w:cs="Tahoma"/>
          <w:sz w:val="28"/>
          <w:szCs w:val="28"/>
          <w:lang w:val="uk-UA"/>
        </w:rPr>
        <w:t>а</w:t>
      </w:r>
    </w:p>
    <w:p w:rsidR="003630E4" w:rsidRDefault="003630E4" w:rsidP="003630E4">
      <w:pPr>
        <w:ind w:right="-1"/>
        <w:jc w:val="both"/>
        <w:rPr>
          <w:rFonts w:cs="Tahoma"/>
          <w:sz w:val="28"/>
          <w:szCs w:val="28"/>
          <w:lang w:val="uk-UA"/>
        </w:rPr>
      </w:pPr>
    </w:p>
    <w:p w:rsidR="00724A14" w:rsidRDefault="000513C7" w:rsidP="003A15D5">
      <w:pPr>
        <w:ind w:right="-1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 xml:space="preserve">                                                </w:t>
      </w:r>
      <w:r w:rsidR="003A15D5">
        <w:rPr>
          <w:rFonts w:cs="Tahoma"/>
          <w:sz w:val="28"/>
          <w:szCs w:val="28"/>
          <w:lang w:val="uk-UA"/>
        </w:rPr>
        <w:t xml:space="preserve"> </w:t>
      </w:r>
    </w:p>
    <w:p w:rsidR="002E4F70" w:rsidRDefault="003A15D5" w:rsidP="003A15D5">
      <w:pPr>
        <w:ind w:right="-1"/>
        <w:jc w:val="center"/>
      </w:pPr>
      <w:r>
        <w:rPr>
          <w:rFonts w:cs="Tahoma"/>
          <w:sz w:val="28"/>
          <w:szCs w:val="28"/>
          <w:lang w:val="uk-UA"/>
        </w:rPr>
        <w:lastRenderedPageBreak/>
        <w:t xml:space="preserve">                                                                                               </w:t>
      </w:r>
      <w:r w:rsidR="002E4F70">
        <w:rPr>
          <w:rFonts w:cs="Tahoma"/>
          <w:sz w:val="28"/>
          <w:szCs w:val="28"/>
          <w:lang w:val="uk-UA"/>
        </w:rPr>
        <w:t xml:space="preserve">Додаток </w:t>
      </w:r>
      <w:r w:rsidR="002E4F70" w:rsidRPr="002E4F70">
        <w:rPr>
          <w:rFonts w:cs="Tahoma"/>
          <w:sz w:val="28"/>
          <w:szCs w:val="28"/>
        </w:rPr>
        <w:t>1</w:t>
      </w:r>
    </w:p>
    <w:p w:rsidR="002E4F70" w:rsidRDefault="002E4F70" w:rsidP="002E4F70">
      <w:pPr>
        <w:ind w:left="5040" w:right="-1"/>
        <w:jc w:val="both"/>
      </w:pPr>
      <w:r>
        <w:rPr>
          <w:rFonts w:eastAsia="Tahoma" w:cs="Tahoma"/>
          <w:sz w:val="28"/>
          <w:szCs w:val="28"/>
          <w:lang w:val="uk-UA"/>
        </w:rPr>
        <w:t xml:space="preserve">      </w:t>
      </w:r>
      <w:r>
        <w:rPr>
          <w:rFonts w:cs="Tahoma"/>
          <w:sz w:val="28"/>
          <w:szCs w:val="28"/>
          <w:lang w:val="uk-UA"/>
        </w:rPr>
        <w:t>до розпорядження міського голови</w:t>
      </w:r>
    </w:p>
    <w:p w:rsidR="002E4F70" w:rsidRDefault="003A15D5" w:rsidP="002E4F70">
      <w:pPr>
        <w:ind w:right="-1"/>
        <w:jc w:val="both"/>
      </w:pP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  <w:t xml:space="preserve">      </w:t>
      </w:r>
      <w:r>
        <w:rPr>
          <w:rFonts w:cs="Tahoma"/>
          <w:sz w:val="28"/>
          <w:szCs w:val="28"/>
          <w:lang w:val="uk-UA"/>
        </w:rPr>
        <w:t xml:space="preserve">             </w:t>
      </w:r>
      <w:r>
        <w:rPr>
          <w:rFonts w:cs="Tahoma"/>
          <w:sz w:val="28"/>
          <w:szCs w:val="28"/>
        </w:rPr>
        <w:t>26.05.</w:t>
      </w:r>
      <w:r>
        <w:rPr>
          <w:rFonts w:cs="Tahoma"/>
          <w:sz w:val="28"/>
          <w:szCs w:val="28"/>
          <w:lang w:val="uk-UA"/>
        </w:rPr>
        <w:t>2021</w:t>
      </w:r>
      <w:r>
        <w:rPr>
          <w:rFonts w:cs="Tahoma"/>
          <w:sz w:val="28"/>
          <w:szCs w:val="28"/>
        </w:rPr>
        <w:t xml:space="preserve"> № 168</w:t>
      </w:r>
      <w:r w:rsidR="002E4F70" w:rsidRPr="002E4F70">
        <w:rPr>
          <w:rFonts w:cs="Tahoma"/>
          <w:sz w:val="28"/>
          <w:szCs w:val="28"/>
        </w:rPr>
        <w:t>-р</w:t>
      </w:r>
    </w:p>
    <w:p w:rsidR="002E4F70" w:rsidRPr="002E4F70" w:rsidRDefault="002E4F70" w:rsidP="002E4F70">
      <w:pPr>
        <w:ind w:right="-1"/>
        <w:jc w:val="both"/>
        <w:rPr>
          <w:rFonts w:cs="Tahoma"/>
          <w:sz w:val="28"/>
          <w:szCs w:val="28"/>
        </w:rPr>
      </w:pPr>
    </w:p>
    <w:p w:rsidR="002E4F70" w:rsidRDefault="002E4F70" w:rsidP="002E4F70">
      <w:pPr>
        <w:jc w:val="center"/>
      </w:pPr>
      <w:r w:rsidRPr="002E4F70">
        <w:rPr>
          <w:rFonts w:cs="Tahoma"/>
          <w:b/>
          <w:bCs/>
          <w:sz w:val="28"/>
          <w:szCs w:val="28"/>
        </w:rPr>
        <w:t>СКЛАД</w:t>
      </w:r>
    </w:p>
    <w:p w:rsidR="002E4F70" w:rsidRDefault="002E4F70" w:rsidP="002E4F70">
      <w:pPr>
        <w:jc w:val="center"/>
      </w:pPr>
      <w:proofErr w:type="spellStart"/>
      <w:r w:rsidRPr="002E4F70">
        <w:rPr>
          <w:rFonts w:cs="Tahoma"/>
          <w:b/>
          <w:bCs/>
          <w:sz w:val="28"/>
          <w:szCs w:val="28"/>
        </w:rPr>
        <w:t>постійно</w:t>
      </w:r>
      <w:proofErr w:type="spellEnd"/>
      <w:r w:rsidRPr="002E4F70">
        <w:rPr>
          <w:rFonts w:cs="Tahoma"/>
          <w:b/>
          <w:bCs/>
          <w:sz w:val="28"/>
          <w:szCs w:val="28"/>
        </w:rPr>
        <w:t xml:space="preserve"> </w:t>
      </w:r>
      <w:proofErr w:type="spellStart"/>
      <w:r w:rsidRPr="002E4F70">
        <w:rPr>
          <w:rFonts w:cs="Tahoma"/>
          <w:b/>
          <w:bCs/>
          <w:sz w:val="28"/>
          <w:szCs w:val="28"/>
        </w:rPr>
        <w:t>діючої</w:t>
      </w:r>
      <w:proofErr w:type="spellEnd"/>
      <w:r w:rsidRPr="002E4F70">
        <w:rPr>
          <w:rFonts w:cs="Tahoma"/>
          <w:b/>
          <w:bCs/>
          <w:sz w:val="28"/>
          <w:szCs w:val="28"/>
        </w:rPr>
        <w:t xml:space="preserve"> </w:t>
      </w:r>
      <w:proofErr w:type="spellStart"/>
      <w:r w:rsidRPr="002E4F70">
        <w:rPr>
          <w:rFonts w:cs="Tahoma"/>
          <w:b/>
          <w:bCs/>
          <w:sz w:val="28"/>
          <w:szCs w:val="28"/>
        </w:rPr>
        <w:t>комісії</w:t>
      </w:r>
      <w:proofErr w:type="spellEnd"/>
      <w:r w:rsidRPr="002E4F70">
        <w:rPr>
          <w:rFonts w:cs="Tahoma"/>
          <w:b/>
          <w:bCs/>
          <w:sz w:val="28"/>
          <w:szCs w:val="28"/>
        </w:rPr>
        <w:t xml:space="preserve"> з </w:t>
      </w:r>
      <w:proofErr w:type="spellStart"/>
      <w:r w:rsidRPr="002E4F70">
        <w:rPr>
          <w:rFonts w:cs="Tahoma"/>
          <w:b/>
          <w:bCs/>
          <w:sz w:val="28"/>
          <w:szCs w:val="28"/>
        </w:rPr>
        <w:t>питань</w:t>
      </w:r>
      <w:proofErr w:type="spellEnd"/>
      <w:r w:rsidRPr="002E4F70">
        <w:rPr>
          <w:rFonts w:cs="Tahoma"/>
          <w:b/>
          <w:bCs/>
          <w:sz w:val="28"/>
          <w:szCs w:val="28"/>
        </w:rPr>
        <w:t xml:space="preserve"> </w:t>
      </w:r>
      <w:proofErr w:type="spellStart"/>
      <w:r w:rsidRPr="002E4F70">
        <w:rPr>
          <w:rFonts w:cs="Tahoma"/>
          <w:b/>
          <w:bCs/>
          <w:sz w:val="28"/>
          <w:szCs w:val="28"/>
        </w:rPr>
        <w:t>розгляду</w:t>
      </w:r>
      <w:proofErr w:type="spellEnd"/>
      <w:r w:rsidRPr="002E4F70">
        <w:rPr>
          <w:rFonts w:cs="Tahoma"/>
          <w:b/>
          <w:bCs/>
          <w:sz w:val="28"/>
          <w:szCs w:val="28"/>
        </w:rPr>
        <w:t xml:space="preserve"> </w:t>
      </w:r>
      <w:proofErr w:type="spellStart"/>
      <w:r w:rsidRPr="002E4F70">
        <w:rPr>
          <w:rFonts w:cs="Tahoma"/>
          <w:b/>
          <w:bCs/>
          <w:sz w:val="28"/>
          <w:szCs w:val="28"/>
        </w:rPr>
        <w:t>звернень</w:t>
      </w:r>
      <w:proofErr w:type="spellEnd"/>
      <w:r w:rsidRPr="002E4F70">
        <w:rPr>
          <w:rFonts w:cs="Tahoma"/>
          <w:b/>
          <w:bCs/>
          <w:sz w:val="28"/>
          <w:szCs w:val="28"/>
        </w:rPr>
        <w:t xml:space="preserve"> </w:t>
      </w:r>
      <w:proofErr w:type="spellStart"/>
      <w:r w:rsidRPr="002E4F70">
        <w:rPr>
          <w:rFonts w:cs="Tahoma"/>
          <w:b/>
          <w:bCs/>
          <w:sz w:val="28"/>
          <w:szCs w:val="28"/>
        </w:rPr>
        <w:t>громадян</w:t>
      </w:r>
      <w:proofErr w:type="spellEnd"/>
    </w:p>
    <w:p w:rsidR="002E4F70" w:rsidRPr="002E4F70" w:rsidRDefault="002E4F70" w:rsidP="000513C7">
      <w:pPr>
        <w:rPr>
          <w:rFonts w:cs="Tahoma"/>
          <w:b/>
          <w:bCs/>
          <w:sz w:val="28"/>
          <w:szCs w:val="28"/>
        </w:rPr>
      </w:pPr>
    </w:p>
    <w:p w:rsidR="002E4F70" w:rsidRDefault="002E4F70" w:rsidP="002E4F70">
      <w:r w:rsidRPr="002E4F70">
        <w:rPr>
          <w:rFonts w:cs="Tahoma"/>
          <w:b/>
          <w:bCs/>
          <w:sz w:val="28"/>
          <w:szCs w:val="28"/>
        </w:rPr>
        <w:tab/>
        <w:t xml:space="preserve">Голова </w:t>
      </w:r>
      <w:proofErr w:type="spellStart"/>
      <w:r w:rsidRPr="002E4F70">
        <w:rPr>
          <w:rFonts w:cs="Tahoma"/>
          <w:b/>
          <w:bCs/>
          <w:sz w:val="28"/>
          <w:szCs w:val="28"/>
        </w:rPr>
        <w:t>комісії</w:t>
      </w:r>
      <w:proofErr w:type="spellEnd"/>
      <w:r w:rsidRPr="002E4F70">
        <w:rPr>
          <w:rFonts w:cs="Tahoma"/>
          <w:b/>
          <w:bCs/>
          <w:sz w:val="28"/>
          <w:szCs w:val="28"/>
        </w:rPr>
        <w:t>:</w:t>
      </w:r>
    </w:p>
    <w:p w:rsidR="003630E4" w:rsidRDefault="003630E4" w:rsidP="002E4F7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Тихий Мирослав </w:t>
      </w:r>
      <w:proofErr w:type="spellStart"/>
      <w:r>
        <w:rPr>
          <w:rFonts w:cs="Tahoma"/>
          <w:sz w:val="28"/>
          <w:szCs w:val="28"/>
        </w:rPr>
        <w:t>Васильович</w:t>
      </w:r>
      <w:proofErr w:type="spellEnd"/>
      <w:r>
        <w:rPr>
          <w:rFonts w:cs="Tahoma"/>
          <w:sz w:val="28"/>
          <w:szCs w:val="28"/>
        </w:rPr>
        <w:t xml:space="preserve">   </w:t>
      </w:r>
      <w:r w:rsidR="003F38AD">
        <w:rPr>
          <w:rFonts w:cs="Tahoma"/>
          <w:sz w:val="28"/>
          <w:szCs w:val="28"/>
        </w:rPr>
        <w:t xml:space="preserve">                              </w:t>
      </w:r>
      <w:r w:rsidR="002E4F70" w:rsidRPr="002E4F70">
        <w:rPr>
          <w:rFonts w:cs="Tahoma"/>
          <w:sz w:val="28"/>
          <w:szCs w:val="28"/>
        </w:rPr>
        <w:t xml:space="preserve">- </w:t>
      </w:r>
      <w:r>
        <w:rPr>
          <w:rFonts w:cs="Tahoma"/>
          <w:sz w:val="28"/>
          <w:szCs w:val="28"/>
        </w:rPr>
        <w:t xml:space="preserve">перший заступник </w:t>
      </w:r>
      <w:proofErr w:type="spellStart"/>
      <w:r>
        <w:rPr>
          <w:rFonts w:cs="Tahoma"/>
          <w:sz w:val="28"/>
          <w:szCs w:val="28"/>
        </w:rPr>
        <w:t>міського</w:t>
      </w:r>
      <w:proofErr w:type="spellEnd"/>
    </w:p>
    <w:p w:rsidR="002E4F70" w:rsidRPr="000513C7" w:rsidRDefault="003630E4" w:rsidP="002E4F70">
      <w:pPr>
        <w:rPr>
          <w:lang w:val="uk-UA"/>
        </w:rPr>
      </w:pPr>
      <w:r>
        <w:rPr>
          <w:rFonts w:cs="Tahoma"/>
          <w:sz w:val="28"/>
          <w:szCs w:val="28"/>
        </w:rPr>
        <w:t xml:space="preserve">                                                                       </w:t>
      </w:r>
      <w:r w:rsidR="000E5166">
        <w:rPr>
          <w:rFonts w:cs="Tahoma"/>
          <w:sz w:val="28"/>
          <w:szCs w:val="28"/>
        </w:rPr>
        <w:t xml:space="preserve">              </w:t>
      </w:r>
      <w:proofErr w:type="spellStart"/>
      <w:r>
        <w:rPr>
          <w:rFonts w:cs="Tahoma"/>
          <w:sz w:val="28"/>
          <w:szCs w:val="28"/>
        </w:rPr>
        <w:t>голови</w:t>
      </w:r>
      <w:proofErr w:type="spellEnd"/>
      <w:r>
        <w:rPr>
          <w:rFonts w:cs="Tahoma"/>
          <w:sz w:val="28"/>
          <w:szCs w:val="28"/>
        </w:rPr>
        <w:t xml:space="preserve">.     </w:t>
      </w:r>
    </w:p>
    <w:p w:rsidR="002E4F70" w:rsidRDefault="002E4F70" w:rsidP="002E4F70">
      <w:r w:rsidRPr="002E4F70">
        <w:rPr>
          <w:rFonts w:cs="Tahoma"/>
          <w:sz w:val="28"/>
          <w:szCs w:val="28"/>
        </w:rPr>
        <w:tab/>
      </w:r>
      <w:r w:rsidRPr="002E4F70">
        <w:rPr>
          <w:rFonts w:cs="Tahoma"/>
          <w:b/>
          <w:bCs/>
          <w:sz w:val="28"/>
          <w:szCs w:val="28"/>
        </w:rPr>
        <w:t xml:space="preserve">Заступник </w:t>
      </w:r>
      <w:proofErr w:type="spellStart"/>
      <w:r w:rsidRPr="002E4F70">
        <w:rPr>
          <w:rFonts w:cs="Tahoma"/>
          <w:b/>
          <w:bCs/>
          <w:sz w:val="28"/>
          <w:szCs w:val="28"/>
        </w:rPr>
        <w:t>голови</w:t>
      </w:r>
      <w:proofErr w:type="spellEnd"/>
      <w:r w:rsidRPr="002E4F70">
        <w:rPr>
          <w:rFonts w:cs="Tahoma"/>
          <w:b/>
          <w:bCs/>
          <w:sz w:val="28"/>
          <w:szCs w:val="28"/>
        </w:rPr>
        <w:t xml:space="preserve"> </w:t>
      </w:r>
      <w:proofErr w:type="spellStart"/>
      <w:r w:rsidRPr="002E4F70">
        <w:rPr>
          <w:rFonts w:cs="Tahoma"/>
          <w:b/>
          <w:bCs/>
          <w:sz w:val="28"/>
          <w:szCs w:val="28"/>
        </w:rPr>
        <w:t>комісії</w:t>
      </w:r>
      <w:proofErr w:type="spellEnd"/>
      <w:r w:rsidRPr="002E4F70">
        <w:rPr>
          <w:rFonts w:cs="Tahoma"/>
          <w:b/>
          <w:bCs/>
          <w:sz w:val="28"/>
          <w:szCs w:val="28"/>
        </w:rPr>
        <w:t>:</w:t>
      </w:r>
    </w:p>
    <w:p w:rsidR="002E4F70" w:rsidRDefault="003F38AD" w:rsidP="002E4F70">
      <w:r>
        <w:rPr>
          <w:rFonts w:cs="Tahoma"/>
          <w:sz w:val="28"/>
          <w:szCs w:val="28"/>
        </w:rPr>
        <w:t xml:space="preserve">Олег Савка                                                                - </w:t>
      </w:r>
      <w:proofErr w:type="spellStart"/>
      <w:r>
        <w:rPr>
          <w:rFonts w:cs="Tahoma"/>
          <w:sz w:val="28"/>
          <w:szCs w:val="28"/>
        </w:rPr>
        <w:t>керуючий</w:t>
      </w:r>
      <w:proofErr w:type="spellEnd"/>
      <w:r w:rsidR="002E4F70" w:rsidRPr="002E4F70">
        <w:rPr>
          <w:rFonts w:cs="Tahoma"/>
          <w:sz w:val="28"/>
          <w:szCs w:val="28"/>
        </w:rPr>
        <w:t xml:space="preserve"> справами </w:t>
      </w:r>
    </w:p>
    <w:p w:rsidR="002E4F70" w:rsidRPr="000513C7" w:rsidRDefault="002E4F70" w:rsidP="002E4F70">
      <w:pPr>
        <w:rPr>
          <w:lang w:val="uk-UA"/>
        </w:rPr>
      </w:pPr>
      <w:r w:rsidRPr="002E4F70">
        <w:rPr>
          <w:rFonts w:cs="Tahoma"/>
          <w:sz w:val="28"/>
          <w:szCs w:val="28"/>
        </w:rPr>
        <w:t xml:space="preserve">                                                       </w:t>
      </w:r>
      <w:r w:rsidR="000E5166">
        <w:rPr>
          <w:rFonts w:cs="Tahoma"/>
          <w:sz w:val="28"/>
          <w:szCs w:val="28"/>
        </w:rPr>
        <w:t xml:space="preserve">                              </w:t>
      </w:r>
      <w:proofErr w:type="spellStart"/>
      <w:r w:rsidRPr="002E4F70">
        <w:rPr>
          <w:rFonts w:cs="Tahoma"/>
          <w:sz w:val="28"/>
          <w:szCs w:val="28"/>
        </w:rPr>
        <w:t>виконкому</w:t>
      </w:r>
      <w:proofErr w:type="spellEnd"/>
      <w:r w:rsidR="003F38AD">
        <w:rPr>
          <w:rFonts w:cs="Tahoma"/>
          <w:sz w:val="28"/>
          <w:szCs w:val="28"/>
        </w:rPr>
        <w:t>.</w:t>
      </w:r>
    </w:p>
    <w:p w:rsidR="002E4F70" w:rsidRDefault="002E4F70" w:rsidP="002E4F70">
      <w:r w:rsidRPr="002E4F70">
        <w:rPr>
          <w:rFonts w:cs="Tahoma"/>
          <w:b/>
          <w:bCs/>
          <w:sz w:val="28"/>
          <w:szCs w:val="28"/>
        </w:rPr>
        <w:tab/>
      </w:r>
      <w:proofErr w:type="spellStart"/>
      <w:r w:rsidRPr="002E4F70">
        <w:rPr>
          <w:rFonts w:cs="Tahoma"/>
          <w:b/>
          <w:bCs/>
          <w:sz w:val="28"/>
          <w:szCs w:val="28"/>
        </w:rPr>
        <w:t>Секретар</w:t>
      </w:r>
      <w:proofErr w:type="spellEnd"/>
      <w:r w:rsidRPr="002E4F70">
        <w:rPr>
          <w:rFonts w:cs="Tahoma"/>
          <w:b/>
          <w:bCs/>
          <w:sz w:val="28"/>
          <w:szCs w:val="28"/>
        </w:rPr>
        <w:t xml:space="preserve"> </w:t>
      </w:r>
      <w:proofErr w:type="spellStart"/>
      <w:r w:rsidRPr="002E4F70">
        <w:rPr>
          <w:rFonts w:cs="Tahoma"/>
          <w:b/>
          <w:bCs/>
          <w:sz w:val="28"/>
          <w:szCs w:val="28"/>
        </w:rPr>
        <w:t>комісії</w:t>
      </w:r>
      <w:proofErr w:type="spellEnd"/>
      <w:r w:rsidRPr="002E4F70">
        <w:rPr>
          <w:rFonts w:cs="Tahoma"/>
          <w:b/>
          <w:bCs/>
          <w:sz w:val="28"/>
          <w:szCs w:val="28"/>
        </w:rPr>
        <w:t>:</w:t>
      </w:r>
    </w:p>
    <w:p w:rsidR="002E4F70" w:rsidRPr="000513C7" w:rsidRDefault="002E4F70" w:rsidP="002E4F70">
      <w:proofErr w:type="spellStart"/>
      <w:r w:rsidRPr="002E4F70">
        <w:rPr>
          <w:rFonts w:cs="Tahoma"/>
          <w:sz w:val="28"/>
          <w:szCs w:val="28"/>
        </w:rPr>
        <w:t>Буждиган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Олена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Дмитрівна</w:t>
      </w:r>
      <w:proofErr w:type="spellEnd"/>
      <w:r w:rsidRPr="002E4F70">
        <w:rPr>
          <w:rFonts w:cs="Tahoma"/>
          <w:sz w:val="28"/>
          <w:szCs w:val="28"/>
        </w:rPr>
        <w:t xml:space="preserve">                                    - начальник </w:t>
      </w:r>
      <w:proofErr w:type="spellStart"/>
      <w:r w:rsidRPr="002E4F70">
        <w:rPr>
          <w:rFonts w:cs="Tahoma"/>
          <w:sz w:val="28"/>
          <w:szCs w:val="28"/>
        </w:rPr>
        <w:t>загального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відділу</w:t>
      </w:r>
      <w:proofErr w:type="spellEnd"/>
      <w:r w:rsidR="003F38AD">
        <w:rPr>
          <w:rFonts w:cs="Tahoma"/>
          <w:sz w:val="28"/>
          <w:szCs w:val="28"/>
        </w:rPr>
        <w:t>.</w:t>
      </w:r>
    </w:p>
    <w:p w:rsidR="002E4F70" w:rsidRDefault="002E4F70" w:rsidP="002E4F70">
      <w:r w:rsidRPr="002E4F70">
        <w:rPr>
          <w:rFonts w:cs="Tahoma"/>
          <w:sz w:val="28"/>
          <w:szCs w:val="28"/>
        </w:rPr>
        <w:tab/>
      </w:r>
      <w:r w:rsidRPr="002E4F70">
        <w:rPr>
          <w:rFonts w:cs="Tahoma"/>
          <w:b/>
          <w:bCs/>
          <w:sz w:val="28"/>
          <w:szCs w:val="28"/>
        </w:rPr>
        <w:t xml:space="preserve">Члени </w:t>
      </w:r>
      <w:proofErr w:type="spellStart"/>
      <w:r w:rsidRPr="002E4F70">
        <w:rPr>
          <w:rFonts w:cs="Tahoma"/>
          <w:b/>
          <w:bCs/>
          <w:sz w:val="28"/>
          <w:szCs w:val="28"/>
        </w:rPr>
        <w:t>комісії</w:t>
      </w:r>
      <w:proofErr w:type="spellEnd"/>
      <w:r w:rsidRPr="002E4F70">
        <w:rPr>
          <w:rFonts w:cs="Tahoma"/>
          <w:b/>
          <w:bCs/>
          <w:sz w:val="28"/>
          <w:szCs w:val="28"/>
        </w:rPr>
        <w:t>:</w:t>
      </w:r>
    </w:p>
    <w:p w:rsidR="002E4F70" w:rsidRDefault="003F38AD" w:rsidP="002E4F7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Кузик Роман </w:t>
      </w:r>
      <w:proofErr w:type="spellStart"/>
      <w:r>
        <w:rPr>
          <w:rFonts w:cs="Tahoma"/>
          <w:sz w:val="28"/>
          <w:szCs w:val="28"/>
        </w:rPr>
        <w:t>Володимирович</w:t>
      </w:r>
      <w:proofErr w:type="spellEnd"/>
      <w:r>
        <w:rPr>
          <w:rFonts w:cs="Tahoma"/>
          <w:sz w:val="28"/>
          <w:szCs w:val="28"/>
        </w:rPr>
        <w:t xml:space="preserve"> </w:t>
      </w:r>
      <w:r w:rsidR="002E4F70" w:rsidRPr="002E4F70">
        <w:rPr>
          <w:rFonts w:cs="Tahoma"/>
          <w:sz w:val="28"/>
          <w:szCs w:val="28"/>
        </w:rPr>
        <w:t xml:space="preserve">                                - </w:t>
      </w:r>
      <w:r>
        <w:rPr>
          <w:rFonts w:cs="Tahoma"/>
          <w:sz w:val="28"/>
          <w:szCs w:val="28"/>
        </w:rPr>
        <w:t xml:space="preserve">начальник </w:t>
      </w:r>
      <w:proofErr w:type="spellStart"/>
      <w:r>
        <w:rPr>
          <w:rFonts w:cs="Tahoma"/>
          <w:sz w:val="28"/>
          <w:szCs w:val="28"/>
        </w:rPr>
        <w:t>управління</w:t>
      </w:r>
      <w:proofErr w:type="spellEnd"/>
      <w:r>
        <w:rPr>
          <w:rFonts w:cs="Tahoma"/>
          <w:sz w:val="28"/>
          <w:szCs w:val="28"/>
        </w:rPr>
        <w:t xml:space="preserve"> </w:t>
      </w:r>
    </w:p>
    <w:p w:rsidR="003F38AD" w:rsidRDefault="003F38AD" w:rsidP="002E4F7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cs="Tahoma"/>
          <w:sz w:val="28"/>
          <w:szCs w:val="28"/>
        </w:rPr>
        <w:t>архітектури</w:t>
      </w:r>
      <w:proofErr w:type="spellEnd"/>
      <w:r>
        <w:rPr>
          <w:rFonts w:cs="Tahoma"/>
          <w:sz w:val="28"/>
          <w:szCs w:val="28"/>
        </w:rPr>
        <w:t xml:space="preserve"> та </w:t>
      </w:r>
      <w:proofErr w:type="spellStart"/>
      <w:r>
        <w:rPr>
          <w:rFonts w:cs="Tahoma"/>
          <w:sz w:val="28"/>
          <w:szCs w:val="28"/>
        </w:rPr>
        <w:t>містобудування</w:t>
      </w:r>
      <w:proofErr w:type="spellEnd"/>
    </w:p>
    <w:p w:rsidR="003F38AD" w:rsidRDefault="003F38AD" w:rsidP="002E4F70">
      <w:r>
        <w:rPr>
          <w:rFonts w:cs="Tahoma"/>
          <w:sz w:val="28"/>
          <w:szCs w:val="28"/>
        </w:rPr>
        <w:t xml:space="preserve">                                                                                     </w:t>
      </w:r>
      <w:proofErr w:type="spellStart"/>
      <w:r w:rsidR="00706B8E">
        <w:rPr>
          <w:rFonts w:cs="Tahoma"/>
          <w:sz w:val="28"/>
          <w:szCs w:val="28"/>
        </w:rPr>
        <w:t>міської</w:t>
      </w:r>
      <w:proofErr w:type="spellEnd"/>
      <w:r w:rsidR="00706B8E">
        <w:rPr>
          <w:rFonts w:cs="Tahoma"/>
          <w:sz w:val="28"/>
          <w:szCs w:val="28"/>
        </w:rPr>
        <w:t xml:space="preserve"> ради;</w:t>
      </w:r>
    </w:p>
    <w:p w:rsidR="002E4F70" w:rsidRDefault="00706B8E" w:rsidP="002E4F7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Мельник </w:t>
      </w:r>
      <w:proofErr w:type="spellStart"/>
      <w:r>
        <w:rPr>
          <w:rFonts w:cs="Tahoma"/>
          <w:sz w:val="28"/>
          <w:szCs w:val="28"/>
        </w:rPr>
        <w:t>Володимир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Андрійович</w:t>
      </w:r>
      <w:proofErr w:type="spellEnd"/>
      <w:r w:rsidR="002E4F70" w:rsidRPr="002E4F70">
        <w:rPr>
          <w:rFonts w:cs="Tahoma"/>
          <w:sz w:val="28"/>
          <w:szCs w:val="28"/>
        </w:rPr>
        <w:t xml:space="preserve">       </w:t>
      </w:r>
      <w:r>
        <w:rPr>
          <w:rFonts w:cs="Tahoma"/>
          <w:sz w:val="28"/>
          <w:szCs w:val="28"/>
        </w:rPr>
        <w:t xml:space="preserve">                   </w:t>
      </w:r>
      <w:r w:rsidR="002E4F70" w:rsidRPr="002E4F70">
        <w:rPr>
          <w:rFonts w:cs="Tahoma"/>
          <w:sz w:val="28"/>
          <w:szCs w:val="28"/>
        </w:rPr>
        <w:t xml:space="preserve">- </w:t>
      </w:r>
      <w:r>
        <w:rPr>
          <w:rFonts w:cs="Tahoma"/>
          <w:sz w:val="28"/>
          <w:szCs w:val="28"/>
        </w:rPr>
        <w:t xml:space="preserve">начальник </w:t>
      </w:r>
      <w:proofErr w:type="spellStart"/>
      <w:r>
        <w:rPr>
          <w:rFonts w:cs="Tahoma"/>
          <w:sz w:val="28"/>
          <w:szCs w:val="28"/>
        </w:rPr>
        <w:t>управління</w:t>
      </w:r>
      <w:proofErr w:type="spellEnd"/>
      <w:r>
        <w:rPr>
          <w:rFonts w:cs="Tahoma"/>
          <w:sz w:val="28"/>
          <w:szCs w:val="28"/>
        </w:rPr>
        <w:t xml:space="preserve"> </w:t>
      </w:r>
    </w:p>
    <w:p w:rsidR="00706B8E" w:rsidRDefault="00706B8E" w:rsidP="002E4F7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cs="Tahoma"/>
          <w:sz w:val="28"/>
          <w:szCs w:val="28"/>
        </w:rPr>
        <w:t>земельних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відносин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міської</w:t>
      </w:r>
      <w:proofErr w:type="spellEnd"/>
    </w:p>
    <w:p w:rsidR="00706B8E" w:rsidRDefault="00706B8E" w:rsidP="002E4F70">
      <w:r>
        <w:rPr>
          <w:rFonts w:cs="Tahoma"/>
          <w:sz w:val="28"/>
          <w:szCs w:val="28"/>
        </w:rPr>
        <w:t xml:space="preserve">                                                                                     ради;</w:t>
      </w:r>
    </w:p>
    <w:p w:rsidR="00706B8E" w:rsidRDefault="00706B8E" w:rsidP="00706B8E">
      <w:pPr>
        <w:rPr>
          <w:rFonts w:cs="Tahoma"/>
          <w:sz w:val="28"/>
          <w:szCs w:val="28"/>
        </w:rPr>
      </w:pPr>
      <w:proofErr w:type="spellStart"/>
      <w:r>
        <w:rPr>
          <w:rFonts w:cs="Tahoma"/>
          <w:sz w:val="28"/>
          <w:szCs w:val="28"/>
        </w:rPr>
        <w:t>Тарбєєв</w:t>
      </w:r>
      <w:proofErr w:type="spellEnd"/>
      <w:r>
        <w:rPr>
          <w:rFonts w:cs="Tahoma"/>
          <w:sz w:val="28"/>
          <w:szCs w:val="28"/>
        </w:rPr>
        <w:t xml:space="preserve"> Олег </w:t>
      </w:r>
      <w:proofErr w:type="spellStart"/>
      <w:r>
        <w:rPr>
          <w:rFonts w:cs="Tahoma"/>
          <w:sz w:val="28"/>
          <w:szCs w:val="28"/>
        </w:rPr>
        <w:t>Юрійович</w:t>
      </w:r>
      <w:proofErr w:type="spellEnd"/>
      <w:r>
        <w:rPr>
          <w:rFonts w:cs="Tahoma"/>
          <w:sz w:val="28"/>
          <w:szCs w:val="28"/>
        </w:rPr>
        <w:t xml:space="preserve">                 </w:t>
      </w:r>
      <w:r w:rsidR="002E4F70" w:rsidRPr="002E4F70">
        <w:rPr>
          <w:rFonts w:cs="Tahoma"/>
          <w:sz w:val="28"/>
          <w:szCs w:val="28"/>
        </w:rPr>
        <w:t xml:space="preserve">                         - </w:t>
      </w:r>
      <w:r>
        <w:rPr>
          <w:rFonts w:cs="Tahoma"/>
          <w:sz w:val="28"/>
          <w:szCs w:val="28"/>
        </w:rPr>
        <w:t xml:space="preserve">заступник </w:t>
      </w:r>
      <w:r w:rsidR="002E4F70" w:rsidRPr="002E4F70">
        <w:rPr>
          <w:rFonts w:cs="Tahoma"/>
          <w:sz w:val="28"/>
          <w:szCs w:val="28"/>
        </w:rPr>
        <w:t>начальник</w:t>
      </w:r>
      <w:r>
        <w:rPr>
          <w:rFonts w:cs="Tahoma"/>
          <w:sz w:val="28"/>
          <w:szCs w:val="28"/>
        </w:rPr>
        <w:t xml:space="preserve">а – </w:t>
      </w:r>
    </w:p>
    <w:p w:rsidR="00706B8E" w:rsidRDefault="00706B8E" w:rsidP="00706B8E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                                            начальник </w:t>
      </w:r>
      <w:proofErr w:type="spellStart"/>
      <w:r>
        <w:rPr>
          <w:rFonts w:cs="Tahoma"/>
          <w:sz w:val="28"/>
          <w:szCs w:val="28"/>
        </w:rPr>
        <w:t>відділу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цивільного</w:t>
      </w:r>
      <w:proofErr w:type="spellEnd"/>
      <w:r w:rsidR="002E4F70" w:rsidRPr="002E4F70">
        <w:rPr>
          <w:rFonts w:cs="Tahoma"/>
          <w:sz w:val="28"/>
          <w:szCs w:val="28"/>
        </w:rPr>
        <w:t xml:space="preserve"> </w:t>
      </w:r>
    </w:p>
    <w:p w:rsidR="002E4F70" w:rsidRDefault="00706B8E" w:rsidP="00706B8E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cs="Tahoma"/>
          <w:sz w:val="28"/>
          <w:szCs w:val="28"/>
        </w:rPr>
        <w:t>захисту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управління</w:t>
      </w:r>
      <w:proofErr w:type="spellEnd"/>
      <w:r>
        <w:rPr>
          <w:rFonts w:cs="Tahoma"/>
          <w:sz w:val="28"/>
          <w:szCs w:val="28"/>
        </w:rPr>
        <w:t xml:space="preserve"> з </w:t>
      </w:r>
      <w:proofErr w:type="spellStart"/>
      <w:r>
        <w:rPr>
          <w:rFonts w:cs="Tahoma"/>
          <w:sz w:val="28"/>
          <w:szCs w:val="28"/>
        </w:rPr>
        <w:t>питань</w:t>
      </w:r>
      <w:proofErr w:type="spellEnd"/>
    </w:p>
    <w:p w:rsidR="00706B8E" w:rsidRDefault="00706B8E" w:rsidP="00706B8E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cs="Tahoma"/>
          <w:sz w:val="28"/>
          <w:szCs w:val="28"/>
        </w:rPr>
        <w:t>надзвичайних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ситуацій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міської</w:t>
      </w:r>
      <w:proofErr w:type="spellEnd"/>
    </w:p>
    <w:p w:rsidR="00706B8E" w:rsidRDefault="00706B8E" w:rsidP="00706B8E">
      <w:r>
        <w:rPr>
          <w:rFonts w:cs="Tahoma"/>
          <w:sz w:val="28"/>
          <w:szCs w:val="28"/>
        </w:rPr>
        <w:t xml:space="preserve">                                                                                     ради;</w:t>
      </w:r>
    </w:p>
    <w:p w:rsidR="002E4F70" w:rsidRDefault="00706B8E" w:rsidP="002E4F7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Топоров </w:t>
      </w:r>
      <w:proofErr w:type="spellStart"/>
      <w:r w:rsidR="00784DF7">
        <w:rPr>
          <w:rFonts w:cs="Tahoma"/>
          <w:sz w:val="28"/>
          <w:szCs w:val="28"/>
        </w:rPr>
        <w:t>Анатолій</w:t>
      </w:r>
      <w:proofErr w:type="spellEnd"/>
      <w:r w:rsidR="00784DF7">
        <w:rPr>
          <w:rFonts w:cs="Tahoma"/>
          <w:sz w:val="28"/>
          <w:szCs w:val="28"/>
        </w:rPr>
        <w:t xml:space="preserve"> </w:t>
      </w:r>
      <w:proofErr w:type="spellStart"/>
      <w:r w:rsidR="00784DF7">
        <w:rPr>
          <w:rFonts w:cs="Tahoma"/>
          <w:sz w:val="28"/>
          <w:szCs w:val="28"/>
        </w:rPr>
        <w:t>Вікторович</w:t>
      </w:r>
      <w:proofErr w:type="spellEnd"/>
      <w:r w:rsidR="002E4F70" w:rsidRPr="002E4F70">
        <w:rPr>
          <w:rFonts w:cs="Tahoma"/>
          <w:sz w:val="28"/>
          <w:szCs w:val="28"/>
        </w:rPr>
        <w:t xml:space="preserve">                          </w:t>
      </w:r>
      <w:r w:rsidR="00784DF7">
        <w:rPr>
          <w:rFonts w:cs="Tahoma"/>
          <w:sz w:val="28"/>
          <w:szCs w:val="28"/>
        </w:rPr>
        <w:t xml:space="preserve">    </w:t>
      </w:r>
      <w:r w:rsidR="002E4F70" w:rsidRPr="002E4F70">
        <w:rPr>
          <w:rFonts w:cs="Tahoma"/>
          <w:sz w:val="28"/>
          <w:szCs w:val="28"/>
        </w:rPr>
        <w:t xml:space="preserve">  - </w:t>
      </w:r>
      <w:r w:rsidR="00784DF7">
        <w:rPr>
          <w:rFonts w:cs="Tahoma"/>
          <w:sz w:val="28"/>
          <w:szCs w:val="28"/>
        </w:rPr>
        <w:t xml:space="preserve">начальник </w:t>
      </w:r>
      <w:proofErr w:type="spellStart"/>
      <w:r w:rsidR="00784DF7">
        <w:rPr>
          <w:rFonts w:cs="Tahoma"/>
          <w:sz w:val="28"/>
          <w:szCs w:val="28"/>
        </w:rPr>
        <w:t>відділу</w:t>
      </w:r>
      <w:proofErr w:type="spellEnd"/>
      <w:r w:rsidR="00784DF7">
        <w:rPr>
          <w:rFonts w:cs="Tahoma"/>
          <w:sz w:val="28"/>
          <w:szCs w:val="28"/>
        </w:rPr>
        <w:t xml:space="preserve"> державного</w:t>
      </w:r>
    </w:p>
    <w:p w:rsidR="00784DF7" w:rsidRDefault="00784DF7" w:rsidP="002E4F7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cs="Tahoma"/>
          <w:sz w:val="28"/>
          <w:szCs w:val="28"/>
        </w:rPr>
        <w:t>архітектурно-будівевельного</w:t>
      </w:r>
      <w:proofErr w:type="spellEnd"/>
    </w:p>
    <w:p w:rsidR="00784DF7" w:rsidRDefault="00784DF7" w:rsidP="002E4F70">
      <w:r>
        <w:rPr>
          <w:rFonts w:cs="Tahoma"/>
          <w:sz w:val="28"/>
          <w:szCs w:val="28"/>
        </w:rPr>
        <w:t xml:space="preserve">                                                                                     контролю;</w:t>
      </w:r>
    </w:p>
    <w:p w:rsidR="002E4F70" w:rsidRDefault="00784DF7" w:rsidP="00784DF7">
      <w:pPr>
        <w:rPr>
          <w:rFonts w:cs="Tahoma"/>
          <w:sz w:val="28"/>
          <w:szCs w:val="28"/>
        </w:rPr>
      </w:pPr>
      <w:proofErr w:type="spellStart"/>
      <w:r>
        <w:rPr>
          <w:rFonts w:cs="Tahoma"/>
          <w:sz w:val="28"/>
          <w:szCs w:val="28"/>
        </w:rPr>
        <w:t>Костельний</w:t>
      </w:r>
      <w:proofErr w:type="spellEnd"/>
      <w:r>
        <w:rPr>
          <w:rFonts w:cs="Tahoma"/>
          <w:sz w:val="28"/>
          <w:szCs w:val="28"/>
        </w:rPr>
        <w:t xml:space="preserve"> Михайло </w:t>
      </w:r>
      <w:proofErr w:type="spellStart"/>
      <w:r>
        <w:rPr>
          <w:rFonts w:cs="Tahoma"/>
          <w:sz w:val="28"/>
          <w:szCs w:val="28"/>
        </w:rPr>
        <w:t>Йосипович</w:t>
      </w:r>
      <w:proofErr w:type="spellEnd"/>
      <w:r w:rsidR="002E4F70" w:rsidRPr="002E4F70">
        <w:rPr>
          <w:rFonts w:cs="Tahoma"/>
          <w:sz w:val="28"/>
          <w:szCs w:val="28"/>
        </w:rPr>
        <w:t xml:space="preserve">                          - </w:t>
      </w:r>
      <w:r>
        <w:rPr>
          <w:rFonts w:cs="Tahoma"/>
          <w:sz w:val="28"/>
          <w:szCs w:val="28"/>
        </w:rPr>
        <w:t xml:space="preserve">начальник </w:t>
      </w:r>
      <w:proofErr w:type="spellStart"/>
      <w:r>
        <w:rPr>
          <w:rFonts w:cs="Tahoma"/>
          <w:sz w:val="28"/>
          <w:szCs w:val="28"/>
        </w:rPr>
        <w:t>відділу</w:t>
      </w:r>
      <w:proofErr w:type="spellEnd"/>
      <w:r>
        <w:rPr>
          <w:rFonts w:cs="Tahoma"/>
          <w:sz w:val="28"/>
          <w:szCs w:val="28"/>
        </w:rPr>
        <w:t xml:space="preserve"> </w:t>
      </w:r>
    </w:p>
    <w:p w:rsidR="00784DF7" w:rsidRDefault="00784DF7" w:rsidP="00784DF7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cs="Tahoma"/>
          <w:sz w:val="28"/>
          <w:szCs w:val="28"/>
        </w:rPr>
        <w:t>муніципальної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інспекції</w:t>
      </w:r>
      <w:proofErr w:type="spellEnd"/>
      <w:r>
        <w:rPr>
          <w:rFonts w:cs="Tahoma"/>
          <w:sz w:val="28"/>
          <w:szCs w:val="28"/>
        </w:rPr>
        <w:t xml:space="preserve"> </w:t>
      </w:r>
    </w:p>
    <w:p w:rsidR="00784DF7" w:rsidRDefault="00784DF7" w:rsidP="00784DF7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cs="Tahoma"/>
          <w:sz w:val="28"/>
          <w:szCs w:val="28"/>
        </w:rPr>
        <w:t>управління</w:t>
      </w:r>
      <w:proofErr w:type="spellEnd"/>
      <w:r>
        <w:rPr>
          <w:rFonts w:cs="Tahoma"/>
          <w:sz w:val="28"/>
          <w:szCs w:val="28"/>
        </w:rPr>
        <w:t xml:space="preserve"> з </w:t>
      </w:r>
      <w:proofErr w:type="spellStart"/>
      <w:r>
        <w:rPr>
          <w:rFonts w:cs="Tahoma"/>
          <w:sz w:val="28"/>
          <w:szCs w:val="28"/>
        </w:rPr>
        <w:t>питань</w:t>
      </w:r>
      <w:proofErr w:type="spellEnd"/>
    </w:p>
    <w:p w:rsidR="00784DF7" w:rsidRDefault="00784DF7" w:rsidP="00784DF7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cs="Tahoma"/>
          <w:sz w:val="28"/>
          <w:szCs w:val="28"/>
        </w:rPr>
        <w:t>надзвичайних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ситуацій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міської</w:t>
      </w:r>
      <w:proofErr w:type="spellEnd"/>
    </w:p>
    <w:p w:rsidR="00784DF7" w:rsidRDefault="00784DF7" w:rsidP="00784DF7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                                            ради;</w:t>
      </w:r>
    </w:p>
    <w:p w:rsidR="009955CA" w:rsidRDefault="009955CA" w:rsidP="00784DF7">
      <w:pPr>
        <w:rPr>
          <w:rFonts w:cs="Tahoma"/>
          <w:sz w:val="28"/>
          <w:szCs w:val="28"/>
        </w:rPr>
      </w:pPr>
      <w:proofErr w:type="spellStart"/>
      <w:r>
        <w:rPr>
          <w:rFonts w:cs="Tahoma"/>
          <w:sz w:val="28"/>
          <w:szCs w:val="28"/>
        </w:rPr>
        <w:t>Корпан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Юлія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Сергіївна</w:t>
      </w:r>
      <w:proofErr w:type="spellEnd"/>
      <w:r>
        <w:rPr>
          <w:rFonts w:cs="Tahoma"/>
          <w:sz w:val="28"/>
          <w:szCs w:val="28"/>
        </w:rPr>
        <w:t xml:space="preserve">                                           - </w:t>
      </w:r>
      <w:proofErr w:type="spellStart"/>
      <w:r>
        <w:rPr>
          <w:rFonts w:cs="Tahoma"/>
          <w:sz w:val="28"/>
          <w:szCs w:val="28"/>
        </w:rPr>
        <w:t>головний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спеціаліст</w:t>
      </w:r>
      <w:proofErr w:type="spellEnd"/>
      <w:r>
        <w:rPr>
          <w:rFonts w:cs="Tahoma"/>
          <w:sz w:val="28"/>
          <w:szCs w:val="28"/>
        </w:rPr>
        <w:t>-юрист</w:t>
      </w:r>
    </w:p>
    <w:p w:rsidR="009955CA" w:rsidRDefault="009955CA" w:rsidP="00784DF7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cs="Tahoma"/>
          <w:sz w:val="28"/>
          <w:szCs w:val="28"/>
        </w:rPr>
        <w:t>юридичного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відділу</w:t>
      </w:r>
      <w:proofErr w:type="spellEnd"/>
      <w:r>
        <w:rPr>
          <w:rFonts w:cs="Tahoma"/>
          <w:sz w:val="28"/>
          <w:szCs w:val="28"/>
        </w:rPr>
        <w:t xml:space="preserve"> </w:t>
      </w:r>
    </w:p>
    <w:p w:rsidR="009955CA" w:rsidRDefault="009955CA" w:rsidP="00784DF7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cs="Tahoma"/>
          <w:sz w:val="28"/>
          <w:szCs w:val="28"/>
        </w:rPr>
        <w:t>виконавчого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комітету</w:t>
      </w:r>
      <w:proofErr w:type="spellEnd"/>
    </w:p>
    <w:p w:rsidR="009955CA" w:rsidRDefault="009955CA" w:rsidP="00784DF7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cs="Tahoma"/>
          <w:sz w:val="28"/>
          <w:szCs w:val="28"/>
        </w:rPr>
        <w:t>міської</w:t>
      </w:r>
      <w:proofErr w:type="spellEnd"/>
      <w:r>
        <w:rPr>
          <w:rFonts w:cs="Tahoma"/>
          <w:sz w:val="28"/>
          <w:szCs w:val="28"/>
        </w:rPr>
        <w:t xml:space="preserve"> ради;</w:t>
      </w:r>
    </w:p>
    <w:p w:rsidR="009955CA" w:rsidRDefault="009955CA" w:rsidP="00784DF7">
      <w:pPr>
        <w:rPr>
          <w:rFonts w:cs="Tahoma"/>
          <w:sz w:val="28"/>
          <w:szCs w:val="28"/>
        </w:rPr>
      </w:pPr>
    </w:p>
    <w:p w:rsidR="009955CA" w:rsidRDefault="009955CA" w:rsidP="00784DF7">
      <w:pPr>
        <w:rPr>
          <w:rFonts w:cs="Tahoma"/>
          <w:sz w:val="28"/>
          <w:szCs w:val="28"/>
        </w:rPr>
      </w:pPr>
    </w:p>
    <w:p w:rsidR="009955CA" w:rsidRDefault="009955CA" w:rsidP="00784DF7">
      <w:pPr>
        <w:rPr>
          <w:rFonts w:cs="Tahoma"/>
          <w:sz w:val="28"/>
          <w:szCs w:val="28"/>
        </w:rPr>
      </w:pPr>
    </w:p>
    <w:p w:rsidR="00724A14" w:rsidRDefault="00724A14" w:rsidP="00784DF7">
      <w:pPr>
        <w:rPr>
          <w:rFonts w:cs="Tahoma"/>
          <w:sz w:val="28"/>
          <w:szCs w:val="28"/>
        </w:rPr>
      </w:pPr>
    </w:p>
    <w:p w:rsidR="00724A14" w:rsidRDefault="00724A14" w:rsidP="00784DF7">
      <w:pPr>
        <w:rPr>
          <w:rFonts w:cs="Tahoma"/>
          <w:sz w:val="28"/>
          <w:szCs w:val="28"/>
        </w:rPr>
      </w:pPr>
    </w:p>
    <w:p w:rsidR="009955CA" w:rsidRPr="00784DF7" w:rsidRDefault="009955CA" w:rsidP="00784DF7">
      <w:pPr>
        <w:rPr>
          <w:rFonts w:cs="Tahoma"/>
          <w:sz w:val="28"/>
          <w:szCs w:val="28"/>
        </w:rPr>
      </w:pPr>
    </w:p>
    <w:p w:rsidR="003A15D5" w:rsidRDefault="003A15D5" w:rsidP="009955CA">
      <w:pPr>
        <w:jc w:val="right"/>
        <w:rPr>
          <w:rFonts w:cs="Tahoma"/>
          <w:sz w:val="28"/>
          <w:szCs w:val="28"/>
        </w:rPr>
      </w:pPr>
    </w:p>
    <w:p w:rsidR="003A15D5" w:rsidRDefault="003A15D5" w:rsidP="009955CA">
      <w:pPr>
        <w:jc w:val="right"/>
        <w:rPr>
          <w:rFonts w:cs="Tahoma"/>
          <w:sz w:val="28"/>
          <w:szCs w:val="28"/>
        </w:rPr>
      </w:pPr>
    </w:p>
    <w:p w:rsidR="009955CA" w:rsidRDefault="009955CA" w:rsidP="009955CA">
      <w:pPr>
        <w:jc w:val="right"/>
        <w:rPr>
          <w:rFonts w:cs="Tahoma"/>
          <w:sz w:val="28"/>
          <w:szCs w:val="28"/>
        </w:rPr>
      </w:pPr>
      <w:proofErr w:type="spellStart"/>
      <w:r>
        <w:rPr>
          <w:rFonts w:cs="Tahoma"/>
          <w:sz w:val="28"/>
          <w:szCs w:val="28"/>
        </w:rPr>
        <w:lastRenderedPageBreak/>
        <w:t>Продовження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додатка</w:t>
      </w:r>
      <w:proofErr w:type="spellEnd"/>
      <w:r>
        <w:rPr>
          <w:rFonts w:cs="Tahoma"/>
          <w:sz w:val="28"/>
          <w:szCs w:val="28"/>
        </w:rPr>
        <w:t xml:space="preserve"> 1</w:t>
      </w:r>
    </w:p>
    <w:p w:rsidR="009955CA" w:rsidRDefault="009955CA" w:rsidP="009955CA">
      <w:pPr>
        <w:ind w:left="5040" w:right="-1"/>
        <w:jc w:val="right"/>
      </w:pPr>
      <w:r>
        <w:rPr>
          <w:rFonts w:cs="Tahoma"/>
          <w:sz w:val="28"/>
          <w:szCs w:val="28"/>
          <w:lang w:val="uk-UA"/>
        </w:rPr>
        <w:t>до розпорядження міського голови</w:t>
      </w:r>
    </w:p>
    <w:p w:rsidR="009955CA" w:rsidRDefault="003A15D5" w:rsidP="009955CA">
      <w:pPr>
        <w:ind w:right="-1"/>
        <w:jc w:val="right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  <w:t xml:space="preserve">      26.05.</w:t>
      </w:r>
      <w:r>
        <w:rPr>
          <w:rFonts w:cs="Tahoma"/>
          <w:sz w:val="28"/>
          <w:szCs w:val="28"/>
          <w:lang w:val="uk-UA"/>
        </w:rPr>
        <w:t>2021</w:t>
      </w:r>
      <w:r w:rsidR="009955CA" w:rsidRPr="002E4F70">
        <w:rPr>
          <w:rFonts w:cs="Tahoma"/>
          <w:sz w:val="28"/>
          <w:szCs w:val="28"/>
        </w:rPr>
        <w:t xml:space="preserve"> </w:t>
      </w:r>
      <w:proofErr w:type="gramStart"/>
      <w:r w:rsidR="009955CA" w:rsidRPr="002E4F70">
        <w:rPr>
          <w:rFonts w:cs="Tahoma"/>
          <w:sz w:val="28"/>
          <w:szCs w:val="28"/>
        </w:rPr>
        <w:t xml:space="preserve">№  </w:t>
      </w:r>
      <w:r>
        <w:rPr>
          <w:rFonts w:cs="Tahoma"/>
          <w:sz w:val="28"/>
          <w:szCs w:val="28"/>
        </w:rPr>
        <w:t>168</w:t>
      </w:r>
      <w:proofErr w:type="gramEnd"/>
      <w:r w:rsidR="009955CA" w:rsidRPr="002E4F70">
        <w:rPr>
          <w:rFonts w:cs="Tahoma"/>
          <w:sz w:val="28"/>
          <w:szCs w:val="28"/>
        </w:rPr>
        <w:t xml:space="preserve"> -р</w:t>
      </w:r>
    </w:p>
    <w:p w:rsidR="009955CA" w:rsidRDefault="009955CA" w:rsidP="009955CA">
      <w:pPr>
        <w:ind w:right="-1"/>
        <w:jc w:val="right"/>
      </w:pPr>
    </w:p>
    <w:p w:rsidR="009955CA" w:rsidRDefault="009955CA" w:rsidP="009955CA">
      <w:pPr>
        <w:jc w:val="right"/>
        <w:rPr>
          <w:rFonts w:cs="Tahoma"/>
          <w:sz w:val="28"/>
          <w:szCs w:val="28"/>
        </w:rPr>
      </w:pPr>
    </w:p>
    <w:p w:rsidR="002E4F70" w:rsidRDefault="00784DF7" w:rsidP="002E4F70">
      <w:pPr>
        <w:rPr>
          <w:rFonts w:cs="Tahoma"/>
          <w:sz w:val="28"/>
          <w:szCs w:val="28"/>
        </w:rPr>
      </w:pPr>
      <w:proofErr w:type="spellStart"/>
      <w:r>
        <w:rPr>
          <w:rFonts w:cs="Tahoma"/>
          <w:sz w:val="28"/>
          <w:szCs w:val="28"/>
        </w:rPr>
        <w:t>Фіцак</w:t>
      </w:r>
      <w:proofErr w:type="spellEnd"/>
      <w:r>
        <w:rPr>
          <w:rFonts w:cs="Tahoma"/>
          <w:sz w:val="28"/>
          <w:szCs w:val="28"/>
        </w:rPr>
        <w:t xml:space="preserve"> Тарас </w:t>
      </w:r>
      <w:proofErr w:type="spellStart"/>
      <w:r>
        <w:rPr>
          <w:rFonts w:cs="Tahoma"/>
          <w:sz w:val="28"/>
          <w:szCs w:val="28"/>
        </w:rPr>
        <w:t>Іванович</w:t>
      </w:r>
      <w:proofErr w:type="spellEnd"/>
      <w:r>
        <w:rPr>
          <w:rFonts w:cs="Tahoma"/>
          <w:sz w:val="28"/>
          <w:szCs w:val="28"/>
        </w:rPr>
        <w:t xml:space="preserve">      </w:t>
      </w:r>
      <w:r w:rsidR="002E4F70" w:rsidRPr="002E4F70">
        <w:rPr>
          <w:rFonts w:cs="Tahoma"/>
          <w:sz w:val="28"/>
          <w:szCs w:val="28"/>
        </w:rPr>
        <w:t xml:space="preserve">                                        - </w:t>
      </w:r>
      <w:r>
        <w:rPr>
          <w:rFonts w:cs="Tahoma"/>
          <w:sz w:val="28"/>
          <w:szCs w:val="28"/>
        </w:rPr>
        <w:t xml:space="preserve">заступник начальника з </w:t>
      </w:r>
    </w:p>
    <w:p w:rsidR="009955CA" w:rsidRDefault="00784DF7" w:rsidP="002E4F7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cs="Tahoma"/>
          <w:sz w:val="28"/>
          <w:szCs w:val="28"/>
        </w:rPr>
        <w:t>питань</w:t>
      </w:r>
      <w:proofErr w:type="spellEnd"/>
      <w:r>
        <w:rPr>
          <w:rFonts w:cs="Tahoma"/>
          <w:sz w:val="28"/>
          <w:szCs w:val="28"/>
        </w:rPr>
        <w:t xml:space="preserve"> </w:t>
      </w:r>
      <w:r w:rsidR="000513C7">
        <w:rPr>
          <w:rFonts w:cs="Tahoma"/>
          <w:sz w:val="28"/>
          <w:szCs w:val="28"/>
        </w:rPr>
        <w:t xml:space="preserve">благоустрою та </w:t>
      </w:r>
    </w:p>
    <w:p w:rsidR="000513C7" w:rsidRDefault="000513C7" w:rsidP="002E4F7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cs="Tahoma"/>
          <w:sz w:val="28"/>
          <w:szCs w:val="28"/>
        </w:rPr>
        <w:t>закупівель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товарів</w:t>
      </w:r>
      <w:proofErr w:type="spellEnd"/>
      <w:r>
        <w:rPr>
          <w:rFonts w:cs="Tahoma"/>
          <w:sz w:val="28"/>
          <w:szCs w:val="28"/>
        </w:rPr>
        <w:t xml:space="preserve">, </w:t>
      </w:r>
      <w:proofErr w:type="spellStart"/>
      <w:r>
        <w:rPr>
          <w:rFonts w:cs="Tahoma"/>
          <w:sz w:val="28"/>
          <w:szCs w:val="28"/>
        </w:rPr>
        <w:t>робіт</w:t>
      </w:r>
      <w:proofErr w:type="spellEnd"/>
      <w:r>
        <w:rPr>
          <w:rFonts w:cs="Tahoma"/>
          <w:sz w:val="28"/>
          <w:szCs w:val="28"/>
        </w:rPr>
        <w:t xml:space="preserve"> і </w:t>
      </w:r>
    </w:p>
    <w:p w:rsidR="000513C7" w:rsidRDefault="000513C7" w:rsidP="002E4F7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cs="Tahoma"/>
          <w:sz w:val="28"/>
          <w:szCs w:val="28"/>
        </w:rPr>
        <w:t>послуг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управління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житлово</w:t>
      </w:r>
      <w:proofErr w:type="spellEnd"/>
      <w:r>
        <w:rPr>
          <w:rFonts w:cs="Tahoma"/>
          <w:sz w:val="28"/>
          <w:szCs w:val="28"/>
        </w:rPr>
        <w:t>-</w:t>
      </w:r>
    </w:p>
    <w:p w:rsidR="000513C7" w:rsidRDefault="000513C7" w:rsidP="002E4F7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cs="Tahoma"/>
          <w:sz w:val="28"/>
          <w:szCs w:val="28"/>
        </w:rPr>
        <w:t>комунального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господатства</w:t>
      </w:r>
      <w:proofErr w:type="spellEnd"/>
    </w:p>
    <w:p w:rsidR="000513C7" w:rsidRDefault="000513C7" w:rsidP="002E4F70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                         </w:t>
      </w:r>
      <w:r w:rsidR="009955CA">
        <w:rPr>
          <w:rFonts w:cs="Tahoma"/>
          <w:sz w:val="28"/>
          <w:szCs w:val="28"/>
        </w:rPr>
        <w:t xml:space="preserve">                   </w:t>
      </w:r>
      <w:proofErr w:type="spellStart"/>
      <w:r w:rsidR="009955CA">
        <w:rPr>
          <w:rFonts w:cs="Tahoma"/>
          <w:sz w:val="28"/>
          <w:szCs w:val="28"/>
        </w:rPr>
        <w:t>міської</w:t>
      </w:r>
      <w:proofErr w:type="spellEnd"/>
      <w:r w:rsidR="009955CA">
        <w:rPr>
          <w:rFonts w:cs="Tahoma"/>
          <w:sz w:val="28"/>
          <w:szCs w:val="28"/>
        </w:rPr>
        <w:t xml:space="preserve"> ради.</w:t>
      </w:r>
    </w:p>
    <w:p w:rsidR="009955CA" w:rsidRDefault="009955CA" w:rsidP="002E4F70">
      <w:pPr>
        <w:rPr>
          <w:rFonts w:cs="Tahoma"/>
          <w:sz w:val="28"/>
          <w:szCs w:val="28"/>
        </w:rPr>
      </w:pPr>
    </w:p>
    <w:p w:rsidR="000E5166" w:rsidRDefault="000E5166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0E5166" w:rsidRDefault="000E5166" w:rsidP="002E4F70">
      <w:pPr>
        <w:rPr>
          <w:rFonts w:cs="Tahoma"/>
          <w:sz w:val="28"/>
          <w:szCs w:val="28"/>
        </w:rPr>
      </w:pPr>
      <w:proofErr w:type="spellStart"/>
      <w:r>
        <w:rPr>
          <w:rFonts w:cs="Tahoma"/>
          <w:sz w:val="28"/>
          <w:szCs w:val="28"/>
        </w:rPr>
        <w:t>Керуючий</w:t>
      </w:r>
      <w:proofErr w:type="spellEnd"/>
      <w:r>
        <w:rPr>
          <w:rFonts w:cs="Tahoma"/>
          <w:sz w:val="28"/>
          <w:szCs w:val="28"/>
        </w:rPr>
        <w:t xml:space="preserve"> справами </w:t>
      </w:r>
      <w:proofErr w:type="spellStart"/>
      <w:r>
        <w:rPr>
          <w:rFonts w:cs="Tahoma"/>
          <w:sz w:val="28"/>
          <w:szCs w:val="28"/>
        </w:rPr>
        <w:t>виконкому</w:t>
      </w:r>
      <w:proofErr w:type="spellEnd"/>
      <w:r>
        <w:rPr>
          <w:rFonts w:cs="Tahoma"/>
          <w:sz w:val="28"/>
          <w:szCs w:val="28"/>
        </w:rPr>
        <w:t xml:space="preserve">                                                  Олег Савка</w:t>
      </w:r>
    </w:p>
    <w:p w:rsidR="002E4F70" w:rsidRPr="000E5166" w:rsidRDefault="002E4F70" w:rsidP="002E4F70">
      <w:pPr>
        <w:rPr>
          <w:lang w:val="uk-UA"/>
        </w:rPr>
      </w:pPr>
    </w:p>
    <w:p w:rsidR="002E4F70" w:rsidRDefault="002E4F70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Default="009955CA" w:rsidP="002E4F70">
      <w:pPr>
        <w:rPr>
          <w:rFonts w:cs="Tahoma"/>
          <w:sz w:val="28"/>
          <w:szCs w:val="28"/>
        </w:rPr>
      </w:pPr>
    </w:p>
    <w:p w:rsidR="009955CA" w:rsidRPr="002E4F70" w:rsidRDefault="009955CA" w:rsidP="002E4F70">
      <w:pPr>
        <w:rPr>
          <w:rFonts w:cs="Tahoma"/>
          <w:sz w:val="28"/>
          <w:szCs w:val="28"/>
        </w:rPr>
      </w:pPr>
    </w:p>
    <w:p w:rsidR="003A15D5" w:rsidRDefault="002E4F70" w:rsidP="000E5166">
      <w:pPr>
        <w:ind w:left="5040" w:right="-1"/>
        <w:jc w:val="right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 xml:space="preserve">                         </w:t>
      </w:r>
    </w:p>
    <w:p w:rsidR="003A15D5" w:rsidRDefault="003A15D5" w:rsidP="000E5166">
      <w:pPr>
        <w:ind w:left="5040" w:right="-1"/>
        <w:jc w:val="right"/>
        <w:rPr>
          <w:rFonts w:cs="Tahoma"/>
          <w:sz w:val="28"/>
          <w:szCs w:val="28"/>
          <w:lang w:val="uk-UA"/>
        </w:rPr>
      </w:pPr>
    </w:p>
    <w:p w:rsidR="003A15D5" w:rsidRDefault="003A15D5" w:rsidP="000E5166">
      <w:pPr>
        <w:ind w:left="5040" w:right="-1"/>
        <w:jc w:val="right"/>
        <w:rPr>
          <w:rFonts w:cs="Tahoma"/>
          <w:sz w:val="28"/>
          <w:szCs w:val="28"/>
          <w:lang w:val="uk-UA"/>
        </w:rPr>
      </w:pPr>
    </w:p>
    <w:p w:rsidR="002E4F70" w:rsidRDefault="002E4F70" w:rsidP="000E5166">
      <w:pPr>
        <w:ind w:left="5040" w:right="-1"/>
        <w:jc w:val="right"/>
      </w:pPr>
      <w:r>
        <w:rPr>
          <w:rFonts w:cs="Tahoma"/>
          <w:sz w:val="28"/>
          <w:szCs w:val="28"/>
          <w:lang w:val="uk-UA"/>
        </w:rPr>
        <w:t xml:space="preserve"> Додаток  </w:t>
      </w:r>
      <w:r w:rsidRPr="002E4F70">
        <w:rPr>
          <w:rFonts w:cs="Tahoma"/>
          <w:sz w:val="28"/>
          <w:szCs w:val="28"/>
        </w:rPr>
        <w:t>2</w:t>
      </w:r>
    </w:p>
    <w:p w:rsidR="002E4F70" w:rsidRDefault="002E4F70" w:rsidP="002E4F70">
      <w:pPr>
        <w:ind w:left="5040" w:right="-1"/>
        <w:jc w:val="both"/>
      </w:pPr>
      <w:r>
        <w:rPr>
          <w:rFonts w:eastAsia="Tahoma" w:cs="Tahoma"/>
          <w:sz w:val="28"/>
          <w:szCs w:val="28"/>
          <w:lang w:val="uk-UA"/>
        </w:rPr>
        <w:t xml:space="preserve">      </w:t>
      </w:r>
      <w:r>
        <w:rPr>
          <w:rFonts w:cs="Tahoma"/>
          <w:sz w:val="28"/>
          <w:szCs w:val="28"/>
          <w:lang w:val="uk-UA"/>
        </w:rPr>
        <w:t>до розпорядження міського голови</w:t>
      </w:r>
    </w:p>
    <w:p w:rsidR="002E4F70" w:rsidRDefault="000E5166" w:rsidP="009955CA">
      <w:pPr>
        <w:ind w:right="-1"/>
        <w:jc w:val="right"/>
      </w:pP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 w:rsidR="003A15D5">
        <w:rPr>
          <w:rFonts w:cs="Tahoma"/>
          <w:sz w:val="28"/>
          <w:szCs w:val="28"/>
        </w:rPr>
        <w:t xml:space="preserve">      </w:t>
      </w:r>
      <w:proofErr w:type="gramStart"/>
      <w:r w:rsidR="003A15D5">
        <w:rPr>
          <w:rFonts w:cs="Tahoma"/>
          <w:sz w:val="28"/>
          <w:szCs w:val="28"/>
        </w:rPr>
        <w:t>26.</w:t>
      </w:r>
      <w:r w:rsidR="003A15D5">
        <w:rPr>
          <w:rFonts w:cs="Tahoma"/>
          <w:sz w:val="28"/>
          <w:szCs w:val="28"/>
          <w:lang w:val="uk-UA"/>
        </w:rPr>
        <w:t>05.2021</w:t>
      </w:r>
      <w:r w:rsidR="002E4F70" w:rsidRPr="002E4F70">
        <w:rPr>
          <w:rFonts w:cs="Tahoma"/>
          <w:sz w:val="28"/>
          <w:szCs w:val="28"/>
        </w:rPr>
        <w:t xml:space="preserve">  №</w:t>
      </w:r>
      <w:proofErr w:type="gramEnd"/>
      <w:r w:rsidR="002E4F70" w:rsidRPr="002E4F70">
        <w:rPr>
          <w:rFonts w:cs="Tahoma"/>
          <w:sz w:val="28"/>
          <w:szCs w:val="28"/>
        </w:rPr>
        <w:t xml:space="preserve"> </w:t>
      </w:r>
      <w:r w:rsidR="003A15D5">
        <w:rPr>
          <w:rFonts w:cs="Tahoma"/>
          <w:sz w:val="28"/>
          <w:szCs w:val="28"/>
        </w:rPr>
        <w:t>168</w:t>
      </w:r>
      <w:r w:rsidR="002E4F70" w:rsidRPr="002E4F70">
        <w:rPr>
          <w:rFonts w:cs="Tahoma"/>
          <w:sz w:val="28"/>
          <w:szCs w:val="28"/>
        </w:rPr>
        <w:t xml:space="preserve"> -р</w:t>
      </w:r>
    </w:p>
    <w:p w:rsidR="002E4F70" w:rsidRPr="002E4F70" w:rsidRDefault="002E4F70" w:rsidP="002E4F70">
      <w:pPr>
        <w:ind w:right="-1"/>
        <w:jc w:val="both"/>
        <w:rPr>
          <w:rFonts w:cs="Tahoma"/>
          <w:sz w:val="28"/>
          <w:szCs w:val="28"/>
        </w:rPr>
      </w:pPr>
    </w:p>
    <w:p w:rsidR="002E4F70" w:rsidRPr="002E4F70" w:rsidRDefault="002E4F70" w:rsidP="002E4F70">
      <w:pPr>
        <w:ind w:right="-1"/>
        <w:jc w:val="both"/>
        <w:rPr>
          <w:rFonts w:cs="Tahoma"/>
          <w:sz w:val="28"/>
          <w:szCs w:val="28"/>
        </w:rPr>
      </w:pPr>
    </w:p>
    <w:p w:rsidR="002E4F70" w:rsidRDefault="002E4F70" w:rsidP="002E4F70">
      <w:pPr>
        <w:ind w:right="-1"/>
        <w:jc w:val="center"/>
      </w:pPr>
      <w:r>
        <w:rPr>
          <w:rFonts w:cs="Tahoma"/>
          <w:b/>
          <w:sz w:val="28"/>
          <w:szCs w:val="28"/>
          <w:lang w:val="uk-UA"/>
        </w:rPr>
        <w:t xml:space="preserve">П О Л О Ж Е Н </w:t>
      </w:r>
      <w:proofErr w:type="spellStart"/>
      <w:r>
        <w:rPr>
          <w:rFonts w:cs="Tahoma"/>
          <w:b/>
          <w:sz w:val="28"/>
          <w:szCs w:val="28"/>
          <w:lang w:val="uk-UA"/>
        </w:rPr>
        <w:t>Н</w:t>
      </w:r>
      <w:proofErr w:type="spellEnd"/>
      <w:r>
        <w:rPr>
          <w:rFonts w:cs="Tahoma"/>
          <w:b/>
          <w:sz w:val="28"/>
          <w:szCs w:val="28"/>
          <w:lang w:val="uk-UA"/>
        </w:rPr>
        <w:t xml:space="preserve"> Я</w:t>
      </w:r>
    </w:p>
    <w:p w:rsidR="002E4F70" w:rsidRDefault="002E4F70" w:rsidP="002E4F70">
      <w:pPr>
        <w:ind w:right="-1"/>
        <w:jc w:val="center"/>
      </w:pPr>
      <w:r>
        <w:rPr>
          <w:rFonts w:cs="Tahoma"/>
          <w:b/>
          <w:sz w:val="28"/>
          <w:szCs w:val="28"/>
          <w:lang w:val="uk-UA"/>
        </w:rPr>
        <w:t>про постійно діючу комісію з питань розгляду звернень громадян</w:t>
      </w:r>
    </w:p>
    <w:p w:rsidR="002E4F70" w:rsidRDefault="002E4F70" w:rsidP="002E4F70">
      <w:pPr>
        <w:ind w:right="-1"/>
        <w:jc w:val="center"/>
        <w:rPr>
          <w:rFonts w:cs="Tahoma"/>
          <w:b/>
          <w:sz w:val="28"/>
          <w:szCs w:val="28"/>
          <w:lang w:val="uk-UA"/>
        </w:rPr>
      </w:pPr>
    </w:p>
    <w:p w:rsidR="002E4F70" w:rsidRPr="003A15D5" w:rsidRDefault="002E4F70" w:rsidP="002E4F70">
      <w:pPr>
        <w:ind w:right="-1"/>
        <w:jc w:val="center"/>
        <w:rPr>
          <w:lang w:val="uk-UA"/>
        </w:rPr>
      </w:pPr>
      <w:r>
        <w:rPr>
          <w:rFonts w:cs="Tahoma"/>
          <w:b/>
          <w:sz w:val="28"/>
          <w:szCs w:val="28"/>
          <w:lang w:val="uk-UA"/>
        </w:rPr>
        <w:t>І. Загальні положення</w:t>
      </w:r>
    </w:p>
    <w:p w:rsidR="002E4F70" w:rsidRDefault="002E4F70" w:rsidP="002E4F70">
      <w:pPr>
        <w:ind w:right="-1" w:firstLine="720"/>
        <w:jc w:val="both"/>
      </w:pPr>
      <w:r>
        <w:rPr>
          <w:rFonts w:cs="Tahoma"/>
          <w:sz w:val="28"/>
          <w:szCs w:val="28"/>
          <w:lang w:val="uk-UA"/>
        </w:rPr>
        <w:t>1.1. Постійно діюча комісія з питань розгляду звернень громадян (далі – комісія) керується у своїй роботі Конституцією України, законами України "Про звернення громадян", “Про місцеве самоврядування в Україні</w:t>
      </w:r>
      <w:r w:rsidRPr="002E4F70">
        <w:rPr>
          <w:rFonts w:cs="Tahoma"/>
          <w:sz w:val="28"/>
          <w:szCs w:val="28"/>
        </w:rPr>
        <w:t xml:space="preserve">”, </w:t>
      </w:r>
      <w:r>
        <w:rPr>
          <w:rFonts w:cs="Tahoma"/>
          <w:sz w:val="28"/>
          <w:szCs w:val="28"/>
          <w:lang w:val="uk-UA"/>
        </w:rPr>
        <w:t xml:space="preserve"> Указом Президента України від 07 лютого 2008 року  № 109/2008 "Про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самоврядування", актами Президента України та Кабінету Міністрів України, іншими нормативно-правовими документами,  а також цим положенням.</w:t>
      </w:r>
    </w:p>
    <w:p w:rsidR="002E4F70" w:rsidRDefault="002E4F70" w:rsidP="002E4F70">
      <w:pPr>
        <w:ind w:right="-1" w:firstLine="720"/>
        <w:jc w:val="both"/>
      </w:pPr>
      <w:r>
        <w:rPr>
          <w:rFonts w:cs="Tahoma"/>
          <w:sz w:val="28"/>
          <w:szCs w:val="28"/>
          <w:lang w:val="uk-UA"/>
        </w:rPr>
        <w:t>1.2. Комісія з питань розгляду звернень громадян утворена з метою задоволення законних прав та інтересів громадян, підвищення ефективності роботи зі зверненнями громадян та усунення недоліків у цій сфері.</w:t>
      </w:r>
    </w:p>
    <w:p w:rsidR="002E4F70" w:rsidRDefault="002E4F70" w:rsidP="002E4F70">
      <w:pPr>
        <w:ind w:right="-1"/>
        <w:jc w:val="both"/>
        <w:rPr>
          <w:rFonts w:cs="Tahoma"/>
          <w:sz w:val="28"/>
          <w:szCs w:val="28"/>
          <w:lang w:val="uk-UA"/>
        </w:rPr>
      </w:pPr>
    </w:p>
    <w:p w:rsidR="002E4F70" w:rsidRDefault="002E4F70" w:rsidP="002E4F70">
      <w:pPr>
        <w:ind w:right="-1"/>
        <w:jc w:val="center"/>
      </w:pPr>
      <w:r>
        <w:rPr>
          <w:rFonts w:cs="Tahoma"/>
          <w:b/>
          <w:sz w:val="28"/>
          <w:szCs w:val="28"/>
          <w:lang w:val="en-US"/>
        </w:rPr>
        <w:t>II</w:t>
      </w:r>
      <w:r>
        <w:rPr>
          <w:rFonts w:cs="Tahoma"/>
          <w:b/>
          <w:sz w:val="28"/>
          <w:szCs w:val="28"/>
          <w:lang w:val="uk-UA"/>
        </w:rPr>
        <w:t>. Повноваження комісії</w:t>
      </w:r>
    </w:p>
    <w:p w:rsidR="002E4F70" w:rsidRDefault="002E4F70" w:rsidP="002E4F70">
      <w:pPr>
        <w:ind w:right="-1"/>
      </w:pPr>
      <w:r w:rsidRPr="002E4F70">
        <w:rPr>
          <w:rFonts w:cs="Tahoma"/>
          <w:sz w:val="28"/>
          <w:szCs w:val="28"/>
        </w:rPr>
        <w:tab/>
        <w:t xml:space="preserve">2. </w:t>
      </w:r>
      <w:proofErr w:type="spellStart"/>
      <w:r w:rsidRPr="002E4F70">
        <w:rPr>
          <w:rFonts w:cs="Tahoma"/>
          <w:sz w:val="28"/>
          <w:szCs w:val="28"/>
        </w:rPr>
        <w:t>Основними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завданнями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комісії</w:t>
      </w:r>
      <w:proofErr w:type="spellEnd"/>
      <w:r w:rsidRPr="002E4F70">
        <w:rPr>
          <w:rFonts w:cs="Tahoma"/>
          <w:sz w:val="28"/>
          <w:szCs w:val="28"/>
        </w:rPr>
        <w:t xml:space="preserve"> є:</w:t>
      </w:r>
    </w:p>
    <w:p w:rsidR="002E4F70" w:rsidRDefault="002E4F70" w:rsidP="002E4F70">
      <w:pPr>
        <w:jc w:val="both"/>
      </w:pPr>
      <w:r>
        <w:rPr>
          <w:rFonts w:cs="Tahoma"/>
          <w:sz w:val="28"/>
          <w:szCs w:val="28"/>
          <w:lang w:val="uk-UA"/>
        </w:rPr>
        <w:tab/>
        <w:t>2.1. Проводити контроль за виконанням Закону України "Про звернення громадян", Указу Президента України від 07 лютого 2008 року № 109/2008 "Про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самоврядування".</w:t>
      </w:r>
    </w:p>
    <w:p w:rsidR="002E4F70" w:rsidRDefault="002E4F70" w:rsidP="002E4F70">
      <w:pPr>
        <w:jc w:val="both"/>
      </w:pPr>
      <w:r>
        <w:rPr>
          <w:rFonts w:cs="Tahoma"/>
          <w:sz w:val="28"/>
          <w:szCs w:val="28"/>
          <w:lang w:val="uk-UA"/>
        </w:rPr>
        <w:tab/>
        <w:t>2.2. З’ясовувати причини, які породжують звернення та найбільш гострих суспільних проблем, що потребують негайного вирішення.</w:t>
      </w:r>
    </w:p>
    <w:p w:rsidR="002E4F70" w:rsidRDefault="002E4F70" w:rsidP="002E4F70">
      <w:pPr>
        <w:jc w:val="both"/>
      </w:pPr>
      <w:r>
        <w:rPr>
          <w:rFonts w:cs="Tahoma"/>
          <w:sz w:val="28"/>
          <w:szCs w:val="28"/>
          <w:lang w:val="uk-UA"/>
        </w:rPr>
        <w:tab/>
        <w:t>2.3. Аналізувати випадки відмови в задоволенні законних вимог громадян, проявів упередженості, халатності та формалізму при розгляді звернень громадян.</w:t>
      </w:r>
    </w:p>
    <w:p w:rsidR="002E4F70" w:rsidRDefault="002E4F70" w:rsidP="002E4F70">
      <w:pPr>
        <w:jc w:val="both"/>
      </w:pPr>
      <w:r>
        <w:rPr>
          <w:rFonts w:cs="Tahoma"/>
          <w:sz w:val="28"/>
          <w:szCs w:val="28"/>
          <w:lang w:val="uk-UA"/>
        </w:rPr>
        <w:tab/>
        <w:t>2.4. Заслуховувати посадових осіб, які допускають халатність при розгляді звернень громадян, що призводить до несвоєчасного надання відповіді.</w:t>
      </w:r>
    </w:p>
    <w:p w:rsidR="002E4F70" w:rsidRPr="003A15D5" w:rsidRDefault="002E4F70" w:rsidP="002E4F70">
      <w:pPr>
        <w:jc w:val="both"/>
        <w:rPr>
          <w:lang w:val="uk-UA"/>
        </w:rPr>
      </w:pPr>
      <w:r>
        <w:rPr>
          <w:rFonts w:cs="Tahoma"/>
          <w:sz w:val="28"/>
          <w:szCs w:val="28"/>
          <w:lang w:val="uk-UA"/>
        </w:rPr>
        <w:tab/>
        <w:t>2.5. Аналізувати розгляд звернень громадян пільгової категорії населення та звернень громадян, що надійшли від органів влади вищого рівня.</w:t>
      </w:r>
    </w:p>
    <w:p w:rsidR="002E4F70" w:rsidRDefault="002E4F70" w:rsidP="002E4F70">
      <w:pPr>
        <w:jc w:val="both"/>
        <w:rPr>
          <w:rFonts w:cs="Tahoma"/>
          <w:sz w:val="28"/>
          <w:szCs w:val="28"/>
          <w:lang w:val="uk-UA"/>
        </w:rPr>
      </w:pPr>
    </w:p>
    <w:p w:rsidR="002E4F70" w:rsidRPr="003A15D5" w:rsidRDefault="002E4F70" w:rsidP="002E4F70">
      <w:pPr>
        <w:jc w:val="center"/>
        <w:rPr>
          <w:lang w:val="uk-UA"/>
        </w:rPr>
      </w:pPr>
      <w:r>
        <w:rPr>
          <w:rFonts w:cs="Tahoma"/>
          <w:b/>
          <w:bCs/>
          <w:sz w:val="28"/>
          <w:szCs w:val="28"/>
          <w:lang w:val="en-US"/>
        </w:rPr>
        <w:t>III</w:t>
      </w:r>
      <w:r w:rsidRPr="002E4F70">
        <w:rPr>
          <w:rFonts w:cs="Tahoma"/>
          <w:b/>
          <w:bCs/>
          <w:sz w:val="28"/>
          <w:szCs w:val="28"/>
          <w:lang w:val="uk-UA"/>
        </w:rPr>
        <w:t>. Права комісії</w:t>
      </w:r>
    </w:p>
    <w:p w:rsidR="002E4F70" w:rsidRPr="003A15D5" w:rsidRDefault="002E4F70" w:rsidP="002E4F70">
      <w:pPr>
        <w:rPr>
          <w:lang w:val="uk-UA"/>
        </w:rPr>
      </w:pPr>
      <w:r w:rsidRPr="002E4F70">
        <w:rPr>
          <w:rFonts w:cs="Tahoma"/>
          <w:sz w:val="28"/>
          <w:szCs w:val="28"/>
          <w:lang w:val="uk-UA"/>
        </w:rPr>
        <w:tab/>
        <w:t>3. Комісія має право:</w:t>
      </w:r>
    </w:p>
    <w:p w:rsidR="002E4F70" w:rsidRDefault="002E4F70" w:rsidP="002E4F70">
      <w:r w:rsidRPr="002E4F70">
        <w:rPr>
          <w:rFonts w:cs="Tahoma"/>
          <w:sz w:val="28"/>
          <w:szCs w:val="28"/>
          <w:lang w:val="uk-UA"/>
        </w:rPr>
        <w:tab/>
      </w:r>
      <w:r w:rsidRPr="002E4F70">
        <w:rPr>
          <w:rFonts w:cs="Tahoma"/>
          <w:sz w:val="28"/>
          <w:szCs w:val="28"/>
        </w:rPr>
        <w:t xml:space="preserve">3.1. </w:t>
      </w:r>
      <w:proofErr w:type="spellStart"/>
      <w:r w:rsidRPr="002E4F70">
        <w:rPr>
          <w:rFonts w:cs="Tahoma"/>
          <w:sz w:val="28"/>
          <w:szCs w:val="28"/>
        </w:rPr>
        <w:t>Запрошувати</w:t>
      </w:r>
      <w:proofErr w:type="spellEnd"/>
      <w:r w:rsidRPr="002E4F70">
        <w:rPr>
          <w:rFonts w:cs="Tahoma"/>
          <w:sz w:val="28"/>
          <w:szCs w:val="28"/>
        </w:rPr>
        <w:t xml:space="preserve"> на </w:t>
      </w:r>
      <w:proofErr w:type="spellStart"/>
      <w:r w:rsidRPr="002E4F70">
        <w:rPr>
          <w:rFonts w:cs="Tahoma"/>
          <w:sz w:val="28"/>
          <w:szCs w:val="28"/>
        </w:rPr>
        <w:t>свої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засідання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посадових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осіб</w:t>
      </w:r>
      <w:proofErr w:type="spellEnd"/>
      <w:r w:rsidRPr="002E4F70">
        <w:rPr>
          <w:rFonts w:cs="Tahoma"/>
          <w:sz w:val="28"/>
          <w:szCs w:val="28"/>
        </w:rPr>
        <w:t xml:space="preserve">, </w:t>
      </w:r>
      <w:proofErr w:type="spellStart"/>
      <w:r w:rsidRPr="002E4F70">
        <w:rPr>
          <w:rFonts w:cs="Tahoma"/>
          <w:sz w:val="28"/>
          <w:szCs w:val="28"/>
        </w:rPr>
        <w:t>відповідних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фахівців</w:t>
      </w:r>
      <w:proofErr w:type="spellEnd"/>
      <w:r w:rsidRPr="002E4F70">
        <w:rPr>
          <w:rFonts w:cs="Tahoma"/>
          <w:sz w:val="28"/>
          <w:szCs w:val="28"/>
        </w:rPr>
        <w:t xml:space="preserve"> та </w:t>
      </w:r>
      <w:proofErr w:type="spellStart"/>
      <w:r w:rsidRPr="002E4F70">
        <w:rPr>
          <w:rFonts w:cs="Tahoma"/>
          <w:sz w:val="28"/>
          <w:szCs w:val="28"/>
        </w:rPr>
        <w:t>громадян</w:t>
      </w:r>
      <w:proofErr w:type="spellEnd"/>
      <w:r w:rsidRPr="002E4F70">
        <w:rPr>
          <w:rFonts w:cs="Tahoma"/>
          <w:sz w:val="28"/>
          <w:szCs w:val="28"/>
        </w:rPr>
        <w:t xml:space="preserve"> для </w:t>
      </w:r>
      <w:proofErr w:type="spellStart"/>
      <w:r w:rsidRPr="002E4F70">
        <w:rPr>
          <w:rFonts w:cs="Tahoma"/>
          <w:sz w:val="28"/>
          <w:szCs w:val="28"/>
        </w:rPr>
        <w:t>участі</w:t>
      </w:r>
      <w:proofErr w:type="spellEnd"/>
      <w:r w:rsidRPr="002E4F70">
        <w:rPr>
          <w:rFonts w:cs="Tahoma"/>
          <w:sz w:val="28"/>
          <w:szCs w:val="28"/>
        </w:rPr>
        <w:t xml:space="preserve"> у </w:t>
      </w:r>
      <w:proofErr w:type="spellStart"/>
      <w:r w:rsidRPr="002E4F70">
        <w:rPr>
          <w:rFonts w:cs="Tahoma"/>
          <w:sz w:val="28"/>
          <w:szCs w:val="28"/>
        </w:rPr>
        <w:t>розгляді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запланованих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питань</w:t>
      </w:r>
      <w:proofErr w:type="spellEnd"/>
      <w:r w:rsidRPr="002E4F70">
        <w:rPr>
          <w:rFonts w:cs="Tahoma"/>
          <w:sz w:val="28"/>
          <w:szCs w:val="28"/>
        </w:rPr>
        <w:t>.</w:t>
      </w:r>
    </w:p>
    <w:p w:rsidR="002E4F70" w:rsidRPr="002E4F70" w:rsidRDefault="002E4F70" w:rsidP="002E4F70">
      <w:pPr>
        <w:rPr>
          <w:rFonts w:cs="Tahoma"/>
          <w:sz w:val="28"/>
          <w:szCs w:val="28"/>
        </w:rPr>
      </w:pPr>
    </w:p>
    <w:p w:rsidR="002E4F70" w:rsidRDefault="002E4F70" w:rsidP="002E4F70">
      <w:pPr>
        <w:jc w:val="right"/>
        <w:rPr>
          <w:rFonts w:cs="Tahoma"/>
          <w:sz w:val="28"/>
          <w:szCs w:val="28"/>
        </w:rPr>
      </w:pPr>
    </w:p>
    <w:p w:rsidR="00511196" w:rsidRPr="002E4F70" w:rsidRDefault="00511196" w:rsidP="002E4F70">
      <w:pPr>
        <w:jc w:val="right"/>
        <w:rPr>
          <w:rFonts w:cs="Tahoma"/>
          <w:sz w:val="28"/>
          <w:szCs w:val="28"/>
        </w:rPr>
      </w:pPr>
    </w:p>
    <w:p w:rsidR="003A15D5" w:rsidRDefault="003A15D5" w:rsidP="002E4F70">
      <w:pPr>
        <w:jc w:val="right"/>
        <w:rPr>
          <w:rFonts w:cs="Tahoma"/>
          <w:sz w:val="28"/>
          <w:szCs w:val="28"/>
        </w:rPr>
      </w:pPr>
    </w:p>
    <w:p w:rsidR="002E4F70" w:rsidRDefault="002E4F70" w:rsidP="002E4F70">
      <w:pPr>
        <w:jc w:val="right"/>
      </w:pPr>
      <w:proofErr w:type="spellStart"/>
      <w:proofErr w:type="gramStart"/>
      <w:r w:rsidRPr="002E4F70">
        <w:rPr>
          <w:rFonts w:cs="Tahoma"/>
          <w:sz w:val="28"/>
          <w:szCs w:val="28"/>
        </w:rPr>
        <w:lastRenderedPageBreak/>
        <w:t>Продовження</w:t>
      </w:r>
      <w:proofErr w:type="spellEnd"/>
      <w:r w:rsidRPr="002E4F70">
        <w:rPr>
          <w:rFonts w:cs="Tahoma"/>
          <w:sz w:val="28"/>
          <w:szCs w:val="28"/>
        </w:rPr>
        <w:t xml:space="preserve">  </w:t>
      </w:r>
      <w:proofErr w:type="spellStart"/>
      <w:r w:rsidRPr="002E4F70">
        <w:rPr>
          <w:rFonts w:cs="Tahoma"/>
          <w:sz w:val="28"/>
          <w:szCs w:val="28"/>
        </w:rPr>
        <w:t>додатка</w:t>
      </w:r>
      <w:proofErr w:type="spellEnd"/>
      <w:proofErr w:type="gramEnd"/>
      <w:r w:rsidRPr="002E4F70">
        <w:rPr>
          <w:rFonts w:cs="Tahoma"/>
          <w:sz w:val="28"/>
          <w:szCs w:val="28"/>
        </w:rPr>
        <w:t xml:space="preserve"> 2</w:t>
      </w:r>
    </w:p>
    <w:p w:rsidR="002E4F70" w:rsidRDefault="002E4F70" w:rsidP="002E4F70">
      <w:pPr>
        <w:jc w:val="right"/>
      </w:pPr>
      <w:r w:rsidRPr="002E4F70">
        <w:rPr>
          <w:rFonts w:cs="Tahoma"/>
          <w:sz w:val="28"/>
          <w:szCs w:val="28"/>
        </w:rPr>
        <w:t xml:space="preserve">      до </w:t>
      </w:r>
      <w:proofErr w:type="spellStart"/>
      <w:r w:rsidRPr="002E4F70">
        <w:rPr>
          <w:rFonts w:cs="Tahoma"/>
          <w:sz w:val="28"/>
          <w:szCs w:val="28"/>
        </w:rPr>
        <w:t>розпорядження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міського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голови</w:t>
      </w:r>
      <w:proofErr w:type="spellEnd"/>
    </w:p>
    <w:p w:rsidR="002E4F70" w:rsidRPr="003A15D5" w:rsidRDefault="00511196" w:rsidP="009955CA">
      <w:pPr>
        <w:jc w:val="right"/>
        <w:rPr>
          <w:lang w:val="uk-UA"/>
        </w:rPr>
      </w:pPr>
      <w:r>
        <w:rPr>
          <w:rFonts w:cs="Tahoma"/>
          <w:sz w:val="28"/>
          <w:szCs w:val="28"/>
          <w:lang w:val="uk-UA"/>
        </w:rPr>
        <w:t xml:space="preserve">                                                </w:t>
      </w:r>
      <w:r w:rsidR="003A15D5">
        <w:rPr>
          <w:rFonts w:cs="Tahoma"/>
          <w:sz w:val="28"/>
          <w:szCs w:val="28"/>
          <w:lang w:val="uk-UA"/>
        </w:rPr>
        <w:t xml:space="preserve">                   </w:t>
      </w:r>
      <w:r w:rsidR="00FC5817">
        <w:rPr>
          <w:rFonts w:cs="Tahoma"/>
          <w:sz w:val="28"/>
          <w:szCs w:val="28"/>
          <w:lang w:val="uk-UA"/>
        </w:rPr>
        <w:t>26.05</w:t>
      </w:r>
      <w:bookmarkStart w:id="0" w:name="_GoBack"/>
      <w:bookmarkEnd w:id="0"/>
      <w:r w:rsidR="003A15D5">
        <w:rPr>
          <w:rFonts w:cs="Tahoma"/>
          <w:sz w:val="28"/>
          <w:szCs w:val="28"/>
          <w:lang w:val="uk-UA"/>
        </w:rPr>
        <w:t>.2021</w:t>
      </w:r>
      <w:r w:rsidR="002E4F70" w:rsidRPr="003A15D5">
        <w:rPr>
          <w:rFonts w:cs="Tahoma"/>
          <w:sz w:val="28"/>
          <w:szCs w:val="28"/>
          <w:lang w:val="uk-UA"/>
        </w:rPr>
        <w:t xml:space="preserve">№ </w:t>
      </w:r>
      <w:r w:rsidR="003A15D5">
        <w:rPr>
          <w:rFonts w:cs="Tahoma"/>
          <w:sz w:val="28"/>
          <w:szCs w:val="28"/>
          <w:lang w:val="uk-UA"/>
        </w:rPr>
        <w:t xml:space="preserve">168 </w:t>
      </w:r>
      <w:r>
        <w:rPr>
          <w:rFonts w:cs="Tahoma"/>
          <w:sz w:val="28"/>
          <w:szCs w:val="28"/>
          <w:lang w:val="uk-UA"/>
        </w:rPr>
        <w:t>-р</w:t>
      </w:r>
      <w:r w:rsidR="002E4F70" w:rsidRPr="003A15D5">
        <w:rPr>
          <w:rFonts w:cs="Tahoma"/>
          <w:sz w:val="28"/>
          <w:szCs w:val="28"/>
          <w:lang w:val="uk-UA"/>
        </w:rPr>
        <w:t xml:space="preserve">             </w:t>
      </w:r>
    </w:p>
    <w:p w:rsidR="002E4F70" w:rsidRPr="003A15D5" w:rsidRDefault="002E4F70" w:rsidP="002E4F70">
      <w:pPr>
        <w:jc w:val="right"/>
        <w:rPr>
          <w:lang w:val="uk-UA"/>
        </w:rPr>
      </w:pPr>
      <w:r w:rsidRPr="003A15D5">
        <w:rPr>
          <w:rFonts w:cs="Tahoma"/>
          <w:sz w:val="28"/>
          <w:szCs w:val="28"/>
          <w:lang w:val="uk-UA"/>
        </w:rPr>
        <w:t xml:space="preserve">         </w:t>
      </w:r>
    </w:p>
    <w:p w:rsidR="002E4F70" w:rsidRPr="003A15D5" w:rsidRDefault="002E4F70" w:rsidP="002E4F70">
      <w:pPr>
        <w:rPr>
          <w:rFonts w:cs="Tahoma"/>
          <w:sz w:val="28"/>
          <w:szCs w:val="28"/>
          <w:lang w:val="uk-UA"/>
        </w:rPr>
      </w:pPr>
    </w:p>
    <w:p w:rsidR="002E4F70" w:rsidRDefault="002E4F70" w:rsidP="002E4F70">
      <w:pPr>
        <w:jc w:val="both"/>
      </w:pPr>
      <w:r w:rsidRPr="003A15D5">
        <w:rPr>
          <w:rFonts w:cs="Tahoma"/>
          <w:sz w:val="28"/>
          <w:szCs w:val="28"/>
          <w:lang w:val="uk-UA"/>
        </w:rPr>
        <w:tab/>
        <w:t xml:space="preserve">3.2. Надавати додаткові доручення відповідальним виконавцям щодо розгляду звернень громадян та додаткові доручення щодо </w:t>
      </w:r>
      <w:proofErr w:type="spellStart"/>
      <w:r w:rsidRPr="003A15D5">
        <w:rPr>
          <w:rFonts w:cs="Tahoma"/>
          <w:sz w:val="28"/>
          <w:szCs w:val="28"/>
          <w:lang w:val="uk-UA"/>
        </w:rPr>
        <w:t>повто</w:t>
      </w:r>
      <w:r w:rsidRPr="002E4F70">
        <w:rPr>
          <w:rFonts w:cs="Tahoma"/>
          <w:sz w:val="28"/>
          <w:szCs w:val="28"/>
        </w:rPr>
        <w:t>рного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розгляду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звернень</w:t>
      </w:r>
      <w:proofErr w:type="spellEnd"/>
      <w:r w:rsidRPr="002E4F70">
        <w:rPr>
          <w:rFonts w:cs="Tahoma"/>
          <w:sz w:val="28"/>
          <w:szCs w:val="28"/>
        </w:rPr>
        <w:t>.</w:t>
      </w:r>
    </w:p>
    <w:p w:rsidR="002E4F70" w:rsidRDefault="002E4F70" w:rsidP="002E4F70">
      <w:pPr>
        <w:jc w:val="both"/>
      </w:pPr>
      <w:r w:rsidRPr="002E4F70">
        <w:rPr>
          <w:rFonts w:cs="Tahoma"/>
          <w:sz w:val="28"/>
          <w:szCs w:val="28"/>
        </w:rPr>
        <w:tab/>
        <w:t xml:space="preserve">3.3. </w:t>
      </w:r>
      <w:proofErr w:type="spellStart"/>
      <w:r w:rsidRPr="002E4F70">
        <w:rPr>
          <w:rFonts w:cs="Tahoma"/>
          <w:sz w:val="28"/>
          <w:szCs w:val="28"/>
        </w:rPr>
        <w:t>Вносити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пропозиції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щодо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припинення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розгляду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повторних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звернень</w:t>
      </w:r>
      <w:proofErr w:type="spellEnd"/>
      <w:r w:rsidRPr="002E4F70">
        <w:rPr>
          <w:rFonts w:cs="Tahoma"/>
          <w:sz w:val="28"/>
          <w:szCs w:val="28"/>
        </w:rPr>
        <w:t xml:space="preserve"> з одного і того ж </w:t>
      </w:r>
      <w:proofErr w:type="spellStart"/>
      <w:r w:rsidRPr="002E4F70">
        <w:rPr>
          <w:rFonts w:cs="Tahoma"/>
          <w:sz w:val="28"/>
          <w:szCs w:val="28"/>
        </w:rPr>
        <w:t>питання</w:t>
      </w:r>
      <w:proofErr w:type="spellEnd"/>
      <w:r w:rsidRPr="002E4F70">
        <w:rPr>
          <w:rFonts w:cs="Tahoma"/>
          <w:sz w:val="28"/>
          <w:szCs w:val="28"/>
        </w:rPr>
        <w:t xml:space="preserve">, </w:t>
      </w:r>
      <w:proofErr w:type="spellStart"/>
      <w:r w:rsidRPr="002E4F70">
        <w:rPr>
          <w:rFonts w:cs="Tahoma"/>
          <w:sz w:val="28"/>
          <w:szCs w:val="28"/>
        </w:rPr>
        <w:t>якщо</w:t>
      </w:r>
      <w:proofErr w:type="spellEnd"/>
      <w:r w:rsidRPr="002E4F70">
        <w:rPr>
          <w:rFonts w:cs="Tahoma"/>
          <w:sz w:val="28"/>
          <w:szCs w:val="28"/>
        </w:rPr>
        <w:t xml:space="preserve"> перше </w:t>
      </w:r>
      <w:proofErr w:type="spellStart"/>
      <w:r w:rsidRPr="002E4F70">
        <w:rPr>
          <w:rFonts w:cs="Tahoma"/>
          <w:sz w:val="28"/>
          <w:szCs w:val="28"/>
        </w:rPr>
        <w:t>вирішено</w:t>
      </w:r>
      <w:proofErr w:type="spellEnd"/>
      <w:r w:rsidRPr="002E4F70">
        <w:rPr>
          <w:rFonts w:cs="Tahoma"/>
          <w:sz w:val="28"/>
          <w:szCs w:val="28"/>
        </w:rPr>
        <w:t xml:space="preserve"> по </w:t>
      </w:r>
      <w:proofErr w:type="spellStart"/>
      <w:r w:rsidRPr="002E4F70">
        <w:rPr>
          <w:rFonts w:cs="Tahoma"/>
          <w:sz w:val="28"/>
          <w:szCs w:val="28"/>
        </w:rPr>
        <w:t>суті</w:t>
      </w:r>
      <w:proofErr w:type="spellEnd"/>
      <w:r w:rsidRPr="002E4F70">
        <w:rPr>
          <w:rFonts w:cs="Tahoma"/>
          <w:sz w:val="28"/>
          <w:szCs w:val="28"/>
        </w:rPr>
        <w:t xml:space="preserve">, </w:t>
      </w:r>
      <w:proofErr w:type="spellStart"/>
      <w:r w:rsidRPr="002E4F70">
        <w:rPr>
          <w:rFonts w:cs="Tahoma"/>
          <w:sz w:val="28"/>
          <w:szCs w:val="28"/>
        </w:rPr>
        <w:t>відповідно</w:t>
      </w:r>
      <w:proofErr w:type="spellEnd"/>
      <w:r w:rsidRPr="002E4F70">
        <w:rPr>
          <w:rFonts w:cs="Tahoma"/>
          <w:sz w:val="28"/>
          <w:szCs w:val="28"/>
        </w:rPr>
        <w:t xml:space="preserve"> до ст.8 Закону </w:t>
      </w:r>
      <w:proofErr w:type="spellStart"/>
      <w:r w:rsidRPr="002E4F70">
        <w:rPr>
          <w:rFonts w:cs="Tahoma"/>
          <w:sz w:val="28"/>
          <w:szCs w:val="28"/>
        </w:rPr>
        <w:t>України</w:t>
      </w:r>
      <w:proofErr w:type="spellEnd"/>
      <w:r w:rsidRPr="002E4F70">
        <w:rPr>
          <w:rFonts w:cs="Tahoma"/>
          <w:sz w:val="28"/>
          <w:szCs w:val="28"/>
        </w:rPr>
        <w:t xml:space="preserve"> “Про </w:t>
      </w:r>
      <w:proofErr w:type="spellStart"/>
      <w:r w:rsidRPr="002E4F70">
        <w:rPr>
          <w:rFonts w:cs="Tahoma"/>
          <w:sz w:val="28"/>
          <w:szCs w:val="28"/>
        </w:rPr>
        <w:t>звернення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громадян</w:t>
      </w:r>
      <w:proofErr w:type="spellEnd"/>
      <w:r w:rsidRPr="002E4F70">
        <w:rPr>
          <w:rFonts w:cs="Tahoma"/>
          <w:sz w:val="28"/>
          <w:szCs w:val="28"/>
        </w:rPr>
        <w:t xml:space="preserve">”, </w:t>
      </w:r>
      <w:proofErr w:type="spellStart"/>
      <w:r w:rsidRPr="002E4F70">
        <w:rPr>
          <w:rFonts w:cs="Tahoma"/>
          <w:sz w:val="28"/>
          <w:szCs w:val="28"/>
        </w:rPr>
        <w:t>припиняти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листування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із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заявниками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або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поновлювати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розгляд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повторних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звернень</w:t>
      </w:r>
      <w:proofErr w:type="spellEnd"/>
      <w:r w:rsidRPr="002E4F70">
        <w:rPr>
          <w:rFonts w:cs="Tahoma"/>
          <w:sz w:val="28"/>
          <w:szCs w:val="28"/>
        </w:rPr>
        <w:t>.</w:t>
      </w:r>
    </w:p>
    <w:p w:rsidR="002E4F70" w:rsidRDefault="002E4F70" w:rsidP="002E4F70">
      <w:pPr>
        <w:jc w:val="both"/>
      </w:pPr>
      <w:r w:rsidRPr="002E4F70">
        <w:rPr>
          <w:rFonts w:cs="Tahoma"/>
          <w:sz w:val="28"/>
          <w:szCs w:val="28"/>
        </w:rPr>
        <w:tab/>
        <w:t xml:space="preserve">3.4. За </w:t>
      </w:r>
      <w:proofErr w:type="spellStart"/>
      <w:r w:rsidRPr="002E4F70">
        <w:rPr>
          <w:rFonts w:cs="Tahoma"/>
          <w:sz w:val="28"/>
          <w:szCs w:val="28"/>
        </w:rPr>
        <w:t>наявності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вагомих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підстав</w:t>
      </w:r>
      <w:proofErr w:type="spellEnd"/>
      <w:r w:rsidRPr="002E4F70">
        <w:rPr>
          <w:rFonts w:cs="Tahoma"/>
          <w:sz w:val="28"/>
          <w:szCs w:val="28"/>
        </w:rPr>
        <w:t xml:space="preserve">, </w:t>
      </w:r>
      <w:proofErr w:type="spellStart"/>
      <w:r w:rsidRPr="002E4F70">
        <w:rPr>
          <w:rFonts w:cs="Tahoma"/>
          <w:sz w:val="28"/>
          <w:szCs w:val="28"/>
        </w:rPr>
        <w:t>подавати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пропозиції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щодо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притягнення</w:t>
      </w:r>
      <w:proofErr w:type="spellEnd"/>
      <w:r w:rsidRPr="002E4F70">
        <w:rPr>
          <w:rFonts w:cs="Tahoma"/>
          <w:sz w:val="28"/>
          <w:szCs w:val="28"/>
        </w:rPr>
        <w:t xml:space="preserve"> до </w:t>
      </w:r>
      <w:proofErr w:type="spellStart"/>
      <w:r w:rsidRPr="002E4F70">
        <w:rPr>
          <w:rFonts w:cs="Tahoma"/>
          <w:sz w:val="28"/>
          <w:szCs w:val="28"/>
        </w:rPr>
        <w:t>відповідальності</w:t>
      </w:r>
      <w:proofErr w:type="spellEnd"/>
      <w:r w:rsidRPr="002E4F70">
        <w:rPr>
          <w:rFonts w:cs="Tahoma"/>
          <w:sz w:val="28"/>
          <w:szCs w:val="28"/>
        </w:rPr>
        <w:t xml:space="preserve">, </w:t>
      </w:r>
      <w:proofErr w:type="spellStart"/>
      <w:r w:rsidRPr="002E4F70">
        <w:rPr>
          <w:rFonts w:cs="Tahoma"/>
          <w:sz w:val="28"/>
          <w:szCs w:val="28"/>
        </w:rPr>
        <w:t>передбаченої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законодавством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України</w:t>
      </w:r>
      <w:proofErr w:type="spellEnd"/>
      <w:r w:rsidRPr="002E4F70">
        <w:rPr>
          <w:rFonts w:cs="Tahoma"/>
          <w:sz w:val="28"/>
          <w:szCs w:val="28"/>
        </w:rPr>
        <w:t xml:space="preserve">, </w:t>
      </w:r>
      <w:proofErr w:type="spellStart"/>
      <w:r w:rsidRPr="002E4F70">
        <w:rPr>
          <w:rFonts w:cs="Tahoma"/>
          <w:sz w:val="28"/>
          <w:szCs w:val="28"/>
        </w:rPr>
        <w:t>посадових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осіб</w:t>
      </w:r>
      <w:proofErr w:type="spellEnd"/>
      <w:r w:rsidRPr="002E4F70">
        <w:rPr>
          <w:rFonts w:cs="Tahoma"/>
          <w:sz w:val="28"/>
          <w:szCs w:val="28"/>
        </w:rPr>
        <w:t xml:space="preserve">, </w:t>
      </w:r>
      <w:proofErr w:type="spellStart"/>
      <w:r w:rsidRPr="002E4F70">
        <w:rPr>
          <w:rFonts w:cs="Tahoma"/>
          <w:sz w:val="28"/>
          <w:szCs w:val="28"/>
        </w:rPr>
        <w:t>винних</w:t>
      </w:r>
      <w:proofErr w:type="spellEnd"/>
      <w:r w:rsidRPr="002E4F70">
        <w:rPr>
          <w:rFonts w:cs="Tahoma"/>
          <w:sz w:val="28"/>
          <w:szCs w:val="28"/>
        </w:rPr>
        <w:t xml:space="preserve"> у </w:t>
      </w:r>
      <w:proofErr w:type="spellStart"/>
      <w:r w:rsidRPr="002E4F70">
        <w:rPr>
          <w:rFonts w:cs="Tahoma"/>
          <w:sz w:val="28"/>
          <w:szCs w:val="28"/>
        </w:rPr>
        <w:t>порушенні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законодавства</w:t>
      </w:r>
      <w:proofErr w:type="spellEnd"/>
      <w:r w:rsidRPr="002E4F70">
        <w:rPr>
          <w:rFonts w:cs="Tahoma"/>
          <w:sz w:val="28"/>
          <w:szCs w:val="28"/>
        </w:rPr>
        <w:t xml:space="preserve"> про </w:t>
      </w:r>
      <w:proofErr w:type="spellStart"/>
      <w:r w:rsidRPr="002E4F70">
        <w:rPr>
          <w:rFonts w:cs="Tahoma"/>
          <w:sz w:val="28"/>
          <w:szCs w:val="28"/>
        </w:rPr>
        <w:t>звернення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громадян</w:t>
      </w:r>
      <w:proofErr w:type="spellEnd"/>
      <w:r w:rsidRPr="002E4F70">
        <w:rPr>
          <w:rFonts w:cs="Tahoma"/>
          <w:sz w:val="28"/>
          <w:szCs w:val="28"/>
        </w:rPr>
        <w:t xml:space="preserve"> при </w:t>
      </w:r>
      <w:proofErr w:type="spellStart"/>
      <w:r w:rsidRPr="002E4F70">
        <w:rPr>
          <w:rFonts w:cs="Tahoma"/>
          <w:sz w:val="28"/>
          <w:szCs w:val="28"/>
        </w:rPr>
        <w:t>розгляді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усних</w:t>
      </w:r>
      <w:proofErr w:type="spellEnd"/>
      <w:r w:rsidRPr="002E4F70">
        <w:rPr>
          <w:rFonts w:cs="Tahoma"/>
          <w:sz w:val="28"/>
          <w:szCs w:val="28"/>
        </w:rPr>
        <w:t xml:space="preserve"> та </w:t>
      </w:r>
      <w:proofErr w:type="spellStart"/>
      <w:r w:rsidRPr="002E4F70">
        <w:rPr>
          <w:rFonts w:cs="Tahoma"/>
          <w:sz w:val="28"/>
          <w:szCs w:val="28"/>
        </w:rPr>
        <w:t>письмових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звернень</w:t>
      </w:r>
      <w:proofErr w:type="spellEnd"/>
      <w:r w:rsidRPr="002E4F70">
        <w:rPr>
          <w:rFonts w:cs="Tahoma"/>
          <w:sz w:val="28"/>
          <w:szCs w:val="28"/>
        </w:rPr>
        <w:t>.</w:t>
      </w:r>
    </w:p>
    <w:p w:rsidR="002E4F70" w:rsidRDefault="002E4F70" w:rsidP="002E4F70">
      <w:pPr>
        <w:jc w:val="both"/>
      </w:pPr>
      <w:r w:rsidRPr="002E4F70">
        <w:rPr>
          <w:rFonts w:cs="Tahoma"/>
          <w:sz w:val="28"/>
          <w:szCs w:val="28"/>
        </w:rPr>
        <w:tab/>
        <w:t xml:space="preserve">3.5. </w:t>
      </w:r>
      <w:proofErr w:type="spellStart"/>
      <w:r w:rsidRPr="002E4F70">
        <w:rPr>
          <w:rFonts w:cs="Tahoma"/>
          <w:sz w:val="28"/>
          <w:szCs w:val="28"/>
        </w:rPr>
        <w:t>Визначати</w:t>
      </w:r>
      <w:proofErr w:type="spellEnd"/>
      <w:r w:rsidRPr="002E4F70">
        <w:rPr>
          <w:rFonts w:cs="Tahoma"/>
          <w:sz w:val="28"/>
          <w:szCs w:val="28"/>
        </w:rPr>
        <w:t xml:space="preserve"> потребу у </w:t>
      </w:r>
      <w:proofErr w:type="spellStart"/>
      <w:r w:rsidRPr="002E4F70">
        <w:rPr>
          <w:rFonts w:cs="Tahoma"/>
          <w:sz w:val="28"/>
          <w:szCs w:val="28"/>
        </w:rPr>
        <w:t>виїзних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засіданнях</w:t>
      </w:r>
      <w:proofErr w:type="spellEnd"/>
      <w:r w:rsidRPr="002E4F70">
        <w:rPr>
          <w:rFonts w:cs="Tahoma"/>
          <w:sz w:val="28"/>
          <w:szCs w:val="28"/>
        </w:rPr>
        <w:t xml:space="preserve"> </w:t>
      </w:r>
      <w:proofErr w:type="spellStart"/>
      <w:r w:rsidRPr="002E4F70">
        <w:rPr>
          <w:rFonts w:cs="Tahoma"/>
          <w:sz w:val="28"/>
          <w:szCs w:val="28"/>
        </w:rPr>
        <w:t>комісії</w:t>
      </w:r>
      <w:proofErr w:type="spellEnd"/>
      <w:r w:rsidRPr="002E4F70">
        <w:rPr>
          <w:rFonts w:cs="Tahoma"/>
          <w:sz w:val="28"/>
          <w:szCs w:val="28"/>
        </w:rPr>
        <w:t>.</w:t>
      </w:r>
    </w:p>
    <w:p w:rsidR="002E4F70" w:rsidRPr="002E4F70" w:rsidRDefault="002E4F70" w:rsidP="002E4F70">
      <w:pPr>
        <w:jc w:val="both"/>
        <w:rPr>
          <w:rFonts w:cs="Tahoma"/>
          <w:sz w:val="28"/>
          <w:szCs w:val="28"/>
        </w:rPr>
      </w:pPr>
    </w:p>
    <w:p w:rsidR="002E4F70" w:rsidRDefault="002E4F70" w:rsidP="002E4F70">
      <w:pPr>
        <w:jc w:val="both"/>
        <w:rPr>
          <w:rFonts w:cs="Tahoma"/>
          <w:sz w:val="28"/>
          <w:szCs w:val="28"/>
          <w:lang w:val="uk-UA"/>
        </w:rPr>
      </w:pPr>
    </w:p>
    <w:p w:rsidR="002E4F70" w:rsidRPr="003A15D5" w:rsidRDefault="002E4F70" w:rsidP="002E4F70">
      <w:pPr>
        <w:jc w:val="center"/>
        <w:rPr>
          <w:lang w:val="uk-UA"/>
        </w:rPr>
      </w:pPr>
      <w:r>
        <w:rPr>
          <w:rFonts w:cs="Tahoma"/>
          <w:b/>
          <w:sz w:val="28"/>
          <w:szCs w:val="28"/>
          <w:lang w:val="en-US"/>
        </w:rPr>
        <w:t>IV</w:t>
      </w:r>
      <w:r>
        <w:rPr>
          <w:rFonts w:cs="Tahoma"/>
          <w:b/>
          <w:sz w:val="28"/>
          <w:szCs w:val="28"/>
          <w:lang w:val="uk-UA"/>
        </w:rPr>
        <w:t>. Організація роботи комісії</w:t>
      </w:r>
    </w:p>
    <w:p w:rsidR="002E4F70" w:rsidRDefault="002E4F70" w:rsidP="002E4F70">
      <w:pPr>
        <w:jc w:val="both"/>
      </w:pPr>
      <w:r>
        <w:rPr>
          <w:rFonts w:cs="Tahoma"/>
          <w:sz w:val="28"/>
          <w:szCs w:val="28"/>
          <w:lang w:val="uk-UA"/>
        </w:rPr>
        <w:tab/>
        <w:t xml:space="preserve">4.1. Організаційною формою роботи комісії є засідання, які проводяться не рідше одного разу на місяць. Про час і місце проведення засідань члени комісії та запрошені </w:t>
      </w:r>
      <w:proofErr w:type="spellStart"/>
      <w:r w:rsidRPr="002E4F70">
        <w:rPr>
          <w:rFonts w:cs="Tahoma"/>
          <w:sz w:val="28"/>
          <w:szCs w:val="28"/>
        </w:rPr>
        <w:t>повідомляються</w:t>
      </w:r>
      <w:proofErr w:type="spellEnd"/>
      <w:r>
        <w:rPr>
          <w:rFonts w:cs="Tahoma"/>
          <w:sz w:val="28"/>
          <w:szCs w:val="28"/>
          <w:lang w:val="uk-UA"/>
        </w:rPr>
        <w:t xml:space="preserve"> секретарем комісії завчасно, але не пізніше, ніж за один день до дати проведення засідання.</w:t>
      </w:r>
    </w:p>
    <w:p w:rsidR="002E4F70" w:rsidRDefault="002E4F70" w:rsidP="002E4F70">
      <w:pPr>
        <w:jc w:val="both"/>
      </w:pPr>
      <w:r>
        <w:rPr>
          <w:rFonts w:cs="Tahoma"/>
          <w:sz w:val="28"/>
          <w:szCs w:val="28"/>
          <w:lang w:val="uk-UA"/>
        </w:rPr>
        <w:tab/>
        <w:t xml:space="preserve">4.2. Засідання комісії скликається головою комісії. У разі потреби голова комісії може залучати до роботи в комісії представників територіальних органів  центральних органів виконавчої влади, правоохоронних органів, підприємств, установ, організацій міста для розгляду питань, що належать до їх компетенції.  </w:t>
      </w:r>
    </w:p>
    <w:p w:rsidR="002E4F70" w:rsidRDefault="002E4F70" w:rsidP="002E4F70">
      <w:pPr>
        <w:jc w:val="both"/>
      </w:pPr>
      <w:r>
        <w:rPr>
          <w:rFonts w:cs="Tahoma"/>
          <w:sz w:val="28"/>
          <w:szCs w:val="28"/>
          <w:lang w:val="uk-UA"/>
        </w:rPr>
        <w:tab/>
        <w:t>4.3. Рішення комісії приймаються відкритим голосуванням більшістю голосів, присутніх на засіданні. У разі рівного розподілу голосів голос голови комісії є вирішальним.</w:t>
      </w:r>
    </w:p>
    <w:p w:rsidR="002E4F70" w:rsidRDefault="00511196" w:rsidP="002E4F70">
      <w:pPr>
        <w:jc w:val="both"/>
      </w:pPr>
      <w:r>
        <w:rPr>
          <w:rFonts w:cs="Tahoma"/>
          <w:sz w:val="28"/>
          <w:szCs w:val="28"/>
        </w:rPr>
        <w:tab/>
        <w:t xml:space="preserve">4.4. </w:t>
      </w:r>
      <w:proofErr w:type="spellStart"/>
      <w:r>
        <w:rPr>
          <w:rFonts w:cs="Tahoma"/>
          <w:sz w:val="28"/>
          <w:szCs w:val="28"/>
        </w:rPr>
        <w:t>Рішення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комісії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оформлю</w:t>
      </w:r>
      <w:r w:rsidR="002E4F70" w:rsidRPr="002E4F70">
        <w:rPr>
          <w:rFonts w:cs="Tahoma"/>
          <w:sz w:val="28"/>
          <w:szCs w:val="28"/>
        </w:rPr>
        <w:t>ються</w:t>
      </w:r>
      <w:proofErr w:type="spellEnd"/>
      <w:r w:rsidR="002E4F70" w:rsidRPr="002E4F70">
        <w:rPr>
          <w:rFonts w:cs="Tahoma"/>
          <w:sz w:val="28"/>
          <w:szCs w:val="28"/>
        </w:rPr>
        <w:t xml:space="preserve"> протоколами, </w:t>
      </w:r>
      <w:proofErr w:type="spellStart"/>
      <w:r w:rsidR="002E4F70" w:rsidRPr="002E4F70">
        <w:rPr>
          <w:rFonts w:cs="Tahoma"/>
          <w:sz w:val="28"/>
          <w:szCs w:val="28"/>
        </w:rPr>
        <w:t>що</w:t>
      </w:r>
      <w:proofErr w:type="spellEnd"/>
      <w:r w:rsidR="002E4F70" w:rsidRPr="002E4F70">
        <w:rPr>
          <w:rFonts w:cs="Tahoma"/>
          <w:sz w:val="28"/>
          <w:szCs w:val="28"/>
        </w:rPr>
        <w:t xml:space="preserve"> </w:t>
      </w:r>
      <w:proofErr w:type="spellStart"/>
      <w:r w:rsidR="002E4F70" w:rsidRPr="002E4F70">
        <w:rPr>
          <w:rFonts w:cs="Tahoma"/>
          <w:sz w:val="28"/>
          <w:szCs w:val="28"/>
        </w:rPr>
        <w:t>підписуються</w:t>
      </w:r>
      <w:proofErr w:type="spellEnd"/>
      <w:r w:rsidR="002E4F70" w:rsidRPr="002E4F70">
        <w:rPr>
          <w:rFonts w:cs="Tahoma"/>
          <w:sz w:val="28"/>
          <w:szCs w:val="28"/>
        </w:rPr>
        <w:t xml:space="preserve"> головою </w:t>
      </w:r>
      <w:proofErr w:type="spellStart"/>
      <w:r w:rsidR="002E4F70" w:rsidRPr="002E4F70">
        <w:rPr>
          <w:rFonts w:cs="Tahoma"/>
          <w:sz w:val="28"/>
          <w:szCs w:val="28"/>
        </w:rPr>
        <w:t>комісії</w:t>
      </w:r>
      <w:proofErr w:type="spellEnd"/>
      <w:r w:rsidR="002E4F70" w:rsidRPr="002E4F70">
        <w:rPr>
          <w:rFonts w:cs="Tahoma"/>
          <w:sz w:val="28"/>
          <w:szCs w:val="28"/>
        </w:rPr>
        <w:t xml:space="preserve"> (у </w:t>
      </w:r>
      <w:proofErr w:type="spellStart"/>
      <w:r w:rsidR="002E4F70" w:rsidRPr="002E4F70">
        <w:rPr>
          <w:rFonts w:cs="Tahoma"/>
          <w:sz w:val="28"/>
          <w:szCs w:val="28"/>
        </w:rPr>
        <w:t>разі</w:t>
      </w:r>
      <w:proofErr w:type="spellEnd"/>
      <w:r w:rsidR="002E4F70" w:rsidRPr="002E4F70">
        <w:rPr>
          <w:rFonts w:cs="Tahoma"/>
          <w:sz w:val="28"/>
          <w:szCs w:val="28"/>
        </w:rPr>
        <w:t xml:space="preserve"> </w:t>
      </w:r>
      <w:proofErr w:type="spellStart"/>
      <w:r w:rsidR="002E4F70" w:rsidRPr="002E4F70">
        <w:rPr>
          <w:rFonts w:cs="Tahoma"/>
          <w:sz w:val="28"/>
          <w:szCs w:val="28"/>
        </w:rPr>
        <w:t>відсутності</w:t>
      </w:r>
      <w:proofErr w:type="spellEnd"/>
      <w:r w:rsidR="002E4F70" w:rsidRPr="002E4F70">
        <w:rPr>
          <w:rFonts w:cs="Tahoma"/>
          <w:sz w:val="28"/>
          <w:szCs w:val="28"/>
        </w:rPr>
        <w:t xml:space="preserve"> – заступником </w:t>
      </w:r>
      <w:proofErr w:type="spellStart"/>
      <w:r w:rsidR="002E4F70" w:rsidRPr="002E4F70">
        <w:rPr>
          <w:rFonts w:cs="Tahoma"/>
          <w:sz w:val="28"/>
          <w:szCs w:val="28"/>
        </w:rPr>
        <w:t>голови</w:t>
      </w:r>
      <w:proofErr w:type="spellEnd"/>
      <w:r w:rsidR="002E4F70" w:rsidRPr="002E4F70">
        <w:rPr>
          <w:rFonts w:cs="Tahoma"/>
          <w:sz w:val="28"/>
          <w:szCs w:val="28"/>
        </w:rPr>
        <w:t xml:space="preserve"> </w:t>
      </w:r>
      <w:proofErr w:type="spellStart"/>
      <w:r w:rsidR="002E4F70" w:rsidRPr="002E4F70">
        <w:rPr>
          <w:rFonts w:cs="Tahoma"/>
          <w:sz w:val="28"/>
          <w:szCs w:val="28"/>
        </w:rPr>
        <w:t>комісії</w:t>
      </w:r>
      <w:proofErr w:type="spellEnd"/>
      <w:r w:rsidR="002E4F70" w:rsidRPr="002E4F70">
        <w:rPr>
          <w:rFonts w:cs="Tahoma"/>
          <w:sz w:val="28"/>
          <w:szCs w:val="28"/>
        </w:rPr>
        <w:t>) та секретарем.</w:t>
      </w:r>
    </w:p>
    <w:p w:rsidR="002E4F70" w:rsidRPr="002E4F70" w:rsidRDefault="002E4F70" w:rsidP="002E4F70">
      <w:pPr>
        <w:jc w:val="both"/>
        <w:rPr>
          <w:rFonts w:cs="Tahoma"/>
          <w:sz w:val="28"/>
          <w:szCs w:val="28"/>
        </w:rPr>
      </w:pPr>
    </w:p>
    <w:p w:rsidR="002E4F70" w:rsidRPr="002E4F70" w:rsidRDefault="002E4F70" w:rsidP="002E4F70">
      <w:pPr>
        <w:jc w:val="both"/>
        <w:rPr>
          <w:rFonts w:cs="Tahoma"/>
          <w:sz w:val="28"/>
          <w:szCs w:val="28"/>
        </w:rPr>
      </w:pPr>
    </w:p>
    <w:p w:rsidR="002E4F70" w:rsidRPr="002E4F70" w:rsidRDefault="002E4F70" w:rsidP="002E4F70">
      <w:pPr>
        <w:jc w:val="both"/>
        <w:rPr>
          <w:rFonts w:cs="Tahoma"/>
          <w:sz w:val="28"/>
          <w:szCs w:val="28"/>
        </w:rPr>
      </w:pPr>
    </w:p>
    <w:p w:rsidR="002E4F70" w:rsidRDefault="002E4F70" w:rsidP="002E4F70">
      <w:pPr>
        <w:jc w:val="both"/>
        <w:rPr>
          <w:rFonts w:cs="Tahoma"/>
          <w:sz w:val="28"/>
          <w:szCs w:val="28"/>
          <w:lang w:val="uk-UA"/>
        </w:rPr>
      </w:pPr>
    </w:p>
    <w:p w:rsidR="002E4F70" w:rsidRDefault="00511196" w:rsidP="002E4F70">
      <w:pPr>
        <w:ind w:right="-1"/>
        <w:jc w:val="both"/>
      </w:pPr>
      <w:r>
        <w:rPr>
          <w:rFonts w:cs="Tahoma"/>
          <w:sz w:val="28"/>
          <w:szCs w:val="28"/>
          <w:lang w:val="uk-UA"/>
        </w:rPr>
        <w:t>Керуючий</w:t>
      </w:r>
      <w:r w:rsidR="002E4F70">
        <w:rPr>
          <w:rFonts w:cs="Tahoma"/>
          <w:sz w:val="28"/>
          <w:szCs w:val="28"/>
          <w:lang w:val="uk-UA"/>
        </w:rPr>
        <w:t xml:space="preserve"> справами виконкому</w:t>
      </w:r>
      <w:r w:rsidR="002E4F70">
        <w:rPr>
          <w:rFonts w:cs="Tahoma"/>
          <w:sz w:val="28"/>
          <w:szCs w:val="28"/>
          <w:lang w:val="uk-UA"/>
        </w:rPr>
        <w:tab/>
      </w:r>
      <w:r>
        <w:rPr>
          <w:rFonts w:cs="Tahoma"/>
          <w:sz w:val="28"/>
          <w:szCs w:val="28"/>
          <w:lang w:val="uk-UA"/>
        </w:rPr>
        <w:t xml:space="preserve">                                                  Олег Савка</w:t>
      </w:r>
    </w:p>
    <w:p w:rsidR="002E4F70" w:rsidRPr="002E4F70" w:rsidRDefault="002E4F70" w:rsidP="002E4F70">
      <w:pPr>
        <w:ind w:right="-1"/>
        <w:jc w:val="both"/>
        <w:rPr>
          <w:rFonts w:ascii="Tahoma" w:hAnsi="Tahoma" w:cs="Tahoma"/>
        </w:rPr>
      </w:pPr>
    </w:p>
    <w:p w:rsidR="002E4F70" w:rsidRPr="002E4F70" w:rsidRDefault="002E4F70" w:rsidP="002E4F70">
      <w:pPr>
        <w:ind w:right="-1"/>
        <w:jc w:val="both"/>
        <w:rPr>
          <w:rFonts w:ascii="Tahoma" w:hAnsi="Tahoma" w:cs="Tahoma"/>
        </w:rPr>
      </w:pPr>
    </w:p>
    <w:p w:rsidR="002E4F70" w:rsidRPr="002E4F70" w:rsidRDefault="002E4F70" w:rsidP="002E4F70">
      <w:pPr>
        <w:jc w:val="right"/>
        <w:rPr>
          <w:rFonts w:cs="Tahoma"/>
          <w:sz w:val="28"/>
          <w:szCs w:val="28"/>
        </w:rPr>
      </w:pPr>
    </w:p>
    <w:p w:rsidR="004212D1" w:rsidRPr="002E4F70" w:rsidRDefault="004212D1"/>
    <w:sectPr w:rsidR="004212D1" w:rsidRPr="002E4F70" w:rsidSect="003A15D5">
      <w:pgSz w:w="11906" w:h="16838"/>
      <w:pgMar w:top="42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D1"/>
    <w:rsid w:val="000513C7"/>
    <w:rsid w:val="000E5166"/>
    <w:rsid w:val="001E5568"/>
    <w:rsid w:val="002E4F70"/>
    <w:rsid w:val="003630E4"/>
    <w:rsid w:val="003A15D5"/>
    <w:rsid w:val="003F38AD"/>
    <w:rsid w:val="004212D1"/>
    <w:rsid w:val="004465FE"/>
    <w:rsid w:val="00511196"/>
    <w:rsid w:val="00674A6D"/>
    <w:rsid w:val="00706B8E"/>
    <w:rsid w:val="00724A14"/>
    <w:rsid w:val="00784DF7"/>
    <w:rsid w:val="009207E9"/>
    <w:rsid w:val="009955CA"/>
    <w:rsid w:val="00FC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1EBC"/>
  <w15:docId w15:val="{23F8DD69-FCAD-4C75-85F6-5D280068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F7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5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568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DF43D-9A97-472F-85DE-2B489F30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7</cp:revision>
  <cp:lastPrinted>2021-05-26T11:34:00Z</cp:lastPrinted>
  <dcterms:created xsi:type="dcterms:W3CDTF">2021-05-24T07:40:00Z</dcterms:created>
  <dcterms:modified xsi:type="dcterms:W3CDTF">2021-05-26T12:15:00Z</dcterms:modified>
</cp:coreProperties>
</file>