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679457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0E50B8" w:rsidRPr="000E50B8">
        <w:rPr>
          <w:sz w:val="28"/>
          <w:szCs w:val="28"/>
          <w:u w:val="single"/>
          <w:lang w:val="uk-UA"/>
        </w:rPr>
        <w:t>264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B919E1">
        <w:rPr>
          <w:sz w:val="28"/>
          <w:szCs w:val="28"/>
          <w:lang w:val="uk-UA"/>
        </w:rPr>
        <w:t>погодження графіка збирання та перевезення п</w:t>
      </w:r>
      <w:r w:rsidR="000E50B8">
        <w:rPr>
          <w:sz w:val="28"/>
          <w:szCs w:val="28"/>
          <w:lang w:val="uk-UA"/>
        </w:rPr>
        <w:t>обутових відходів на території К</w:t>
      </w:r>
      <w:r w:rsidR="00B919E1">
        <w:rPr>
          <w:sz w:val="28"/>
          <w:szCs w:val="28"/>
          <w:lang w:val="uk-UA"/>
        </w:rPr>
        <w:t>алуської міської територіальної громади ТОВ «ЕКО-ПРИКАРПАТТЯ»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0E72F8" w:rsidRPr="00B919E1" w:rsidRDefault="00B919E1" w:rsidP="00B919E1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B919E1">
        <w:rPr>
          <w:rFonts w:ascii="Times New Roman" w:hAnsi="Times New Roman"/>
          <w:sz w:val="28"/>
          <w:szCs w:val="28"/>
        </w:rPr>
        <w:t>Керуючись п.п.1 п.а ст.30, ч.6 ст.59 Закону України «Про місцеве самоврядування в Україні», ст.13, ст.26 Закону України «Про управління відходами», ч.3 ст.4 Закону України «Про житлово-комунальні послуги», відповідно до п.26 Правил надання послуг з управління побутовими відходами, затверджених постановою Кабінету Міністрів України від 08.08.2023 №835</w:t>
      </w:r>
      <w:r w:rsidRPr="00B919E1">
        <w:rPr>
          <w:rFonts w:ascii="Times New Roman" w:hAnsi="Times New Roman"/>
        </w:rPr>
        <w:t xml:space="preserve"> </w:t>
      </w:r>
      <w:r w:rsidRPr="00B919E1">
        <w:rPr>
          <w:rStyle w:val="af5"/>
          <w:rFonts w:ascii="Times New Roman" w:hAnsi="Times New Roman"/>
          <w:b w:val="0"/>
          <w:sz w:val="28"/>
          <w:szCs w:val="28"/>
        </w:rPr>
        <w:t>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</w:t>
      </w:r>
      <w:r w:rsidRPr="00B919E1">
        <w:rPr>
          <w:rFonts w:ascii="Times New Roman" w:hAnsi="Times New Roman"/>
          <w:sz w:val="28"/>
          <w:szCs w:val="28"/>
        </w:rPr>
        <w:t>, рішення виконавчого комітету Калуської міської ради від 06.05.2026 №106 «Про визначення товариства з обмеженою відповідальністю «ЕКО-ПРИКАРПАТТЯ» переможцем конкурсу на здійснення операцій із збирання та перевезення побутових відходів на території Калуської міської територіальної громади» та умов договору між виконавчим комітетом Калуської міської ради та ТОВ «ЕКО-ПРИКАРПАТТЯ» від 26.05.2026, беручи до уваги лист товариства з обмеженою відповідальністю «ЕКО-ПРИКАРПАТТЯ» від 31.08.2026 №01/143, з метою забезпечення належного санітарного та екологічного стану території громади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B919E1" w:rsidRDefault="00B919E1" w:rsidP="00B919E1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B919E1" w:rsidRDefault="00283294" w:rsidP="00B919E1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B919E1" w:rsidRDefault="00B919E1" w:rsidP="00B919E1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B919E1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007BEE">
        <w:rPr>
          <w:rStyle w:val="af5"/>
          <w:b w:val="0"/>
          <w:sz w:val="28"/>
          <w:szCs w:val="28"/>
          <w:lang w:val="uk-UA"/>
        </w:rPr>
        <w:t>Погодити графік</w:t>
      </w:r>
      <w:r w:rsidRPr="00007BEE">
        <w:rPr>
          <w:sz w:val="28"/>
          <w:szCs w:val="28"/>
          <w:lang w:val="uk-UA"/>
        </w:rPr>
        <w:t xml:space="preserve"> збирання та перевезення побутових відходів на території Калуської міської тер</w:t>
      </w:r>
      <w:r>
        <w:rPr>
          <w:sz w:val="28"/>
          <w:szCs w:val="28"/>
          <w:lang w:val="uk-UA"/>
        </w:rPr>
        <w:t xml:space="preserve">иторіальної громади </w:t>
      </w:r>
      <w:r w:rsidRPr="002E0272">
        <w:rPr>
          <w:sz w:val="28"/>
          <w:szCs w:val="28"/>
          <w:lang w:val="uk-UA"/>
        </w:rPr>
        <w:t>ТОВ</w:t>
      </w:r>
      <w:r>
        <w:rPr>
          <w:sz w:val="28"/>
          <w:szCs w:val="28"/>
          <w:lang w:val="uk-UA"/>
        </w:rPr>
        <w:t xml:space="preserve"> «ЕКО-ПРИКАРПАТТЯ»</w:t>
      </w:r>
      <w:r w:rsidRPr="00007BEE">
        <w:rPr>
          <w:sz w:val="28"/>
          <w:szCs w:val="28"/>
          <w:lang w:val="uk-UA"/>
        </w:rPr>
        <w:t xml:space="preserve"> (додається).</w:t>
      </w:r>
    </w:p>
    <w:p w:rsidR="00B919E1" w:rsidRPr="00B919E1" w:rsidRDefault="00B919E1" w:rsidP="00B919E1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919E1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007BEE">
        <w:rPr>
          <w:sz w:val="28"/>
          <w:szCs w:val="28"/>
          <w:lang w:val="uk-UA"/>
        </w:rPr>
        <w:t>Контроль за виконанням рішення покласти на заступника міського голови Богдана Білецького.</w:t>
      </w: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472" w:rsidRDefault="001D3472">
      <w:r>
        <w:separator/>
      </w:r>
    </w:p>
  </w:endnote>
  <w:endnote w:type="continuationSeparator" w:id="0">
    <w:p w:rsidR="001D3472" w:rsidRDefault="001D3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472" w:rsidRDefault="001D3472">
      <w:r>
        <w:separator/>
      </w:r>
    </w:p>
  </w:footnote>
  <w:footnote w:type="continuationSeparator" w:id="0">
    <w:p w:rsidR="001D3472" w:rsidRDefault="001D34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919E1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50B8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3472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6B3B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19E1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2FA0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98E63-301A-437D-B8D9-9EE13D50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2026-09-21T10:39:00Z</dcterms:created>
  <dcterms:modified xsi:type="dcterms:W3CDTF">2026-09-23T11:38:00Z</dcterms:modified>
</cp:coreProperties>
</file>